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fbf6" w14:textId="26bf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постановление акимата города Алматы от 5 июля 2002 года N 3/446 "Об утверждении Положения и состава Комиссии при аппарате акима города Алматы по соблюдению порядка реализации периодических печатных изданий, публикующих материалы эротического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5/709 от 1 декабря 2003 года. Зарегистрировано Управлением юстиции города Алматы 18 декабря 2003 года за N 569. Утратило силу постановлением Акимата города Алматы N 4/824 от 8 октября 2004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управлении" от 23 января 2001 года и постановления акимата города Алматы N 1/30 от 17 января 2002 года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акимата города Алматы от 5 июля 2002 года N 3/446 "Об утверждении Положения и состава Комиссии при аппарате акима города Алматы по соблюдению порядка реализации периодических печатных изданий, публикующих материалы эротического характера", зарегистрированное Управлением юстиции города Алматы 19 июля 2002 года за N 461 и опубликованное в газетах "Алматы акшамы" (N 100 от 7 сентября 2002 года) и "Вечерний Алматы" (N 71 от 11 сентября 2002 года) следующее изменение: в Положении о Комиссии по соблюдению порядка реализации периодических печатных изданий при аппарате акима города Алматы, публикующих материалы эротического характера", исключить подпункт 7 пункта 7.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          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