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56ef" w14:textId="4ab5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районной бюджетной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ноября 2003 года N 225. Зарегистрировано Управлением юстиции Северо-Казахстанской области 19 ноября 2003 года за N 1058. Утратило силу - постановлением акимата Жамбылского района Северо-Казахстанской области от 15 мая 2012 года N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Жамбылского района Северо-Казахстанской области от 15.05.2012 N 154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6-4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1 апреля 1999 года N 357-I "О бюджетной системе" (с последующими изменениями и дополнениями, внесенными Законом РК от 7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>) с целью ежегодной разработки проекта бюджета района, внесения уточнений в утвержденный районный бюджет в процессе его исполнения и паспортов бюджетных программ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районной бюджетной комиссии.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2003 года N 225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районной бюджетной комиссии"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районной бюджетной комиссии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регулирует деятельность районной бюджетной комиссии, действующей на постоянной основе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 Конституция РК, законодательные и иные нормативные правовые акты РК, а также настоящее Положение.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Основной целью деятельности Комиссии является обеспечение своевременной и качественной разработки проекта районного бюджета на соответствующий финансовый год и выработка предложений по уточнению и исполнению районного бюджета.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и функции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основных прогнозных показателей районного бюджета на трехлетний период на основе индикативного плана социально-экономического развития района на среднесрочный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показателей проекта районного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основных прогнозных показателей районного бюджета на предстоящий трехлетний период, проекта районного бюджета на соответствующий финансовый год, районных программ, экономических и социальных программ развития территорий, индикативного плана социально-экономического развития района на соответствующий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основных прогнозных показателей районного бюджета на предстоящий трехлетний период, включая лимиты расходов районного бюджета, в том числе по инвестиционным проектам, с учетом реализуемых в текущем году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уточнению районного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результатов мониторинга хода реализации районных бюджетных программ и выработка предложений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соответствии с возложенными на нее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показатели районного бюджета на предстоящий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лимит расходов районного бюджета в разрезе администраторов районных бюджетных программ, в том числе по инвестиционным проектам, с учетом реализуемых в текущем году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погашения в планируемом финансовом году кредиторской задолженности госучреждений, финансируемых из районного бюджета, по бюджетным программам (подпрограммам), сложившейся по состоянию на начало текущего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заключения рабочего органа Комиссии по бюджетным заявкам администраторов районных бюджетных программ и выносит по ним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и определяет проект районного бюджета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вырабатывает предложения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уточнению районного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уточнению паспортов бюджетных программ и дальнейшей реализации бюджетных программ на основании информации управления финансов о результатах реализации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другие функции в соответствии с законодательством РК.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соответствии со своими задачами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районными исполнительными и другими государственными органами и организациями, а также привлекать к работе специалистов и экспертов для реализации задач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решения и вносить предложения по вопросам, входящим в ее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запрашивать и получать от госорганов и других организаций материалы, необходимые для реализации задач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приглашать на заседания Комиссии и заслушивать первых руководителей, а в их отсутствие лиц, исполняющих обязанности первого руководителя госорганов и организации, по вопросам, связанным с реализацией задач Комиссии.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деятельности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Органы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период между заседаниями Комиссии организационные вопросы ее деятельности решает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 руководит ее деятельностью, председательствует на заседаниях Комиссии, планирует ее работу, осуществляет общий контроль за реализацией ее решений и несет ответственность за деятельность, осуществляемую Комиссией. Во время отсутствия председателя Комиссии его функции выполняет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План-график работы устанавливается Комиссией. В период разработки проекта бюджета района план-график работы Комиссии определяется согласно срокам, определенным Правилами разработки проектов местных бюджетов, утверждаемыми акиматом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Члены Комиссии не имеют права делегировать свои полномочия по участию в заседаниях другим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открытым голосованием, а также путем опроса членов Комиссии и считаются принятыми, если за них подано большинство голосов от общего количества членов Комиссии.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 и в случаях, определяемых председателем, визируются присутствовавшими на заседании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Комиссии оформляется протоколом, который подписывается председателем и секретарем. Члены Комиссии в случае несогласия с принятым решением имеют право изложить в письменном виде свое особое мнение, которое приобщается к протоколу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 рабочего органа Комиссии возлагаются на районное управление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Функциям рабочего органа являются подготовка материалов к заседаниям в соответствии со сроками и повестками дня, определяемыми Комиссией, рассылка их членам Комиссии, администраторам районных бюджетных программ и местным исполнительным органам, подготовка протоколов заседаний Комиссии, а также другие функции, вытекающие из нормативных правовых актов и настоящего Положения.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Прекращение деятельности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Основанием для прекращения деятельности Комиссии является принятие акиматом района постановления о прекращении деятельности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наступлении обстоятельства, указанного в пункте 18 настоящего Положения, влекущего прекращение деятельности Комиссии, акиму направляется письмо-отчет о проделанной работе.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