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8d8" w14:textId="03d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июня 2003 года N 295. Зарегистрировано управлением юстиции Южно-Казахстанской области 14 июля 2003 года за N 926. Утратило силу - постановлением Акимата Южно-Казахстанской области от 2 марта 2009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Южно-Казахстанской области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02.03.2009 N 71.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апреля 2003 года N 327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республиканской государственной собственности" акимат Южно-Казахстанской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Определить уполномоченным органом департамент финансов и коммунальной собственности области на осуществление предоставления субъектам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 собственности согласно Правилам, утвержденные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области Бурлаченко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2003 года N 295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предоставления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 малого предпринимательства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имущественный наем (аренду) или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доверительное управление с правом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последующей безвозмездной передачи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собственность неиспользуемых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коммунальной собственности"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 собственности.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разработаны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6 марта 1997 "О мерах по усилению государственной поддержки и активизации развития малого предпринимательства",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1997 года N 131-I "О государственной поддержке малого предпринимательства" и регулирует условия и порядок предоставления по выбору субъектов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неиспользуемых зданий, сооружений и оборудования, находящихся в коммунальной собственности (далее объекты), для организации производственной деятельности и развития сферы услуг населению, за исключением торгово-закупочной (посреднической) деятельности, а также передачи объектов в собственность субъектам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Субъектам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передаются объекты коммунальных государственных предприятий и учреждений (далее организации), не используемые по назначению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Предоставления  объектов осуществляется на тендерной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Формирование перечня неиспользуемых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В целях выявления объектов, подлежащих предоставлению субъектам малого предпринимательства, представители уполномоченного органа Департамента финансов и коммунальной собственности Южно-Казахстанской области (далее уполномоченный орган) и органов государственного управления в отношений организации ежегодно проводят проверки эффективности и целевого использования имущества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По результатам  проведенных проверок  уполномоченный орган формирует перечень неиспользуемых более одного года  объектов, подлежащих  предоставлению субъектам малого предпринимательства (далее  перечень) и определяют график  проведения тендеров  по предоставлению  объектов в имущественный наем (аренду) или доверительное управление субъектам малого предпринимательства с правом последующей передачей в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Перечень и график проведения тендеров уполномоченный орган согласовывает с органами государственного управления. Изменение перечня и графика проведения тендеров без согласования с органами государственного управления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Организации обеспечивают сохранность объектов до передачи их субъектам малого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Подготовка к проведению тендера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Для проведения тендера и осуществления контроля за выполнением субъектами малого предпринимательства условий договоров имущественного найма (аренды) или доверительного управления уполномоченным органом создаются постоянно действующие комиссии (далее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включаются представители уполномоченного органа и заинтересованных местных органов (по согласованию). Председателем комиссии является представитель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разрабатывает и утверждает регламент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определяет вид представления (имущественный наем (аренда) или доверительное управление), в зависимости от технического состояния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принимает решение о дате проведения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определяет условия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определяет размер арендной платы (при предоставление объекта в имущественный наем);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определяет размер гарантийного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осуществляет публикацию извещения о проведении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проводит тендер;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определяет победителя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осуществляет иные полномочия, предусмотренные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Заседания комиссии являются правомочными, если на них присутствуют не менее 2/3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 комиссии принимаются простым большинством  голосов присутствующих членов комиссии, при равенстве голосов голос председателя комиссии являются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Тендерная документация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Конкретный порядок, содержание и условия подготовки тендерной документации определяет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Информационное сообщение должно быть опубликовано не позднее 15 дней до объявленной даты проведения тендера в республиканской официальной печати на государственном и русском языках и включать следующее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условия тендера и критерии выбора победителя;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краткую характеристику объекта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дату, время и место проведения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сроки принятия заявок на участие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размер арендной платы (при предоставлении в имущественный наем);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порядок оформления  участия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Тендерная документация предоставляется в комплекте по запросу участника в порядке, определяемом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Тендерная документация должна содержать следующие основные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об объекте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требования по содержанию заявки и предоставляемых вместе с ней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условия и порядок проведения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проект договора имущественного найма;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форму заявки на участие в тендере;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Регистрация участников тендера производится со дня публикации извещения до проведения тендера и заканчивается за один день до проведения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После публикации извещения о проведении тендера комиссия обязана обеспечить свободный доступ всем желающим к информации об объектах и условиях проведения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Проведения тендера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Субъекты малого предпринимательства, желающие принять участие в тендере, в установленные сроки представляют: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заявку на участие в тендере, содержащую согласие на участие в тендере и его обязательства по выполнению условий тендера и заключению соответствующего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бизнес-план по организации производственной деятельности и оказанию услуг населению на данном объекте;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юридические лица нотариально удостоверенные копии учредительных документов (учредительный договор и устав) и копию свидетельства налогоплательщика; физические лица копию документа, подтверждающего право на осуществление предпринимательской деятельности, а также копии документов, удостоверяющих личность физического лица, и свидетельство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справку налогового органа об отсутствии налоговой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копию платежного документа, подтверждающего внесения гарантийного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иные документы, указанные в информационном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Прием заявок и регистрация лиц, желающих принять участие в тендере, производятся при наличии полного комплекта требуемых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Основаниями для отказа в регистрации субъектов малого предпринимательства, желающих принять участие в тендере,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представление неполного комплекта требуемых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наличие налоговой задолженности перед государственным бюджетом;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документы, представленные с нарушением установленных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Участник тендера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участвовать на тендере лично или через своих представителей на основании соответствующим образом оформленной доверенности;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бесплатно получать дополнительные сведения, уточнения по выставляемому на тендер объекту;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предварительно осматривать объект;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обращаться в суд при нарушении его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отозвать свою заявку на участие в тендере, сообщив об этом письменно комиссии 3 дня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Если на момент окончания срока приема заявок (за исключением третьего и последующих тендеров) зарегистрировано не более одной заявки, тендер признается несостоявшимся.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В день проведения тендера, на заседании члены комиссии вскрывают конверты с предложениями участников тендера и оглашают их предложения. Перед вскрытием конвертов члены комиссии проверяют их целостность, что фиксируется в протоколе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При вскрытии конвертов и оглашении предложений имеют право присутствовать участники тендера или их уполномоченные представители.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После вскрытия конвертов и оглашения предложений комиссия удаляется на совещание для обсуждения и оценки предложений.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Участники тендера (их представители) не имеют права присутствовать при обсуждении и оценки предложений.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Оформление результатов тендера и содержание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Заключение комиссии, определяющее победителя тендера, или иное решение по итогам тендера оформляется протоколом, подписываемым всеми присутствующими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Протокол, определяющий победителя тендера, подписывается также лицом выигравшим тендер.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В протоколе должны содержатся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состав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условия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об участниках тендера и их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предлагаемые ставки платы за пользование имуществом (при передаче в имущественный наем);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победитель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обязательства сторон по подписанию договора имущественного найма или доверительного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Копия протокола о результатах тендера выдается победителю и является документом, удостоверяющим его право на заключение договора имущественного найма или доверительного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На основании протокола о результатах тендера с победителем заключается договор имущественного найма или доверительного управления (далее договор) на условиях, отвечающих предложениям, заявленным при участии в тендере.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В случае отказа победителя заключить договор на условиях, отвечающим предложениям, заявленным при участии в тендере, комиссия вправе определить победителя из числа оставшихся участников тендера (если число оставшихся не менее двух) либо принять решение о проведении нового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Гарантийный взнос не возвращается: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если участник тендера откажется от своего предложения или изменит его до истечения  срока тендера;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победителю тендера в случае отказа заключить соответствующий договор на условиях, отвечающих предложениям, заявленным при участии в тендере.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всех остальных случаях гарантийные взносы возвращаются в срок не позднее 10 банковских дней со дня окончания тендера, а если деньги поступили на счет после тендера, то в течение 10 банковских дней со дня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Договор с победителем тендера заключается уполномоченным органом сроком на один год не позднее 10 календарных дней со дня подписания протокола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заключаемом договоре должно быть предусмотрено, что в случае, если производственная деятельность и оказание услуг населению в течение шести месяцев со дня заключения договора не будут организованы, он подлежит расторжению.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Договор обязательно должен содержать  следующие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данные о технических характеристиках объекта, представляемого субъекту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и сроки платы за пользование объектом (при предоставлений в имущественный наем);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обязанности субъекта малого предпринимательства, взятые в соответствии с бизнес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сроки и формы отчетности нанимателя (доверительного управляющего);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основания и условия досрочного расторжения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Не позднее 10 дней после подписания договора объект должен быть передан балансодержателем победителю тендера по акту приема-передачи, который утверждается уполномоченным органом с одновременным уведомлением налогового органа, на регистрационном учете которого состоит победитель тендера, о передаче в имущественный наем (аренду) или доверительное управление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 имущественного найма (аренды) здания и сооружения подлежит государственной регистрации и считается заключенным с момента такой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Государственная регистрация договоров имущественного найма (аренды) осуществляется за счет средств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Гарантийный взнос победителя тендера относится в счет причитающих платежей по договору имущественного найма.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Контроль за выполнением условий договора и порядок передачи объекта в собственность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 По истечении шести месяцев с момент заключения договора комиссия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(оказание услуг населению).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В случае невыполнения данного условия договора комиссия составляет заключение о целесообразности расторжения договора до истечения его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 подписывается всеми членами комиссии и в обязательном порядке должно содержать: время и место проведения проверки, состав комиссии, наименование объекта, номер и дату заключенного договора, результаты проведенной проверки, выводы комиссии о выполнении условий договора и представленного бизнес-плана, целесообразности расторжения договора до истечения его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несогласия с заключением комиссии каждый член комиссии вправе выразить особое мнение, которое также подлежит отражению в заключении.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Один экземпляр подписанного заключения подлежит передаче в течение 5 календарных дней со дня проведения проверки субъекту малого предпринимательства, осуществляющему имущественный наем или доверительное управление объектом, под роспись или заказным письмом.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несогласия субъекта малого предпринимательства с заключением комиссии он вправе обжаловать заключение комиссии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При невыполнении условий договора на основании заключения комиссии уполномоченный орган расторгает договор и выставляют объект повторно на тендер.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В случае расторжения договора субъекту малого предпринимательства возмещается стоимость улучшений, неотделимых без вреда для нанятого объекта, произведенных им за счет собственных средств и с согласия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В случае нанесения вреда вследствие необеспечения сохранности объекта, нецелевого использования и т.д. субъект малого предпринимательства возмещает нанесенный материальный ущерб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По истечении срока договора при полном выполнении его условии уполномоченным органом, на основании заключения комиссии, принимается решение о безвозмездной передаче объекта в собственность субъекту малого предпринимательства с уведомление об этом налогового органа, на регистрационном учете которого состоит субъект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Передача объекта в собственность субъекта малого предпринимательства оформляется договором о безвозмездной передаче объекта и актом приема 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договорах о безвозмездной передаче объекта в собственность должно быть предусмотрено ограничение прав субъекта малого предпринимательства в течение трех лет на продажу объектов и распоряжение объектами без согласования с департаментом, а также право департамента на изъятие объектов у субъектов малого предпринимательства в случае использования объектов в целях, противоречащих условиям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(Типовая форма договора о безвозмездной передаче объекта в собственность прилагается.)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Регистрация  сделки осуществляется в порядке, установленном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После заключения договора уполномоченный орган извещают налоговый орган, на регистрационном учете которого состоит налогоплательщик - субъекта малого предпринимательства, о передаче в имущественный наем (аренду) или доверительное управление объекта коммунальной собственности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43. Споры, возникающие при предоставлении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объектов, рассматриваются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Правилам предоставления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 малого предпринимательства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имущественный наем (аренду) или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доверительное управление с правом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последующей безвозмездной передачи 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неиспользуемых объектов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коммунальной собственности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ТИПОВОЙ 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безвозмездной передаче объекта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____________ 200 г.           N____               г.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"Уполномоченный орган", в лице __________________________________, действующего на                                           (Ф.И.О. уполномоченного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Положения, именуемый в дальнейшем "Уполномоченный орган" с одной стороны и субъект малого предпринимательства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(полное наименование и местонахождение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__________________________________, в лице ______________________________  действующий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Ф.И.О. и адрес физического лиц)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 именуемый в дальнейшем "Предприниматель", с другой стороны, заключили настоящий  договор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ПРЕДМЕТ ДОГОВОРА.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Предметом договора является безвозмездная передача Предпринимателю в собственность ___________________________________, расположенного по адресу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(наименование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_______________________, площадью _________ кв.м., именуемого в дальнейшем "Объект", право на приобретение которого Предприниматель приобрел на тендере в департаменте " ____" ______________ 200_ г., протокол тендера ___, и на основании заключения комиссии, созданный приказом ____ от _______200__г. уполномоченного органа и выполнении условий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имущественного найма (доверительного управления) N ____ от "___" ____200__ г, протоколы N ____ от "____" ________ года и _____ от " ___" 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Уполномоченный орган передает, а Предприниматель безвозмездно приобретает объект остаточной стоимостью на момент заключения договора аренды (доверительного управления)  _________________________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Передача Объекта осуществляется на основании акта приема-передачи объекта, являющегося неотъемлемой частью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договор подлежит государственной регистрации в порядке, предусмотренном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ПРАВА И ОБЯЗАННОСТИ СТОРОН.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Уполномоченный орган обязуется в течение 3-х дней с момента заключения настоящего договора представить документы по передаче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в праве в течение трех лет с момента передачи объекта в собственность Предпринимателя проводить проверки на предмет использования объекта в _____________________________________________________________ целях.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субъекта малого предпринимательства)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Предприниматель обязуется в течение трех лет использовать объект в _____________________________________________________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субъекта малого предпринимательства)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Распоряжение Объектом в течение трех лет может быть осуществлено Предпринимателем только при наличии согласования с Уполномоченным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случае нецелевого использования объекта Предприниматель обязан вернуть объект Уполномоченному органу с возмещением материального ущерба, причиненного необеспечением сохранности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 на землю заключается отдельно Предпринимателем с территориальным органом земельного комитета в установленном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Дополнительные условия.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Настоящий договор вступает в силу с даты его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Договор составлен в четырех экземплярах, на государственном и русском языках, имеющих одинаковую юридическую силу, два из которых остаются у Уполномоченного органа, два у Предпринимателя.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Местонахождение и подписи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                       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                               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________________                         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(подпись, м.п.)                          (подпись, м.п.)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