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f2d5" w14:textId="e30f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сделок с ценными бумагами как заключенных с целью манипулирования ценами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80. Зарегистрировано в Министерстве юстиции Республики Казахстан 13 апреля 2004 года N 2799. Утратило силу - постановлением Правления Агентства РК по регулированию и надзору финансового рынка и финансовых организаций от 26.03.2005г. N 110 (V053615)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повышения степени прозрачности и эффективности функционирования рынка ценных бумаг, защиты прав и интересов инвесторов, а также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признания сделок с ценными бумагами как заключенных с целью манипулирования ценами.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государственной регистрации в Министерстве юстиции Республики Казахстан настоящего постановления довести до сведения заинтересованных подразделений Агентства Республики Казахстан по регулированию и надзору финансового рынка и финансовых организаций, организатора торгов, организаций, осуществляющих брокерско-дилерскую деятельность на рынке ценных бумаг,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официальной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"Об утверждении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признания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ценными бумагами как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заключенных с целью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манипулирования ценами"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признания сделок с ценными бумагами как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заключенных с целью манипулирования ценами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разработаны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 и определяют порядок признания сделок с ценными бумагами как заключенных с целью манипулирования ценами.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 целях подтверждения факта манипулирования ценами уполномоченный государственный орган, осуществляющий регулирование и надзор за финансовым рынком и финансовыми организациями (далее - уполномоченный орган), осуществляет проверку лицензиата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наличие сведений о заявке на приобретение либо продажу ценных бумаг по ценам, имеющим отклонение более чем на тридцать процентов от средневзвешенной рыночной цены на аналогичные ценные бумаги в течение тридцати календарных дней до даты заявки, а в случае, если количество сделок за указанный период менее пяти - от средневзвешенной цены пяти последних сделок, заключенных до даты заявки с аналогичными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наличие сведений о факте совершения сделки по ценам, отличающимся более чем на тридцать процентов от средневзвешенной рыночной цены на аналогичные ценные бумаги в течение тридцати календарных дней до даты сделки, а в случае, если количество сделок за указанный период менее пяти - от средневзвешенной цены пяти последних сделок, заключенных до даты сделки с аналогичными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наличие сведений о факте совершения сделки лицом с использованием информации, ставшей известной ему в силу своего положения, оказавшей существенное влияние на формирование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наличие сведений о фактах распространения субъектами рынка ценных бумаг или иными лицами недостоверной информации, вводящей в заблуждение инвесторов и оказывающей влияние на курсовую стоимость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наличие сведений о заявках или сделках, условия которых дают основания предполагать наличие манипулирования ценами;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наличие иных сведений, в том числе предоставленных организатором торгов, профессиональными участниками рынка ценных бумаг, эмитентами ценных бумаг, саморегулируемыми организациями, государственными органами, физическими и юридическими лицами, средствами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Уполномоченным органом подлежат проверке следующие сделки, заключенные на организованном и неорганизованном рынках ценных бумаг, и дающие основания предполагать, что они заключены с целью манипулирования ценами: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сделки, имеющие встречную направленность, с примерно одинаковыми ценами и временем совершения, исполнение которых не приводит к изменению количества ценных бумаг и денег, находящихся у сторон таких сделок, по сравнению с их количеством до заключения таких сделок, совершаемые по предварительному сговору между двумя и более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сделка, совершенная по предварительно оговоренной между ее сторонами цене, существенно отличающейся от цен на аналогичные ценные бумаги, которые сложились на рынке ценных бумаг до заключения такой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сделки, совершенные лицом с использованием информации, недоступной для других субъектов рынка ценных бумаг (ставшей известной ему в силу служебного положения, заключенного договора, участия в уставном капитале юридического лица и прочее), которая могла оказать существенное влияние на формирование цен на ценные бумаги;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сделки, создающие видимость повышения и/или понижения цены и/или торговой активности участников торгов и/или их клиентов относительно существующего уровня цен и/или существующей торговой активности на рынке ценных бумаг (мнимые);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сделки, заключенные с целью прикрыть сделку (сделки), заключенную (заключенные) с целью манипулирования ценами (мнимые или притворные);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иные сделки, дающие основания предполагать, что они заключены с целью манипулирования ценами.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признания сделок заключенными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целью манипулирования ценами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3. По итогам проверки, в случае подтверждения факта манипулирования ценами лицензиатами, в том числе незаконного использования ими информации, недоступной для других субъектов рынка ценных бумаг, в целях получения личной выгоды, а равно предоставления данной информации другим лицам для получения ими выгоды, уполномоченный орган признает указанные сделки как заключенные с целью манипулирования ценами.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Признание сделок заключенными с целью манипулирования ценами оформляется решением первого руководителя уполномоченного органа, либо лица, его заменяющего.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Уполномоченный орган письменно уведомляет участников сделки о признании ее заключенной с целью манипулирования ценами в течение пяти рабочих дней со дня вынесения соответствующего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Лицензиат, заключивший сделку с целью манипулирования ценами на рынке ценных бумаг, несет ответственность, установленную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Вопросы, не урегулированные настоящими Правилами, определяются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