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1d7f" w14:textId="4fc1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марта 2004 года N 63. Зарегистрировано Министерством юстиции Республики Казахстан от 14 апреля 2004 года N 2803.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 N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Республики Казахстан по регулированию и надзору финансового рынка и финансовых организаций от 15 марта 2004 года N 63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пунктом 1 статьи 4 и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Установить, что для целей настоящего постановления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инициатор допуска - организация, по инициативе которой ценные бумаги допускаются к обращению на фондовой бирже;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маркет-мейкер - член фондовой биржи, признанный фондовой биржей в качестве маркет-мейкера и принявший на себя обязательство постоянно объявлять и поддерживать котировки по ценным бумагам в соответствии с внутренними документами фондовой биржи;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официальный список фондовой биржи (официальный список) - часть списка фондовой биржи, для включения в который и нахождения в котором негосударственные эмиссионные ценные бумаги и эмитенты данных ценных бумаг соответствуют листинговым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листинговая компания - юридическое лицо, чьи ценные бумаги включены в официальный список;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листинговые требования - требования к негосударственным эмиссионным ценным бумагам и их эмитентам, необходимые к соблюдению для включения данных ценных бумаг в официальный список фондовой биржи и нахождения в нем;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торговая площадка - часть программно-технического комплекса фондовой биржи, посредством которого заключаются сделки с отдельными видами финансовых инструментов, допущенных к обращению на фондовой бирже.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Список фондовой биржи может подразделяться на отдельные категории и подкатегории. Если в списке фондовой биржи выделяется официальный список, то для включения в него ценных бумаг и поддержания их в нем внутренними документами фондовой биржи устанавливаются листинговые требования, которые могут различаться по категориям и подкатегориям (если официальный список подразделяется на отдельные категории и подкатегории). Кроме того, листинговые требования могут дифференцироваться в зависимости от специфики деятельности эмитентов.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официальный список включаются только негосударственные эмиссионные ценные бумаги, выпущенные в соответствии с законодательством Республики Казахстан, и других государств, в том числе производные ценные бумаги (финансовые инструменты), базовым активом которых являются негосударственные эмиссионные ценные бумаги, выпущенные в соответствии с законодательством других, помимо Республики Казахстан,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Негосударственные эмиссионные ценные бумаги организаций - резидентов Республики Казахстан, включаемые в официальный список фондовой биржи по наивысшей категории листинга и находящиеся в нем (за исключением инфраструктурных облигаций и акций фондов недвижимости), соответствуют следующим листинговым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эмитент функционирует в организационно-правовой форме акционерного общества и товарищества с ограниченной ответственностью;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государственная регистрация эмитента осуществлена не менее чем за 3 года до подачи заявления о включении его ценных бумаг в официальный список (в соответствии с внутренними документами фондовой биржи может быть произведен зачет срока существования организации (организаций), в результате реорганизации которой (которых) был создан эмитент, а также установлен меньший срок существования для эмитентов, единственным участником (акционером), которого является государство);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эмитент должен составлять финансовую отчетность в соответствии с международными стандартами финансовой отчетности (начиная с даты, установленной внутренними документами фондовой биржи, но не позднее даты, установленной в соответствии с законодательством Республики Казахстан о бухгалтерском учете и финансовой отчетности);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собственный капитал эмитента не может быть меньше его уставного капитала и согласно его последней аудированной финансовой отчетности за последний завершенный финансовый год или за последний завершенный квартал составляет не менее 1.200.000 размеров месячного расчетного показателя, установленного законодательством Республики Казахстан о государственном бюджете на соответствующий год (далее - МРП);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наличие чистого дохода за последний завершенный финансовый год или за два любых из трех последних завершенных финансовых лет согласно аудированной финансовой отчетности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аудит годовой финансовой отчетности эмитента производится одной из аудиторских организаций, соответствующих требованиям, установленным Законом Республики Казахстан "Об аудиторской деятельности" и квалификационным требованиям, предъявляемым к аудиторским организациям для проведения обязательного аудита финансовых организаций, установленных уполномоченным органом, осуществляющим регулирование в области аудиторской деятельности и контроля за деятельностью аудиторских и профессиональных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на дату включения ценных бумаг в официальный список и нахождения в нем у эмитента отсутствуют случаи неисполнения или несвоевременного исполнения обязательств по выпущенным им ценным бумагам и/или других обязательств эмитента, размер которых в совокупности превышает 10 процентов от размера активов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в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учредительных документах эмитента и/или проспекте выпуска ценных бумаг не содержится норм, которые ущемляют или ограничивают права собственников ценных бумаг на их передачу (отчуждение);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8-1) наличие утвержденного общим собранием акционеров эмитента в установленном законодательством порядке кодекса корпоративного управления, содержащего положения Кодекса корпоративного управления, одобренного на заседании Совета эмитентов 21 февраля 2005 года (за исключением товариществ с ограниченной ответственностью);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до рассмотрения вопроса о включении ценных бумаг в официальный список кто-либо из членов организатора торгов подает заявление о присвоении ему статуса маркет-мейкера по этим ценным бумагам, а во время нахождения этих ценных бумаг в официальном списке по ним имеется маркет-мейкер;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10) согласно аудированной финансовой отчетности эмитента за последний завершенный финансовый год или за последний завершенный квартал объем его активов составляет не менее 5.000.000 размеров МРП (при листинге ценных бумаг финансовых организаций);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11) согласно аудированной финансовой отчетности эмитента объем его продаж по основной деятельности за последний финансовый год составляет не менее 1.200.000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размеров МРП (при листинге ценных бумаг организаций, не указанных в подпункте 10) настоящего пункта).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3 с изменениями - постановлением Правления Агентства РК по регулированию и надзору финансового рынка и финансовых организаций от 27 ноября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28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п.3); от 30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гос.регистрации); от 27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гос.регистрации); от 27 октября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3-1. При включении в официальный список фондовой биржи по наивысшей категории листинга и нахождении в нем инфраструктурных облигаций, их эмитент должен соответствовать требованиям, установленным подпунктами 6), 8), 8-1) и 9) пункта 3 настоящего постановления.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Дополнено пунктом 3-1 - Постановлением Правления Агентства Республики Казахстан по регулированию и надзору финансового рынка и финансовых организаций от 28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3-2. При включении в официальный список фондовой биржи по наивысшей категории листинга и нахождении в нем акций фондов недвижимости, их эмитент должен соответствовать требованиям, установленным подпунктами 1), 3), 6), 7), 8), 8-1), 9) пункта 3 настоящего постановления, а также: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государственная регистрация эмитента осуществлена не менее чем за один год до подачи заявления о включении его акций в официальный список;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стоимость чистых активов эмитента согласно финансовой отчетности, подтвержденной аудиторским отчетом, на дату включения акций в официальный список и нахождения в нем составляет не менее 1.200.000 размеров МРП.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Дополнено пунктом 3-2 - Постановлением Правления Агентства Республики Казахстан по регулированию и надзору финансового рынка и финансовых организаций от 27 октября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3-3. При включении в официальный список фондовой биржи и нахождении в нем облигаций, выпускаемых в пределах облигационной программы, данные ценные бумаги должны соответствовать требованиям, установленным пунктом 3 настоящего постановления.";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первый пункта 4 после слова "нем" дополнить словами "(за исключением акций фондов недвижимости)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Дополнено пунктом 3-3 - Постановлением Правления Агентства Республики Казахстан по регулированию и надзору финансового рынка и финансовых организаций от 27 октября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Негосударственные эмиссионные ценные бумаги организаций - резидентов Республики Казахстан, включаемые в официальный список фондовой биржи по следующей за наивысшей категорией листинга и находящиеся в нем, соответствуют следующим Листинговым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государственная регистрация эмитента осуществлена не менее чем за один год до подачи заявления о включении его ценных бумаг в официальный список (в соответствии с внутренними документами фондовой биржи может быть произведен зачет срока существования организации (организаций), в результате реорганизации которой (которых) был создан эмитент);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собственный капитал эмитента не может быть меньше его уставного капитала 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согласно его последней аудированной финансовой отчетности за последний завершенный финансовый год или за последний завершенный квартал составляет не менее 200.000 размеров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наличие аудита годовой финансовой отчетности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учредительных документах эмитента и/или проспекте выпуска ценных бумаг не содержится норм, которые ущемляют или ограничивают права собственников ценных бумаг на их передачу (отчуждение);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4-1) наличие утвержденного общим собранием акционеров эмитента в установленном законодательством порядке кодекса корпоративного управления, содержащего положения Кодекса корпоративного управления, одобренного на заседании Совета эмитентов 21 февраля 2005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согласно аудированной финансовой отчетности эмитента за последний завершенный финансовый год или за последний завершенный квартал объем его активов составляет не менее 1.000.000 размеров МРП (при листинге ценных бумаг финансовых организаций);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6) согласно аудированной финансовой отчетности эмитента объем его продаж по основной деятельности за последний финансовый год составляет не менее 50.000 размеров МРП (при листинге ценных бумаг организаций, за исключением указанных в подпункте 5) настоящего пункта);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7) при включении ценных бумаг в официальный список необходимо наличие чистого дохода за последний завершенный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нахождении ценных бумаг в официальном списке необходимо наличие чистого дохода за один любой из трех последних завершенных финансовых года согласно аудированной финансовой отчетности эмитента.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4 с изменениями - постановлением Правления Агентства РК по регулированию и надзору финансового рынка и финансовых организаций от 27 ноября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4-1. При включении в официальный список фондовой биржи по следующей за наивысшей категорией листинга и нахождении в нем акций фондов недвижимости, их эмитент должен соответствовать требованиям, установленным подпунктами 3), 4), 4-1) пункта 4 настоящего постановления, а также стоимость его чистых активов согласно финансовой отчетности, подтвержденной аудиторским отчетом, на дату включения акций в официальный список и нахождения в нем составляет не менее 200.000 размеров МРП.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Дополнено пунктом 4-1 - Постановлением Правления Агентства Республики Казахстан по регулированию и надзору финансового рынка и финансовых организаций от 27 октября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Внутренними документами фондовой биржи могут быть установлены дополнительные требования для включения негосударственных эмиссионных ценных бумаг организаций - резидентов Республики Казахстан в официальный список фондовой биржи по наивысшей категории и следующей за наивысшей категорией листинга и их поддержания в нем.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К обращению на фондовой бирже допускаются государственные ценные бумаги других, помимо Республики Казахстан, государств, которые выпущены государствами, имеющими суверенные долгосрочные кредитные рейтинговые оценки в иностранной валюте не ниже "BBB-" (по классификации рейтинговых агентств Standard &amp; Poor's и Fitch) или "Baa3" (по классификации рейтингового агентства Moody's). При рассмотрении рейтинговых оценок в целях определения соответствия государственных ценных бумаг других, помимо Республики Казахстан, государств вышеуказанному требованию фондовая биржа: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принимает во внимание только те рейтинговые оценки, которые были присвоены (подтверждены, обновлены) в течение последних восемнадцати месяцев;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при наличии рейтинговых оценок, присвоенных несколькими рейтинговыми агентствами, принимает во внимание последнюю из этих оценок.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Требования к иным государственным ценным бумагам других, помимо Республики Казахстан, государств, (за исключением ценных бумаг, указанных в абзаце первом пункта 6 настоящего постановления) устанавливаются фондовой биржей по согласованию с уполномоченным органом, при этом сделки с данными ценными бумагами совершаются на отдельной торговой площадке фондовой биржи.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6 с изменениями - постановлением Правления Агентства РК по регулированию и надзору финансового рынка и финансовых организаций от 27 ноября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К обращению на фондовой бирже допускаются эмиссионные ценные бумаги международных финансовых организаций, перечень которых устанавливается фондовой биржей по согласованию с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К обращению на фондовой бирже допускаются и могут обращаться только государственные ценные бумаги других, помимо Республики Казахстан, государств и эмиссионные ценные бумаги международных финансовых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учет которых осуществляется центральным депозитарием или будет осуществляться центральным депозитарием после допуска данных ценных бумаг к обращению на фондовой бирже;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 которым имеется маркет-мейкер или будет иметься маркет-мейкер после допуска данных ценных бумаг к обращению на фондовой бирже.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Негосударственные эмиссионные ценные бумаги организаций - нерезидентов Республики Казахстан (за исключением организаций, указанных в пунктах 13 и 13-1 настоящего постановления), включаемые в официальный список фондовой биржи по наивысшей категории и следующей за наивысшей категорией листинга и находящиеся в нем, соответствуют следующим листинговым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акции имеют свободное обращение (могут продаваться любому заинтересованному лицу без ограничений);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государственная регистрация эмитента в соответствии с законодательством государства, резидентом которого является эмитент, осуществлена не менее чем за 3 года до подачи заявления о включении его ценных бумаг в официальный список (в соответствии с внутренними документами фондовой биржи может быть произведен зачет срока существования организации (организаций), в результате реорганизации которой (которых) был создан эмитент);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финансовая отчетность эмитента составляется в соответствии с международными стандартами финансовой отчетности (IAS) или стандартами финансовой отчетности, действующими в США (GAAP);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собственный капитал эмитента согласно его последней аудированной финансовой отчетности составляет: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включении в официальный список фондовой биржи по наивысшей категории и нахождении в нем - 100 миллионов долларов США или эквивалент этой суммы;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включении в официальный список фондовой по следующей за наивысшей категорией листинга и нахождении в нем - 10 миллионов долларов США или эквивалент этой суммы;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наличие чистого дохода согласно аудированной финансовой отчетности эмитента: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 включении в официальный список фондовой биржи по наивысшей категории и нахождении в нем - за каждый из трех последних завершенных финансовых лет, предшествующий подаче заявления о включении его ценных бумаг в официальный список, и за каждый завершенный финансовый год во время нахождения его ценных бумаг в официальном списке (с допустимым отсутствием у эмитента чистого дохода во время нахождения его ценных бумаг в официальном списке не более чем за один финансовый год);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включении в официальный список фондовой биржи по следующей за наивысшей категорией и нахождении в нем - за последний завершенный финансовый год, предшествующих подаче заявления о включении его ценных бумаг в официальный список, и за каждый завершенный финансовый год во время нахождения его ценных бумаг в официальном списке (с допустимым отсутствием у эмитента чистого дохода во время нахождения его ценных бумаг в официальном списке не более чем за один финансовый год);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годовая финансовая отчетность эмитента должна подвергаться аудиту со стороны одной из аудиторских фирм (самой аудиторской фирмы или аффилиированной с ней аудиторской организацией): Deloitte &amp; Touche, Ernst &amp; Young, KPMG, Price Waterhouse Coopers;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наличие у эмитента долгосрочной кредитной рейтинговой оценки в иностранной валюте (при листинге акций):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включении в официальный список фондовой биржи по наивысшей категории и нахождении в нем - не ниже "BBB-" (по классификации рейтинговых агентств Standard &amp; Poor's или Fitch) или "Baa3" (по классификации рейтингового агентства Moody's);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включении в официальный список фондовой биржи по следующей за наивысшей категорией и нахождении в нем - не ниже "B" (по классификации рейтинговых агентств Standard &amp; Poor's или Fitch) или "B2" (по классификации рейтингового агентства Moody's);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наличие у облигаций рейтинговой оценки (при листинге облигаций):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включении в официальный список фондовой биржи по наивысшей категории и нахождении в нем - не ниже "BBB-" (по классификации рейтинговых агентств Standard &amp; Poor's или Fitch) или "Baa3" (по классификации рейтингового агентства Moody's);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включении в официальный список фондовой биржи по следующей за наивысшей категорией и нахождении в нем - не ниже "B" (по классификации рейтинговых агентств Standard &amp; Poor's или Fitch) или "B2" (по классификации рейтингового агентства Moody's);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на дату включения ценных бумаг в официальный список и нахождения в нем у эмитента отсутствуют случаи неисполнения или несвоевременного исполнения обязательств по выпущенным им ценным бумагам и/или других обязательств эмитента, размер которых в совокупности превышает 10 процентов от размера активов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законодательством государства, резидентом которого является эмитент, учредительными документами эмитента (аналогичными им по назначению документами) и/или проспектом выпуска ценных бумаг (документом, определяющим условия выпуска ценных бумаг) не устанавливается положений, которые ущемляют или ограничивают права собственников ценных бумаг на их передачу (отчуждение);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наличие до рассмотрения вопроса о включении ценных бумаг в официальный список заявления о присвоении статуса маркет-мейкера по этим ценным бумагам какого-либо из членов организатора торгов, а во время нахождения этих ценных бумаг в официальном списке по ним наличие маркет-мейкера.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РК по регулированию и надзору финансового рынка и финансовых организаций от 25 февраля 2006 года N 63 (вводится в действие по истечении 14 дней со дня его гос. регистрации); от 27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К обращению на организованном рынке ценных бумаг Республики Казахстан допускаются негосударственные эмиссионные ценные бумаги, выпущенные в соответствии с законодательством других, помимо Республики Казахстан, государств и эмиссионные ценные бумаги международных финансовых организаций, включенные в официальный список фондовой биржи.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При листинге производных ценных бумаг (финансовых инструментов), базовым активом которых являются негосударственные эмиссионные ценные бумаги, выпущенные в соответствии с законодательством других, помимо Республики Казахстан, государств, требования, указанные в пункте 9 настоящего постановления применяются по отношению к эмитенту базового актива.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В целях раскрытия информации о листинговой компании или эмитенте базового актива производных ценных бумаг (финансовых инструментов) инициатор допуска: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предоставляет на фондовую биржу ежеквартальные и ежегодные отчеты о деятельности листинговой компании или эмитента базового актива производных ценных бумаг (финансовых инструментов) в сроки, установленные внутренними документами фондовой биржи. Отчеты включают финансовую отчетность (за исключением информации об учетной политике за те отчетные периоды, в которых эта политика не изменялась) и другую информацию, в объеме установленном фондовой биржей;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сообщает на фондовую биржу иную существенную информацию, которая может повлиять на деятельность листинговой компании, курс ее ценных бумаг, а также о других событиях, существенно затрагивающих интересы инвесторов в порядке и объеме, предусмотренными внутренними документами фондовой биржи.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При листинге негосударственных эмиссионных ценных бумаг организациями - нерезидентами Республики Казахстан под гарантию организации - резидента Республики Казахстан, которая является единственным учредителем (участником) данного эмитента, листинговые требования применяются не к самому эмитенту, а к такому гаранту.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13-1. Акции организаций-нерезидентов Республики Казахстан, включаемые в официальный список фондовой биржи по наивысшей категории листинга и находящиеся в нем, соответствуют следующим листинговым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включены в официальный список по наивысшей категории листинга одной из следующих бирж: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NASDAQ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NYSE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Deutsche Boerse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Euronext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London Stock Exchange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Tokyo Stock Exchange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BME Spanish Exchanges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Borsa Italiana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SWX Swiss Exchange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Taiwan Stock Exchange Corp;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обращаются на основной торговой площадке одной из указанных бирж.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дополнено п. 13-1 -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25 февраля 2006 года N 63 (вводится в действие по истечении четырнадцати дней со дня его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Установить, что фондовая биржа помимо требований, изложенных в настоящем постановлении, может устанавливать в своих внутренних документах дополнительные требования к инициаторам допуска и листинговым компаниям, в том числе по объему требуемой к раскрытию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Департаменту надзора за субъектами рынка ценных бумаг и накопительными пенсионными фондами (Шалгимбаева Г.Н.):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финансовых организаций, объединения юридических лиц "Ассоциация финансистов Казахстана", саморегулируемых организаций, фондовой биржи, центрального депозитария.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17. Фондовой бирже в срок до 1 апреля 2005 года привести свои внутренние документы в соответствие с требованиями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Эмитентам, не соответствующим требованиям данного постановления, привести свои показатели в соответствие с настоящим постановлением в срок до 1 января 2006 года.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17 с изменениями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новой редакции - от 27 ноября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18.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Р.Р.) принять меры к публикации настоящего постановления в официальных печатных изданиях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19. Контроль над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