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1a5a" w14:textId="9961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N 5 в приказ и.о.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Казахстан", зарегистрированный за N 2647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28 июля 2004 года N 111. Зарегистрирован в Министерстве юстиции Республики Казахстан 11 августа 2004 года N 3001.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57. Приказ Министра экономики и бюджетного планирования Республики Казахстан от 28 июля 2004 года N 111 "О внесении изменения N 5 в приказ и.о.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Казахстан", зарегистрированный за N 2647"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и.о.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 (зарегистрированный в Реестре государственной регистрации нормативных правовых актов за N 2647, в который внесены изменения и дополнения приказами Министра экономики и бюджетного планирования Республики Казахстан от 3 апреля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2806; от 25 мая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2848; от 2 июля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98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2932)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классификации доходов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категории 4 "Полученные официальные трансферты" в классе 01 "Трансферты из нижестоящих органов государственного управления" в подклассе 2 "Трансферты из областных бюджетов, бюджетов городов Астаны и Алматы" по специфике 18 "Бюджетное изъятие из бюджета города Астаны" в графе "Дата окончания действия" цифру "01.01.2003"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методологии бюджетного процесса и функционального анализа (Д.М. Шаженова) совместно с Юридическим управлением (М.Д. Айтенов)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вступает в силу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