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7d00" w14:textId="a017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
Банка Республики Казахстан от 29 июля 2003 года N 264 "Об утверждении 
Правил осуществления деятельности по инвестиционному управлению пенсионными 
активами", зарегистрированное в Министерстве юстиции Республики Казахстан под N 2484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июля 2004 года N 202. Зарегистрировано в Министерстве юстиции Республики Казахстан 18 августа 2004 года N 3020. Утратило силу - постановлением Правления Агентства РК по регулированию и надзору финансового рынка и финансовых организаций от 30 июля 2005 года N 273 (V053831)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и в целях расширения перечня финансовых инструментов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июля 2003 года N 264 "Об утверждении Правил осуществления деятельности по инвестиционному управлению пенсионными активами" (зарегистрированное в Реестре государственной регистрации нормативных правовых актов Республики Казахстан под N 2484, опубликованное 8-21 сентября 2003 года в изданиях Национального Банка Республики Казахстан "Казакстан Ултык Банкінін Хабаршысы" и "Вестник Национального Банка Казахстана" N 19,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26 декабря 2003 года N 488, зарегистрированным в Реестре государственной регистрации нормативных правовых актов Республики Казахстан под N 2665),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осуществления деятельности по инвестиционному управлению пенсионными активами,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3) цифру "10" заменить цифрой "15";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"4) ценные бумаги иностранных государств, соответствующие условиям пункта 3-1 настоящих Правил, негосударственные ценные бумаги иностранных эмитентов и паи инвестиционных фондов, соответствующие условиям пункта 4 настоящих Правил, ценные бумаги международных финансовых организаций, определенных пунктом 2 настоящих Правил, - не более 40%,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ценные бумаги иностранных государств, соответствующие условиям подпункта 2) пункта 3-1 настоящих Правил, негосударственные ценные бумаги иностранных эмитентов и паи инвестиционных фондов, соответствующие условиям подпунктов 3)-4) пункта 4 настоящих Правил, - не более 30%;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ценные бумаги иностранных государств, соответствующие условиям подпункта 3) пункта 3-1 настоящих Правил, негосударственные ценные бумаги иностранных эмитентов и паи инвестиционных фондов, соответствующие условиям подпунктов 5)-6) пункта 4 настоящих Правил, - не более 20%;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ценные бумаги иностранных государств, соответствующие условиям подпункта 4) пункта 3-1 настоящих Правил, негосударственные ценные бумаги иностранных эмитентов, соответствующие условиям подпунктов 7)-8) пункта 4 настоящих Правил, - не более 10%;";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7) цифру "15" заменить цифрой "20";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"10) 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"Лондонская качественная поставка" ("London good delivery") - не более 5%;";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"3-1. Организация (Фонд) вправе приобретать следующие ценные бумаги иностранных государств с учетом ограничений, установленных пунктом 1 настоящих Правил: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ценные бумаги иностранных государств, имеющих долгосрочную рейтинговую оценку в иностранной валюте по международной шкале кредитного рейтинга не ниже "ААА" (по классификации рейтинговых агентств "Standard &amp; Poor's" и "Fitch") или "Ааа"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ценные бумаги иностранных государств, имеющих долгосрочную рейтинговую оценку в иностранной валюте по международной шкале кредитного рейтинга не ниже "АА" (по классификации рейтинговых агентств "Standard &amp; Poor's" и "Fitch") или "Аа2"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ценные бумаги иностранных государств, имеющих долгосрочную рейтинговую оценку в иностранной валюте по международной шкале кредитного рейтинга не ниже "А" (по классификации рейтинговых агентств "Standard &amp; Poor's" и "Fitch") или "А2"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ценные бумаги иностранных государств, имеющих долгосрочную рейтинговую оценку в иностранной валюте по международной шкале кредитного рейтинга не ниже "ВВВ" (по классификации рейтинговых агентств "Standard &amp; Poor's" и "Fitch") или "Ваа2" (по классификации рейтингового агентства "Moody's Investors Service").";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первый после слова "эмитентов" дополнить словами "и паи инвестиционных фондов";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подпунктах 1), 3) и 5) после слова "бумаги" дополнить словами "и паи инвестиционных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пункте 10 слово "трех" заменить словом "двенадцати".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организаций, осуществляющих инвестиционное управление пенсионными активами,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