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75fd" w14:textId="48a7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чрезвычайным ситуациям от 10 ноября 2003 года N 850
"Об утверждении Инструкции по организации работы государственной противопожарной службы при осуществлении контрольных и надзорных функций", зарегистрирован N 2613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чрезвычайным ситуациям от 24 августа 2004 года N 525. Зарегистрирован в Министерстве юстиции Республики Казахстан 22 сентября 2004 года N 3084. Утратил силу - приказом Министра по чрезвычайным ситуациям РК от 06.07.2005г. N 38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по чрезвычайным ситуациям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06.07.2005г. N 38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приказом Министра по чрезвычайным ситуациям Республики Казахстан от 8 апреля 2005 года N 309к "О мерах по совершенствованию нормотворческой деятельности"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акты государственных органов, правопреемником которых является Министерство по чрезвычайным ситуациям Республики Казахстан,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вводится в действие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 исполнение решения расширенного оперативного совещания при заместителе Генерального Прокурора Республики Казахстан от 17 марта 2004 года и в целях единообразной практики по укреплению законности на досудебной стадии уголовного процесса, а также совершенствования деятельности государственного пожарного надзора,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Председателя Агентства Республики Казахстан по чрезвычайным  ситуациям от 10 ноября 2003 года N 850 "Об утверждении Инструкции по организации работы  государственной противопожарной службы при осуществлении контрольных и надзорных функций" (зарегистрирован в Реестре государственной регистрации нормативных правовых актов за N 2613) следующие изменения и дополнения:
</w:t>
      </w:r>
      <w:r>
        <w:br/>
      </w:r>
      <w:r>
        <w:rPr>
          <w:rFonts w:ascii="Times New Roman"/>
          <w:b w:val="false"/>
          <w:i w:val="false"/>
          <w:color w:val="000000"/>
          <w:sz w:val="28"/>
        </w:rPr>
        <w:t>
      в Инструкцию по организации работы государственной противопожарной службы при осуществлении контрольных и надзорных функций, утвержденную указанным приказом: 
</w:t>
      </w:r>
      <w:r>
        <w:br/>
      </w:r>
      <w:r>
        <w:rPr>
          <w:rFonts w:ascii="Times New Roman"/>
          <w:b w:val="false"/>
          <w:i w:val="false"/>
          <w:color w:val="000000"/>
          <w:sz w:val="28"/>
        </w:rPr>
        <w:t>
      пункт 38 изложить в следующей редакции:
</w:t>
      </w:r>
      <w:r>
        <w:br/>
      </w:r>
      <w:r>
        <w:rPr>
          <w:rFonts w:ascii="Times New Roman"/>
          <w:b w:val="false"/>
          <w:i w:val="false"/>
          <w:color w:val="000000"/>
          <w:sz w:val="28"/>
        </w:rPr>
        <w:t>
      "Регистрация всех проверок хозяйствующих субъектов осуществляется в соответствии с Инструкцией о представлении, регистрации и ведении информационных учетных документов всех проверок деятельности хозяйствующих субъектов, утвержденной 
</w:t>
      </w:r>
      <w:r>
        <w:rPr>
          <w:rFonts w:ascii="Times New Roman"/>
          <w:b w:val="false"/>
          <w:i w:val="false"/>
          <w:color w:val="000000"/>
          <w:sz w:val="28"/>
        </w:rPr>
        <w:t xml:space="preserve"> приказом </w:t>
      </w:r>
      <w:r>
        <w:rPr>
          <w:rFonts w:ascii="Times New Roman"/>
          <w:b w:val="false"/>
          <w:i w:val="false"/>
          <w:color w:val="000000"/>
          <w:sz w:val="28"/>
        </w:rPr>
        <w:t>
 Генерального Прокурора Республики Казахстан от 1 марта 2004 года N 12 (зарегистрирован в Реестре государственной регистрации нормативных правовых актов за N 2744) в территориальных органах Комитета по правовой статистике и специальным учетам Генеральной Прокуратуры Республики Казахстан, а при их отсутствии в городах и районах, регистрация осуществляется прокурорами этих городов и районов; 
</w:t>
      </w:r>
      <w:r>
        <w:br/>
      </w:r>
      <w:r>
        <w:rPr>
          <w:rFonts w:ascii="Times New Roman"/>
          <w:b w:val="false"/>
          <w:i w:val="false"/>
          <w:color w:val="000000"/>
          <w:sz w:val="28"/>
        </w:rPr>
        <w:t>
      в пункте 104 в четвертом абзаце -  после слов "старшие государственные инспекторы" дополнить словами ", государственные инспекторы";
</w:t>
      </w:r>
      <w:r>
        <w:br/>
      </w:r>
      <w:r>
        <w:rPr>
          <w:rFonts w:ascii="Times New Roman"/>
          <w:b w:val="false"/>
          <w:i w:val="false"/>
          <w:color w:val="000000"/>
          <w:sz w:val="28"/>
        </w:rPr>
        <w:t>
      в пункте 160 после слов "Законами Республики Казахстан" добавить словами ", приказами Генерального Прокурора Республики Казахстан"; 
</w:t>
      </w:r>
      <w:r>
        <w:br/>
      </w:r>
      <w:r>
        <w:rPr>
          <w:rFonts w:ascii="Times New Roman"/>
          <w:b w:val="false"/>
          <w:i w:val="false"/>
          <w:color w:val="000000"/>
          <w:sz w:val="28"/>
        </w:rPr>
        <w:t>
      в пункте 162 слова "старшими дознавателями по особо важным делам" исключить;
</w:t>
      </w:r>
      <w:r>
        <w:br/>
      </w:r>
      <w:r>
        <w:rPr>
          <w:rFonts w:ascii="Times New Roman"/>
          <w:b w:val="false"/>
          <w:i w:val="false"/>
          <w:color w:val="000000"/>
          <w:sz w:val="28"/>
        </w:rPr>
        <w:t>
      в пункте 164 слова "представления прокуроров" заменить словами "акты прокурорского реагирования";
</w:t>
      </w:r>
      <w:r>
        <w:br/>
      </w:r>
      <w:r>
        <w:rPr>
          <w:rFonts w:ascii="Times New Roman"/>
          <w:b w:val="false"/>
          <w:i w:val="false"/>
          <w:color w:val="000000"/>
          <w:sz w:val="28"/>
        </w:rPr>
        <w:t>
       пункт 167 изложить в следующей редакции:
</w:t>
      </w:r>
      <w:r>
        <w:br/>
      </w:r>
      <w:r>
        <w:rPr>
          <w:rFonts w:ascii="Times New Roman"/>
          <w:b w:val="false"/>
          <w:i w:val="false"/>
          <w:color w:val="000000"/>
          <w:sz w:val="28"/>
        </w:rPr>
        <w:t>
       "Полномочиями начальника органа дознания в ходе досудебного производства по делам о преступлениях, предусмотренных 
</w:t>
      </w:r>
      <w:r>
        <w:rPr>
          <w:rFonts w:ascii="Times New Roman"/>
          <w:b w:val="false"/>
          <w:i w:val="false"/>
          <w:color w:val="000000"/>
          <w:sz w:val="28"/>
        </w:rPr>
        <w:t xml:space="preserve"> статьей 285 </w:t>
      </w:r>
      <w:r>
        <w:rPr>
          <w:rFonts w:ascii="Times New Roman"/>
          <w:b w:val="false"/>
          <w:i w:val="false"/>
          <w:color w:val="000000"/>
          <w:sz w:val="28"/>
        </w:rPr>
        <w:t>
 Уголовно-процессуального кодекса Республики Казахстан, в пределах своей компетенции обладают начальник Департамента Государственной противопожарной службы, отдела дознания Департамента Государственной противопожарной службы, Главного Управления и Управления Государственной противопожарной службы области, городов Астана и Алматы, управления, отдела, отделения дознания Главного Управления и Управления Государственной противопожарной службы области, городов Астана и Алматы, пожарной части города, района, где имеются дознаватели. 
</w:t>
      </w:r>
      <w:r>
        <w:br/>
      </w:r>
      <w:r>
        <w:rPr>
          <w:rFonts w:ascii="Times New Roman"/>
          <w:b w:val="false"/>
          <w:i w:val="false"/>
          <w:color w:val="000000"/>
          <w:sz w:val="28"/>
        </w:rPr>
        <w:t>
      Сотрудники органа дознания центрального аппарата Агентства Республики Казахстан по чрезвычайным ситуациям, начальники органов дознания областей, городов Астана и Алматы назначаются или освобождаются от должности приказом Председателя Агентства Республики Казахстан по чрезвычайным ситуациям по представлению начальника органа дознания государственной противопожарной службы. Начальники и сотрудники управления, отдела, отделения дознания Главного Управления и Управления Государственной противопожарной службы области, городов Астана и Алматы, пожарной части города, района, где имеются дознаватели, назначаются или освобождаются от должности приказом начальника органа дознания Главного Управления и Управления Государственной противопожарной службы области, городов Астана и Алматы.
</w:t>
      </w:r>
      <w:r>
        <w:br/>
      </w:r>
      <w:r>
        <w:rPr>
          <w:rFonts w:ascii="Times New Roman"/>
          <w:b w:val="false"/>
          <w:i w:val="false"/>
          <w:color w:val="000000"/>
          <w:sz w:val="28"/>
        </w:rPr>
        <w:t>
      Сопроводительные письма к уголовным делам, копиям постановлений и другим процессуальным, предусмотренным Уголовно-процессуальным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должны направляться прокурору района и приравненного к нему прокурору за подписью начальников городских, районных пожарных частей, прокурору области и приравненным к нему прокурору за подписью начальников Главных управлений и управлений Государственной противопожарной службы областей, городов Астаны и Алматы, в Генеральную прокуратуру Республики Казахстан за подписью Председателя Агентства Республики Казахстан по чрезвычайным ситуациям, его заместителей, начальника департамента Государственной противопожарной службы.";      
</w:t>
      </w:r>
      <w:r>
        <w:br/>
      </w:r>
      <w:r>
        <w:rPr>
          <w:rFonts w:ascii="Times New Roman"/>
          <w:b w:val="false"/>
          <w:i w:val="false"/>
          <w:color w:val="000000"/>
          <w:sz w:val="28"/>
        </w:rPr>
        <w:t>
      пункт 170 изложить в следующей редакции: 
</w:t>
      </w:r>
      <w:r>
        <w:br/>
      </w:r>
      <w:r>
        <w:rPr>
          <w:rFonts w:ascii="Times New Roman"/>
          <w:b w:val="false"/>
          <w:i w:val="false"/>
          <w:color w:val="000000"/>
          <w:sz w:val="28"/>
        </w:rPr>
        <w:t>
      "Начальник органа дознания:
</w:t>
      </w:r>
      <w:r>
        <w:br/>
      </w:r>
      <w:r>
        <w:rPr>
          <w:rFonts w:ascii="Times New Roman"/>
          <w:b w:val="false"/>
          <w:i w:val="false"/>
          <w:color w:val="000000"/>
          <w:sz w:val="28"/>
        </w:rPr>
        <w:t>
      осуществляет контроль за производством дознания по уголовным делам и проведении проверок, который должен выражаться в систематическом изучении их материалов, своевременной проверке законности принимаемых подчиненными процессуальных решений, незамедлительном устранении допущенных нарушений;
</w:t>
      </w:r>
      <w:r>
        <w:br/>
      </w:r>
      <w:r>
        <w:rPr>
          <w:rFonts w:ascii="Times New Roman"/>
          <w:b w:val="false"/>
          <w:i w:val="false"/>
          <w:color w:val="000000"/>
          <w:sz w:val="28"/>
        </w:rPr>
        <w:t>
      согласовывает с прокурором, осуществляющим надзор за законностью дознания, вопросы о направлении материалов проверок и уголовных дел по предметной, территориальной и персональной подследственности;
</w:t>
      </w:r>
      <w:r>
        <w:br/>
      </w:r>
      <w:r>
        <w:rPr>
          <w:rFonts w:ascii="Times New Roman"/>
          <w:b w:val="false"/>
          <w:i w:val="false"/>
          <w:color w:val="000000"/>
          <w:sz w:val="28"/>
        </w:rPr>
        <w:t>
      по запросу прокурора обеспечивает незамедлительное направление ему уголовных дел и материалов проверок; 
</w:t>
      </w:r>
      <w:r>
        <w:br/>
      </w:r>
      <w:r>
        <w:rPr>
          <w:rFonts w:ascii="Times New Roman"/>
          <w:b w:val="false"/>
          <w:i w:val="false"/>
          <w:color w:val="000000"/>
          <w:sz w:val="28"/>
        </w:rPr>
        <w:t>
      утверждает постановления о возбуждении или отказе в возбуждении уголовного дела, о производстве обыска и наложении ареста на имущество, об отстранении обвиняемого от должности, об избрании, изменении или отмене в отношении обвиняемого (подозреваемого) меры пресечения в виде заключения под стражу, о прекращении, приостановлении, возобновлении производства по делу, о направлении обвиняемого (подозреваемого), не содержащегося под стражей, в медицинское учреждение для производства стационарной судебно-медицинской или судебно-психиатрической экспертизы, о продлении срока содержания обвиняемого (подозреваемого) под стражей, об этапировании, объявлении розыска обвиняемого, утверждает протоколы о задержании лиц, подозреваемых в совершении преступлений, протокол обвинения, обеспечивает принятие мер по устранению обстоятельств, способствовавших совершению преступлений, направляет уголовное дело прокурору с протоколом обвинения;
</w:t>
      </w:r>
      <w:r>
        <w:br/>
      </w:r>
      <w:r>
        <w:rPr>
          <w:rFonts w:ascii="Times New Roman"/>
          <w:b w:val="false"/>
          <w:i w:val="false"/>
          <w:color w:val="000000"/>
          <w:sz w:val="28"/>
        </w:rPr>
        <w:t>
      проводит (до направления прокурору, осуществляющему надзор за законность следствия и дознания) незамедлительные проверки обоснованности принятых решений об отказе в возбуждении уголовного дела, направлении в суд, приостановлении или прекращении дела, срок проверки обоснованности отказов в возбуждении уголовного дела, приостановлении или прекращении дела не может превышать 10 суток с момента принятия решения;
</w:t>
      </w:r>
      <w:r>
        <w:br/>
      </w:r>
      <w:r>
        <w:rPr>
          <w:rFonts w:ascii="Times New Roman"/>
          <w:b w:val="false"/>
          <w:i w:val="false"/>
          <w:color w:val="000000"/>
          <w:sz w:val="28"/>
        </w:rPr>
        <w:t>
      при согласии с отказом в возбуждении уголовного дела, приостановлении и прекращении уголовного дела оформляет это письменной резолюцией на постановлении с указанием сведений о должности, фамилии, инициалов, даты и подписи, в случае несогласия с принятым дознавателем решением, в сроки, установленные уголовно-процессуальным законодательством, вносит прокурору ходатайство об отмене необоснованных решений;
</w:t>
      </w:r>
      <w:r>
        <w:br/>
      </w:r>
      <w:r>
        <w:rPr>
          <w:rFonts w:ascii="Times New Roman"/>
          <w:b w:val="false"/>
          <w:i w:val="false"/>
          <w:color w:val="000000"/>
          <w:sz w:val="28"/>
        </w:rPr>
        <w:t>
      оформляет мотивированным постановлением передачу уголовного дела от одного дознавателя другому, о чем в суточный срок уведомляет надзирающего прокурора;
</w:t>
      </w:r>
      <w:r>
        <w:br/>
      </w:r>
      <w:r>
        <w:rPr>
          <w:rFonts w:ascii="Times New Roman"/>
          <w:b w:val="false"/>
          <w:i w:val="false"/>
          <w:color w:val="000000"/>
          <w:sz w:val="28"/>
        </w:rPr>
        <w:t>
      проводит изучение уголовных дел, оконченных с составлением обвинительного заключения, учитывая, что изучение производится в сроки следствия и дознания, установленными 
</w:t>
      </w:r>
      <w:r>
        <w:rPr>
          <w:rFonts w:ascii="Times New Roman"/>
          <w:b w:val="false"/>
          <w:i w:val="false"/>
          <w:color w:val="000000"/>
          <w:sz w:val="28"/>
        </w:rPr>
        <w:t xml:space="preserve"> статьями 196 </w:t>
      </w:r>
      <w:r>
        <w:rPr>
          <w:rFonts w:ascii="Times New Roman"/>
          <w:b w:val="false"/>
          <w:i w:val="false"/>
          <w:color w:val="000000"/>
          <w:sz w:val="28"/>
        </w:rPr>
        <w:t>
, 
</w:t>
      </w:r>
      <w:r>
        <w:rPr>
          <w:rFonts w:ascii="Times New Roman"/>
          <w:b w:val="false"/>
          <w:i w:val="false"/>
          <w:color w:val="000000"/>
          <w:sz w:val="28"/>
        </w:rPr>
        <w:t xml:space="preserve"> 285 Уголовно </w:t>
      </w:r>
      <w:r>
        <w:rPr>
          <w:rFonts w:ascii="Times New Roman"/>
          <w:b w:val="false"/>
          <w:i w:val="false"/>
          <w:color w:val="000000"/>
          <w:sz w:val="28"/>
        </w:rPr>
        <w:t>
-процессуального кодекса Республики Казахстан.
</w:t>
      </w:r>
      <w:r>
        <w:br/>
      </w:r>
      <w:r>
        <w:rPr>
          <w:rFonts w:ascii="Times New Roman"/>
          <w:b w:val="false"/>
          <w:i w:val="false"/>
          <w:color w:val="000000"/>
          <w:sz w:val="28"/>
        </w:rPr>
        <w:t>
      Сопроводительное письмо о направлении прокурору уголовного дела в порядке 
</w:t>
      </w:r>
      <w:r>
        <w:rPr>
          <w:rFonts w:ascii="Times New Roman"/>
          <w:b w:val="false"/>
          <w:i w:val="false"/>
          <w:color w:val="000000"/>
          <w:sz w:val="28"/>
        </w:rPr>
        <w:t xml:space="preserve"> статей 280 </w:t>
      </w:r>
      <w:r>
        <w:rPr>
          <w:rFonts w:ascii="Times New Roman"/>
          <w:b w:val="false"/>
          <w:i w:val="false"/>
          <w:color w:val="000000"/>
          <w:sz w:val="28"/>
        </w:rPr>
        <w:t>
, 
</w:t>
      </w:r>
      <w:r>
        <w:rPr>
          <w:rFonts w:ascii="Times New Roman"/>
          <w:b w:val="false"/>
          <w:i w:val="false"/>
          <w:color w:val="000000"/>
          <w:sz w:val="28"/>
        </w:rPr>
        <w:t xml:space="preserve"> 287 Уголовно </w:t>
      </w:r>
      <w:r>
        <w:rPr>
          <w:rFonts w:ascii="Times New Roman"/>
          <w:b w:val="false"/>
          <w:i w:val="false"/>
          <w:color w:val="000000"/>
          <w:sz w:val="28"/>
        </w:rPr>
        <w:t>
-процессуального кодекса Республики Казахстан;
</w:t>
      </w:r>
      <w:r>
        <w:br/>
      </w:r>
      <w:r>
        <w:rPr>
          <w:rFonts w:ascii="Times New Roman"/>
          <w:b w:val="false"/>
          <w:i w:val="false"/>
          <w:color w:val="000000"/>
          <w:sz w:val="28"/>
        </w:rPr>
        <w:t>
      постоянно контролирует своевременность и законность действий дознавателей и принятие ими процессуальных решений;
</w:t>
      </w:r>
      <w:r>
        <w:br/>
      </w:r>
      <w:r>
        <w:rPr>
          <w:rFonts w:ascii="Times New Roman"/>
          <w:b w:val="false"/>
          <w:i w:val="false"/>
          <w:color w:val="000000"/>
          <w:sz w:val="28"/>
        </w:rPr>
        <w:t>
      путем ежедневной проверки документов первичного учета лично контролирует состояние и соблюдение подчиненными учетно-регистрационной дисциплины;
</w:t>
      </w:r>
      <w:r>
        <w:br/>
      </w:r>
      <w:r>
        <w:rPr>
          <w:rFonts w:ascii="Times New Roman"/>
          <w:b w:val="false"/>
          <w:i w:val="false"/>
          <w:color w:val="000000"/>
          <w:sz w:val="28"/>
        </w:rPr>
        <w:t>
      обязан лично обеспечить неукоснительное соблюдение установленных процессуальных сроков до следственной проверки, дознания и ареста лиц, в каждом случае разбирается с причинами их продления, принимая меры к недопущению впредь;
</w:t>
      </w:r>
      <w:r>
        <w:br/>
      </w:r>
      <w:r>
        <w:rPr>
          <w:rFonts w:ascii="Times New Roman"/>
          <w:b w:val="false"/>
          <w:i w:val="false"/>
          <w:color w:val="000000"/>
          <w:sz w:val="28"/>
        </w:rPr>
        <w:t>
      путем контроля, обеспечивает исключение фактов незаконных задержаний граждан;
</w:t>
      </w:r>
      <w:r>
        <w:br/>
      </w:r>
      <w:r>
        <w:rPr>
          <w:rFonts w:ascii="Times New Roman"/>
          <w:b w:val="false"/>
          <w:i w:val="false"/>
          <w:color w:val="000000"/>
          <w:sz w:val="28"/>
        </w:rPr>
        <w:t>
      при задержании работником центрального аппарата органа уголовного преследования лица, подозреваемого в совершении преступления, в порядке 
</w:t>
      </w:r>
      <w:r>
        <w:rPr>
          <w:rFonts w:ascii="Times New Roman"/>
          <w:b w:val="false"/>
          <w:i w:val="false"/>
          <w:color w:val="000000"/>
          <w:sz w:val="28"/>
        </w:rPr>
        <w:t xml:space="preserve"> статьи 132 </w:t>
      </w:r>
      <w:r>
        <w:rPr>
          <w:rFonts w:ascii="Times New Roman"/>
          <w:b w:val="false"/>
          <w:i w:val="false"/>
          <w:color w:val="000000"/>
          <w:sz w:val="28"/>
        </w:rPr>
        <w:t>
 Уголовно-процессуального кодекса Республики Казахстан, немедленно сообщает об этом прокурору, осуществляющему надзор за законностью следствия и дознания области или приравненному к нему;
</w:t>
      </w:r>
      <w:r>
        <w:br/>
      </w:r>
      <w:r>
        <w:rPr>
          <w:rFonts w:ascii="Times New Roman"/>
          <w:b w:val="false"/>
          <w:i w:val="false"/>
          <w:color w:val="000000"/>
          <w:sz w:val="28"/>
        </w:rPr>
        <w:t>
      изучает состояние и результаты работы по производству дознания, принимает меры к ее улучшению, обобщает и внедряет передовой опыт;
</w:t>
      </w:r>
      <w:r>
        <w:br/>
      </w:r>
      <w:r>
        <w:rPr>
          <w:rFonts w:ascii="Times New Roman"/>
          <w:b w:val="false"/>
          <w:i w:val="false"/>
          <w:color w:val="000000"/>
          <w:sz w:val="28"/>
        </w:rPr>
        <w:t>
      организует в системе служебной подготовки занятия по вопросам производства дознания, привлекая к их проведению наиболее опытных сотрудников, следователей, работников прокуратуры и суда, специалистов и ученых;
</w:t>
      </w:r>
      <w:r>
        <w:br/>
      </w:r>
      <w:r>
        <w:rPr>
          <w:rFonts w:ascii="Times New Roman"/>
          <w:b w:val="false"/>
          <w:i w:val="false"/>
          <w:color w:val="000000"/>
          <w:sz w:val="28"/>
        </w:rPr>
        <w:t>
      планирует работу органа дознания, распределяет обязанности между сотрудниками, составляет, при необходимости, графики дежурств дознавателей, утверждает эти документы у начальника, организует и контролирует их выполнение;
</w:t>
      </w:r>
      <w:r>
        <w:br/>
      </w:r>
      <w:r>
        <w:rPr>
          <w:rFonts w:ascii="Times New Roman"/>
          <w:b w:val="false"/>
          <w:i w:val="false"/>
          <w:color w:val="000000"/>
          <w:sz w:val="28"/>
        </w:rPr>
        <w:t>
      систематически обобщает и анализирует практику производства дознания по уголовным делам дознавателями, а также осуществляет мероприятия по повышению качества и эффективности организации и производства дознания, вносит по этим вопросам предложения руководству;
</w:t>
      </w:r>
      <w:r>
        <w:br/>
      </w:r>
      <w:r>
        <w:rPr>
          <w:rFonts w:ascii="Times New Roman"/>
          <w:b w:val="false"/>
          <w:i w:val="false"/>
          <w:color w:val="000000"/>
          <w:sz w:val="28"/>
        </w:rPr>
        <w:t>
      обеспечивает организацию взаимодействия дознавателей с работниками других служб и подразделений;
</w:t>
      </w:r>
      <w:r>
        <w:br/>
      </w:r>
      <w:r>
        <w:rPr>
          <w:rFonts w:ascii="Times New Roman"/>
          <w:b w:val="false"/>
          <w:i w:val="false"/>
          <w:color w:val="000000"/>
          <w:sz w:val="28"/>
        </w:rPr>
        <w:t>
      рассматривает и дает подчиненным сотрудникам письменные поручения по поступившим материалам, заявлениям, сообщениям о преступлениях;
</w:t>
      </w:r>
      <w:r>
        <w:br/>
      </w:r>
      <w:r>
        <w:rPr>
          <w:rFonts w:ascii="Times New Roman"/>
          <w:b w:val="false"/>
          <w:i w:val="false"/>
          <w:color w:val="000000"/>
          <w:sz w:val="28"/>
        </w:rPr>
        <w:t>
      при необходимости лично принимает участие в производстве конкретных следственных действий;
</w:t>
      </w:r>
      <w:r>
        <w:br/>
      </w:r>
      <w:r>
        <w:rPr>
          <w:rFonts w:ascii="Times New Roman"/>
          <w:b w:val="false"/>
          <w:i w:val="false"/>
          <w:color w:val="000000"/>
          <w:sz w:val="28"/>
        </w:rPr>
        <w:t>
      обеспечивает и контролирует аналитическую и методическую работу по вопросам производства дознания, вносит предложения по повышению ее качества;
</w:t>
      </w:r>
      <w:r>
        <w:br/>
      </w:r>
      <w:r>
        <w:rPr>
          <w:rFonts w:ascii="Times New Roman"/>
          <w:b w:val="false"/>
          <w:i w:val="false"/>
          <w:color w:val="000000"/>
          <w:sz w:val="28"/>
        </w:rPr>
        <w:t>
      обеспечивает внедрение в практику работы дознавателей научной организации труда, использование современной криминалистической техники и передового опыта;
</w:t>
      </w:r>
      <w:r>
        <w:br/>
      </w:r>
      <w:r>
        <w:rPr>
          <w:rFonts w:ascii="Times New Roman"/>
          <w:b w:val="false"/>
          <w:i w:val="false"/>
          <w:color w:val="000000"/>
          <w:sz w:val="28"/>
        </w:rPr>
        <w:t>
      рассматривает и разрешает в пределах своей компетенции жалобы и заявления на действия и решения дознавателей, в установленном порядке вносит представления об их поощрении и наложении дисциплинарных взысканий, перемещении по службе; 
</w:t>
      </w:r>
      <w:r>
        <w:br/>
      </w:r>
      <w:r>
        <w:rPr>
          <w:rFonts w:ascii="Times New Roman"/>
          <w:b w:val="false"/>
          <w:i w:val="false"/>
          <w:color w:val="000000"/>
          <w:sz w:val="28"/>
        </w:rPr>
        <w:t>
      с целью обеспечения участия прокурора в осмотре места происшествий по особо тяжким преступлениям, имеющим большой общественный резонанс, а также катастрофам, крушениям, авариям и другим чрезвычайным происшествиям на транспорте, письменно информирует его о подобных фактах (участие прокурора должно быть отражено в протоколе осмотра места происшествия)".
</w:t>
      </w:r>
      <w:r>
        <w:br/>
      </w:r>
      <w:r>
        <w:rPr>
          <w:rFonts w:ascii="Times New Roman"/>
          <w:b w:val="false"/>
          <w:i w:val="false"/>
          <w:color w:val="000000"/>
          <w:sz w:val="28"/>
        </w:rPr>
        <w:t>
      пункт 171 изложить в следующей редакции:
</w:t>
      </w:r>
      <w:r>
        <w:br/>
      </w:r>
      <w:r>
        <w:rPr>
          <w:rFonts w:ascii="Times New Roman"/>
          <w:b w:val="false"/>
          <w:i w:val="false"/>
          <w:color w:val="000000"/>
          <w:sz w:val="28"/>
        </w:rPr>
        <w:t>
      "Указания начальника органа дознания по уголовному делу не могут ограничивать самостоятельность дознавателя, его права. Указания даются в письменной форме (копии указаний в течение суток представляются прокурору, осуществляющему надзор за законностью следствия и дознания) и обязательны для исполнения, но могут быть обжалованы прокурору. Обжалование дознавателем действий начальника органа дознания прокурору не приостанавливает их исполнения. Дача дознавателю указаний по расследованию уголовных дел другими должностными  лицами государственной противопожарной службы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приказа возложить на начальника Департамента Государственной противопожарной службы генерал-майора внутренней службы Аппарбекова С.С.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вступает в силу со дня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И.О. Председателя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