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982" w14:textId="a511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на товарный знак и формы свидетельства на право пользования наименованием места происхождения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16 сентября 2004 года N 50-п. Зарегистрирован в Министерстве юстиции Республики Казахстан 27 сентября 2004 года N 3101.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товарных знаках, знаках обслуживания и наименованиях мест происхождения товаров", приказываю: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форму свидетельства на товарный знак и форму свидетельства на право пользования наименованием места происхождения товара.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Текст титульного листа Cвидетельства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 товарный знак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от "___"_________2004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(191)          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(121)                    СВИДЕТЕЛЬСТВО НА ТОВАРНЫЙ ЗНАК№______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(111)                                   N_____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(730)   Наименование и местонахождение владельца товарного знака: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(511)   МКТУ: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(210)   Заявка N:                     (220) Дата подачи заявки: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(310)   N приоритетной заявки:        (320) Дата приоритетной заявки: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(330)   Код страны: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(181)   Дата прекращения действия регистрации товарного знака: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(150)   Зарегистрирован в Государственном реестре товарных знаков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распространяется на всю территорию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внесении изменений приводятся на отдельном листе в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настоящему свидетельству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(510)     Перечень товаров и/или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(591)   Указание цветов: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(526)   Неохраноспособные элементы: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от "___"_________2004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свидетельству на товарный знак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владельца товарного знака изменено на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свидетельства на товарный знак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 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от "___"_________2004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свидетельству на товарный знак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Исключительное право на товарный знак передано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свидетельства на товарный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 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РЕСПУБЛИКА КАЗАХСТАН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от "___"_________2004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свидетельству на товарный знак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 xml:space="preserve">Действие регистрации товарного знака продлено </w:t>
      </w:r>
      <w:r>
        <w:rPr>
          <w:rFonts w:ascii="Times New Roman"/>
          <w:b/>
          <w:i w:val="false"/>
          <w:color w:val="000000"/>
          <w:sz w:val="28"/>
        </w:rPr>
        <w:t>до________года</w:t>
      </w:r>
      <w:r>
        <w:rPr>
          <w:rFonts w:ascii="Times New Roman"/>
          <w:b/>
          <w:i w:val="false"/>
          <w:color w:val="000000"/>
          <w:sz w:val="28"/>
        </w:rPr>
        <w:t xml:space="preserve">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приложение является неотъемлемой частью свидетельства на товарный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__________________________________________________________________________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титульного листа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 право пользования наименованием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места происхождения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 государственном языке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от "___"_________2004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(19)       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(121)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(111)                         N_____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на право пользования наименованием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места происхождения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(730)   Наименование владельца свидетельства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наименованием места происхождения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(210)   Заявка N:__________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(220)   Дата подачи заявки: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(151)   Зарегистрировано в Государственном реестре наименований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происхождения товаров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(181)   Свидетельство действительно с _____________ по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Действие свидетельства распространяется на всю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внесении изменений приводятся на отдельном листе в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настоящему свидетельству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