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a06a" w14:textId="746a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а также Правил, форм и сроков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21 августа 2004 года № 259. Зарегистрировано в Министерстве юстиции Республики Казахстан 4 октября 2004 года № 3124.</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 Закона Республики Казахстан "Об инвестиционных и венчурных фондах"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Утвердить:</w:t>
      </w:r>
    </w:p>
    <w:bookmarkEnd w:id="0"/>
    <w:bookmarkStart w:name="z278" w:id="1"/>
    <w:p>
      <w:pPr>
        <w:spacing w:after="0"/>
        <w:ind w:left="0"/>
        <w:jc w:val="both"/>
      </w:pPr>
      <w:r>
        <w:rPr>
          <w:rFonts w:ascii="Times New Roman"/>
          <w:b w:val="false"/>
          <w:i w:val="false"/>
          <w:color w:val="000000"/>
          <w:sz w:val="28"/>
        </w:rPr>
        <w:t xml:space="preserve">
      1) правила, условия и методику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279" w:id="2"/>
    <w:p>
      <w:pPr>
        <w:spacing w:after="0"/>
        <w:ind w:left="0"/>
        <w:jc w:val="both"/>
      </w:pPr>
      <w:r>
        <w:rPr>
          <w:rFonts w:ascii="Times New Roman"/>
          <w:b w:val="false"/>
          <w:i w:val="false"/>
          <w:color w:val="000000"/>
          <w:sz w:val="28"/>
        </w:rPr>
        <w:t xml:space="preserve">
      2) правила,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w:t>
      </w:r>
    </w:p>
    <w:bookmarkEnd w:id="3"/>
    <w:bookmarkStart w:name="z4" w:id="4"/>
    <w:p>
      <w:pPr>
        <w:spacing w:after="0"/>
        <w:ind w:left="0"/>
        <w:jc w:val="both"/>
      </w:pPr>
      <w:r>
        <w:rPr>
          <w:rFonts w:ascii="Times New Roman"/>
          <w:b w:val="false"/>
          <w:i w:val="false"/>
          <w:color w:val="000000"/>
          <w:sz w:val="28"/>
        </w:rPr>
        <w:t>
      3. Департаменту стратегии и анализа (Еденбаев Е.С.):</w:t>
      </w:r>
    </w:p>
    <w:bookmarkEnd w:id="4"/>
    <w:p>
      <w:pPr>
        <w:spacing w:after="0"/>
        <w:ind w:left="0"/>
        <w:jc w:val="both"/>
      </w:pP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w:t>
      </w:r>
    </w:p>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управляющих инвестиционным портфелем.</w:t>
      </w:r>
    </w:p>
    <w:bookmarkStart w:name="z5" w:id="5"/>
    <w:p>
      <w:pPr>
        <w:spacing w:after="0"/>
        <w:ind w:left="0"/>
        <w:jc w:val="both"/>
      </w:pPr>
      <w:r>
        <w:rPr>
          <w:rFonts w:ascii="Times New Roman"/>
          <w:b w:val="false"/>
          <w:i w:val="false"/>
          <w:color w:val="000000"/>
          <w:sz w:val="28"/>
        </w:rPr>
        <w:t>
      4. Департаменту по обеспечению деятельности Агентства (Несипбаев Р.Р.) принять меры к публикации настоящего постановления в средствах массовой информации Республики Казахстан.</w:t>
      </w:r>
    </w:p>
    <w:bookmarkEnd w:id="5"/>
    <w:bookmarkStart w:name="z6" w:id="6"/>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w:t>
            </w:r>
            <w:r>
              <w:br/>
            </w:r>
            <w:r>
              <w:rPr>
                <w:rFonts w:ascii="Times New Roman"/>
                <w:b w:val="false"/>
                <w:i w:val="false"/>
                <w:color w:val="000000"/>
                <w:sz w:val="20"/>
              </w:rPr>
              <w:t>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21 августа 2004 года № 259</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7"/>
    <w:p>
      <w:pPr>
        <w:spacing w:after="0"/>
        <w:ind w:left="0"/>
        <w:jc w:val="left"/>
      </w:pPr>
      <w:r>
        <w:rPr>
          <w:rFonts w:ascii="Times New Roman"/>
          <w:b/>
          <w:i w:val="false"/>
          <w:color w:val="000000"/>
        </w:rPr>
        <w:t xml:space="preserve"> Правила, условия и методика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w:t>
      </w:r>
    </w:p>
    <w:bookmarkEnd w:id="7"/>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11.11.2019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Настоящие Правила, условия и методика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(далее – Правила) разработаны в соответствии с Законами Республики Казахстан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и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определяют условия, методику и порядок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1. Общие положения</w:t>
      </w:r>
    </w:p>
    <w:bookmarkEnd w:id="8"/>
    <w:p>
      <w:pPr>
        <w:spacing w:after="0"/>
        <w:ind w:left="0"/>
        <w:jc w:val="both"/>
      </w:pPr>
      <w:r>
        <w:rPr>
          <w:rFonts w:ascii="Times New Roman"/>
          <w:b w:val="false"/>
          <w:i w:val="false"/>
          <w:color w:val="ff0000"/>
          <w:sz w:val="28"/>
        </w:rPr>
        <w:t xml:space="preserve">
      Сноска. Глава 1 в редакции постановления Правления Национального Банка РК от 20.10.2015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9"/>
    <w:p>
      <w:pPr>
        <w:spacing w:after="0"/>
        <w:ind w:left="0"/>
        <w:jc w:val="both"/>
      </w:pPr>
      <w:r>
        <w:rPr>
          <w:rFonts w:ascii="Times New Roman"/>
          <w:b w:val="false"/>
          <w:i w:val="false"/>
          <w:color w:val="000000"/>
          <w:sz w:val="28"/>
        </w:rPr>
        <w:t>
       1. Определение стоимости активов и обязательств инвестиционного фонда осуществляется управляющей компанией и кастодианом раздельно по каждому инвестиционному фонду, функционирование которых они обеспечивают.</w:t>
      </w:r>
    </w:p>
    <w:bookmarkEnd w:id="9"/>
    <w:bookmarkStart w:name="z17" w:id="10"/>
    <w:p>
      <w:pPr>
        <w:spacing w:after="0"/>
        <w:ind w:left="0"/>
        <w:jc w:val="both"/>
      </w:pPr>
      <w:r>
        <w:rPr>
          <w:rFonts w:ascii="Times New Roman"/>
          <w:b w:val="false"/>
          <w:i w:val="false"/>
          <w:color w:val="000000"/>
          <w:sz w:val="28"/>
        </w:rPr>
        <w:t>
      2. Управляющая компания и кастодиан инвестиционного фонда обеспечивают соблюдение следующих условий:</w:t>
      </w:r>
    </w:p>
    <w:bookmarkEnd w:id="10"/>
    <w:p>
      <w:pPr>
        <w:spacing w:after="0"/>
        <w:ind w:left="0"/>
        <w:jc w:val="both"/>
      </w:pPr>
      <w:r>
        <w:rPr>
          <w:rFonts w:ascii="Times New Roman"/>
          <w:b w:val="false"/>
          <w:i w:val="false"/>
          <w:color w:val="000000"/>
          <w:sz w:val="28"/>
        </w:rPr>
        <w:t>
      1) структура активов инвестиционного фонда отражается в разрезе:</w:t>
      </w:r>
    </w:p>
    <w:p>
      <w:pPr>
        <w:spacing w:after="0"/>
        <w:ind w:left="0"/>
        <w:jc w:val="both"/>
      </w:pPr>
      <w:r>
        <w:rPr>
          <w:rFonts w:ascii="Times New Roman"/>
          <w:b w:val="false"/>
          <w:i w:val="false"/>
          <w:color w:val="000000"/>
          <w:sz w:val="28"/>
        </w:rPr>
        <w:t>
      активов, полученных в оплату ценных бумаг инвестиционного фонда;</w:t>
      </w:r>
    </w:p>
    <w:p>
      <w:pPr>
        <w:spacing w:after="0"/>
        <w:ind w:left="0"/>
        <w:jc w:val="both"/>
      </w:pPr>
      <w:r>
        <w:rPr>
          <w:rFonts w:ascii="Times New Roman"/>
          <w:b w:val="false"/>
          <w:i w:val="false"/>
          <w:color w:val="000000"/>
          <w:sz w:val="28"/>
        </w:rPr>
        <w:t>
      полученного дохода, в том числе поступлений в виде дивидендов, вознаграждений по финансовым инструментам, а также дохода по сделкам с активами инвестиционного фонда;</w:t>
      </w:r>
    </w:p>
    <w:p>
      <w:pPr>
        <w:spacing w:after="0"/>
        <w:ind w:left="0"/>
        <w:jc w:val="both"/>
      </w:pPr>
      <w:r>
        <w:rPr>
          <w:rFonts w:ascii="Times New Roman"/>
          <w:b w:val="false"/>
          <w:i w:val="false"/>
          <w:color w:val="000000"/>
          <w:sz w:val="28"/>
        </w:rPr>
        <w:t>
      начисленного дохода, в том числе вознаграждения по финансовым инструментам, прироста стоимости от переоценки активов инвестиционного фонда;</w:t>
      </w:r>
    </w:p>
    <w:p>
      <w:pPr>
        <w:spacing w:after="0"/>
        <w:ind w:left="0"/>
        <w:jc w:val="both"/>
      </w:pPr>
      <w:r>
        <w:rPr>
          <w:rFonts w:ascii="Times New Roman"/>
          <w:b w:val="false"/>
          <w:i w:val="false"/>
          <w:color w:val="000000"/>
          <w:sz w:val="28"/>
        </w:rPr>
        <w:t>
      2) расходы, возмещаемые за счет активов инвестиционного фонда и выплачиваемые лицам, обеспечивающим функционирование инвестиционного фонда, подразделяются на расходы, возмещаемые за счет:</w:t>
      </w:r>
    </w:p>
    <w:p>
      <w:pPr>
        <w:spacing w:after="0"/>
        <w:ind w:left="0"/>
        <w:jc w:val="both"/>
      </w:pPr>
      <w:r>
        <w:rPr>
          <w:rFonts w:ascii="Times New Roman"/>
          <w:b w:val="false"/>
          <w:i w:val="false"/>
          <w:color w:val="000000"/>
          <w:sz w:val="28"/>
        </w:rPr>
        <w:t>
      активов, полученных в оплату ценных бумаг инвестиционного фонда;</w:t>
      </w:r>
    </w:p>
    <w:p>
      <w:pPr>
        <w:spacing w:after="0"/>
        <w:ind w:left="0"/>
        <w:jc w:val="both"/>
      </w:pPr>
      <w:r>
        <w:rPr>
          <w:rFonts w:ascii="Times New Roman"/>
          <w:b w:val="false"/>
          <w:i w:val="false"/>
          <w:color w:val="000000"/>
          <w:sz w:val="28"/>
        </w:rPr>
        <w:t>
      инвестиционного дохода.</w:t>
      </w:r>
    </w:p>
    <w:bookmarkStart w:name="z21" w:id="11"/>
    <w:p>
      <w:pPr>
        <w:spacing w:after="0"/>
        <w:ind w:left="0"/>
        <w:jc w:val="both"/>
      </w:pPr>
      <w:r>
        <w:rPr>
          <w:rFonts w:ascii="Times New Roman"/>
          <w:b w:val="false"/>
          <w:i w:val="false"/>
          <w:color w:val="000000"/>
          <w:sz w:val="28"/>
        </w:rPr>
        <w:t>
      3. При осуществлении операций по счетам инвестиционного фонда указываются:</w:t>
      </w:r>
    </w:p>
    <w:bookmarkEnd w:id="11"/>
    <w:p>
      <w:pPr>
        <w:spacing w:after="0"/>
        <w:ind w:left="0"/>
        <w:jc w:val="both"/>
      </w:pPr>
      <w:r>
        <w:rPr>
          <w:rFonts w:ascii="Times New Roman"/>
          <w:b w:val="false"/>
          <w:i w:val="false"/>
          <w:color w:val="000000"/>
          <w:sz w:val="28"/>
        </w:rPr>
        <w:t>
      1) вид валюты;</w:t>
      </w:r>
    </w:p>
    <w:p>
      <w:pPr>
        <w:spacing w:after="0"/>
        <w:ind w:left="0"/>
        <w:jc w:val="both"/>
      </w:pPr>
      <w:r>
        <w:rPr>
          <w:rFonts w:ascii="Times New Roman"/>
          <w:b w:val="false"/>
          <w:i w:val="false"/>
          <w:color w:val="000000"/>
          <w:sz w:val="28"/>
        </w:rPr>
        <w:t>
      2) активы инвестиционного фонда, выпущенные в соответствии с законодательством Республики Казахстан или находящиеся на территории Республики Казахстан, и активы инвестиционного фонда, выпущенные в соответствии с законодательством иных, помимо Республики Казахстан, государств, или находящиеся на их территории;</w:t>
      </w:r>
    </w:p>
    <w:p>
      <w:pPr>
        <w:spacing w:after="0"/>
        <w:ind w:left="0"/>
        <w:jc w:val="both"/>
      </w:pPr>
      <w:r>
        <w:rPr>
          <w:rFonts w:ascii="Times New Roman"/>
          <w:b w:val="false"/>
          <w:i w:val="false"/>
          <w:color w:val="000000"/>
          <w:sz w:val="28"/>
        </w:rPr>
        <w:t>
      3) виды и сроки обращения (действия) финансовых инструментов;</w:t>
      </w:r>
    </w:p>
    <w:p>
      <w:pPr>
        <w:spacing w:after="0"/>
        <w:ind w:left="0"/>
        <w:jc w:val="both"/>
      </w:pPr>
      <w:r>
        <w:rPr>
          <w:rFonts w:ascii="Times New Roman"/>
          <w:b w:val="false"/>
          <w:i w:val="false"/>
          <w:color w:val="000000"/>
          <w:sz w:val="28"/>
        </w:rPr>
        <w:t>
      4) эмитенты ценных бумаг (идентификационные номера ценных бумаг), банки, с которыми заключены договоры вклада, лица, выпустившие финансовые инструменты, приобретенные инвестиционным фондом;</w:t>
      </w:r>
    </w:p>
    <w:p>
      <w:pPr>
        <w:spacing w:after="0"/>
        <w:ind w:left="0"/>
        <w:jc w:val="both"/>
      </w:pPr>
      <w:r>
        <w:rPr>
          <w:rFonts w:ascii="Times New Roman"/>
          <w:b w:val="false"/>
          <w:i w:val="false"/>
          <w:color w:val="000000"/>
          <w:sz w:val="28"/>
        </w:rPr>
        <w:t>
      5) количество финансовых инструментов, включенных в состав активов инвестиционного фонда;</w:t>
      </w:r>
    </w:p>
    <w:p>
      <w:pPr>
        <w:spacing w:after="0"/>
        <w:ind w:left="0"/>
        <w:jc w:val="both"/>
      </w:pPr>
      <w:r>
        <w:rPr>
          <w:rFonts w:ascii="Times New Roman"/>
          <w:b w:val="false"/>
          <w:i w:val="false"/>
          <w:color w:val="000000"/>
          <w:sz w:val="28"/>
        </w:rPr>
        <w:t>
      6) последняя текущая стоимость актива инвестиционного фонда и его номинальная стоимость (для долговых ценных бумаг) или балансовая стоимость (для акций);</w:t>
      </w:r>
    </w:p>
    <w:p>
      <w:pPr>
        <w:spacing w:after="0"/>
        <w:ind w:left="0"/>
        <w:jc w:val="both"/>
      </w:pPr>
      <w:r>
        <w:rPr>
          <w:rFonts w:ascii="Times New Roman"/>
          <w:b w:val="false"/>
          <w:i w:val="false"/>
          <w:color w:val="000000"/>
          <w:sz w:val="28"/>
        </w:rPr>
        <w:t>
      7) дата приобретения актива инвестиционного фонда и его покупная стоимость;</w:t>
      </w:r>
    </w:p>
    <w:p>
      <w:pPr>
        <w:spacing w:after="0"/>
        <w:ind w:left="0"/>
        <w:jc w:val="both"/>
      </w:pPr>
      <w:r>
        <w:rPr>
          <w:rFonts w:ascii="Times New Roman"/>
          <w:b w:val="false"/>
          <w:i w:val="false"/>
          <w:color w:val="000000"/>
          <w:sz w:val="28"/>
        </w:rPr>
        <w:t>
      8) сумма начисленного дохода, в том числе, вознаграждения по финансовым инструментам.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2"/>
    <w:p>
      <w:pPr>
        <w:spacing w:after="0"/>
        <w:ind w:left="0"/>
        <w:jc w:val="left"/>
      </w:pPr>
      <w:r>
        <w:rPr>
          <w:rFonts w:ascii="Times New Roman"/>
          <w:b/>
          <w:i w:val="false"/>
          <w:color w:val="000000"/>
        </w:rPr>
        <w:t xml:space="preserve"> Глава 2. Определение стоимости активов</w:t>
      </w:r>
      <w:r>
        <w:br/>
      </w:r>
      <w:r>
        <w:rPr>
          <w:rFonts w:ascii="Times New Roman"/>
          <w:b/>
          <w:i w:val="false"/>
          <w:color w:val="000000"/>
        </w:rPr>
        <w:t>и обязательств инвестиционного фонда</w:t>
      </w:r>
    </w:p>
    <w:bookmarkEnd w:id="12"/>
    <w:bookmarkStart w:name="z27" w:id="13"/>
    <w:p>
      <w:pPr>
        <w:spacing w:after="0"/>
        <w:ind w:left="0"/>
        <w:jc w:val="both"/>
      </w:pPr>
      <w:r>
        <w:rPr>
          <w:rFonts w:ascii="Times New Roman"/>
          <w:b w:val="false"/>
          <w:i w:val="false"/>
          <w:color w:val="000000"/>
          <w:sz w:val="28"/>
        </w:rPr>
        <w:t>
      4. Стоимость активов и обязательств паевого инвестиционного фонда определяется в течение всего периода размещения паев (за исключением периода первоначального размещения) и/или в течение всего периода выкупа паев на конец рабочего дня, предшествующего дню размещения и/или выкупа паев, а также:</w:t>
      </w:r>
    </w:p>
    <w:bookmarkEnd w:id="13"/>
    <w:bookmarkStart w:name="z28" w:id="14"/>
    <w:p>
      <w:pPr>
        <w:spacing w:after="0"/>
        <w:ind w:left="0"/>
        <w:jc w:val="both"/>
      </w:pPr>
      <w:r>
        <w:rPr>
          <w:rFonts w:ascii="Times New Roman"/>
          <w:b w:val="false"/>
          <w:i w:val="false"/>
          <w:color w:val="000000"/>
          <w:sz w:val="28"/>
        </w:rPr>
        <w:t>
      1) на дату окончания первоначального размещения паев паевого инвестиционного фонда;</w:t>
      </w:r>
    </w:p>
    <w:bookmarkEnd w:id="14"/>
    <w:bookmarkStart w:name="z29" w:id="15"/>
    <w:p>
      <w:pPr>
        <w:spacing w:after="0"/>
        <w:ind w:left="0"/>
        <w:jc w:val="both"/>
      </w:pPr>
      <w:r>
        <w:rPr>
          <w:rFonts w:ascii="Times New Roman"/>
          <w:b w:val="false"/>
          <w:i w:val="false"/>
          <w:color w:val="000000"/>
          <w:sz w:val="28"/>
        </w:rPr>
        <w:t>
      2) по состоянию на конец последнего рабочего дня каждой недели для открытого паевого инвестиционного фонда;</w:t>
      </w:r>
    </w:p>
    <w:bookmarkEnd w:id="15"/>
    <w:bookmarkStart w:name="z30" w:id="16"/>
    <w:p>
      <w:pPr>
        <w:spacing w:after="0"/>
        <w:ind w:left="0"/>
        <w:jc w:val="both"/>
      </w:pPr>
      <w:r>
        <w:rPr>
          <w:rFonts w:ascii="Times New Roman"/>
          <w:b w:val="false"/>
          <w:i w:val="false"/>
          <w:color w:val="000000"/>
          <w:sz w:val="28"/>
        </w:rPr>
        <w:t>
      3) по состоянию на конец последнего дня каждого месяца для интервального и закрытого паевого инвестиционного фонда;</w:t>
      </w:r>
    </w:p>
    <w:bookmarkEnd w:id="16"/>
    <w:bookmarkStart w:name="z31" w:id="17"/>
    <w:p>
      <w:pPr>
        <w:spacing w:after="0"/>
        <w:ind w:left="0"/>
        <w:jc w:val="both"/>
      </w:pPr>
      <w:r>
        <w:rPr>
          <w:rFonts w:ascii="Times New Roman"/>
          <w:b w:val="false"/>
          <w:i w:val="false"/>
          <w:color w:val="000000"/>
          <w:sz w:val="28"/>
        </w:rPr>
        <w:t>
      4) в случае приостановления размещения и (или) выкупа паев - на день принятия решения о возобновлении их размещения и (или) выкупа;</w:t>
      </w:r>
    </w:p>
    <w:bookmarkEnd w:id="17"/>
    <w:bookmarkStart w:name="z32" w:id="18"/>
    <w:p>
      <w:pPr>
        <w:spacing w:after="0"/>
        <w:ind w:left="0"/>
        <w:jc w:val="both"/>
      </w:pPr>
      <w:r>
        <w:rPr>
          <w:rFonts w:ascii="Times New Roman"/>
          <w:b w:val="false"/>
          <w:i w:val="false"/>
          <w:color w:val="000000"/>
          <w:sz w:val="28"/>
        </w:rPr>
        <w:t>
      5) в случае прекращения существования паевого инвестиционного фонда - на дату возникновения основания для прекращения его существования;</w:t>
      </w:r>
    </w:p>
    <w:bookmarkEnd w:id="18"/>
    <w:bookmarkStart w:name="z33" w:id="19"/>
    <w:p>
      <w:pPr>
        <w:spacing w:after="0"/>
        <w:ind w:left="0"/>
        <w:jc w:val="both"/>
      </w:pPr>
      <w:r>
        <w:rPr>
          <w:rFonts w:ascii="Times New Roman"/>
          <w:b w:val="false"/>
          <w:i w:val="false"/>
          <w:color w:val="000000"/>
          <w:sz w:val="28"/>
        </w:rPr>
        <w:t xml:space="preserve">
      6) в иных случаях в соответствии с правилами паевого инвестиционного фонда.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Стоимость активов и обязательств акционерного инвестиционного фонда определяется по состоянию на конец последнего рабочего дня каждого месяца и в иных случаях в соответствии с проспектом выпуска акций.</w:t>
      </w:r>
    </w:p>
    <w:bookmarkEnd w:id="20"/>
    <w:bookmarkStart w:name="z35" w:id="21"/>
    <w:p>
      <w:pPr>
        <w:spacing w:after="0"/>
        <w:ind w:left="0"/>
        <w:jc w:val="both"/>
      </w:pPr>
      <w:r>
        <w:rPr>
          <w:rFonts w:ascii="Times New Roman"/>
          <w:b w:val="false"/>
          <w:i w:val="false"/>
          <w:color w:val="000000"/>
          <w:sz w:val="28"/>
        </w:rPr>
        <w:t>
      6. Стоимость активов и обязательств инвестиционного фонда по состоянию на конец последнего рабочего дня каждого месяца в случаях, указанных в подпунктах 2) и 3) пункта 4, определяется после начисления расходов и выплаты вознаграждения управляющей компании и иным лицам, обеспечивающим функционирование инвестиционного фонда.</w:t>
      </w:r>
    </w:p>
    <w:bookmarkEnd w:id="21"/>
    <w:bookmarkStart w:name="z36" w:id="22"/>
    <w:p>
      <w:pPr>
        <w:spacing w:after="0"/>
        <w:ind w:left="0"/>
        <w:jc w:val="both"/>
      </w:pPr>
      <w:r>
        <w:rPr>
          <w:rFonts w:ascii="Times New Roman"/>
          <w:b w:val="false"/>
          <w:i w:val="false"/>
          <w:color w:val="000000"/>
          <w:sz w:val="28"/>
        </w:rPr>
        <w:t>
      6-1. Признание финансового инструмента в составе активов инвестиционного фонда, а также списание финансового инструмента осуществляется на дату регистрации сделки в системе учета кастодиана или центрального депозитария.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Финансовый инструмент, составляющий активы инвестиционного фонда и входящий в список фондовой биржи, оценивается по рыночной или индикативной цене в соответствии с методикой оценки ценных бумаг фондовой биржи, в список которой он входит либо по данным информационно-аналитических систем Bloomberg (Блумберг) или Reuters (Рейтер).</w:t>
      </w:r>
    </w:p>
    <w:bookmarkEnd w:id="23"/>
    <w:bookmarkStart w:name="z19" w:id="24"/>
    <w:p>
      <w:pPr>
        <w:spacing w:after="0"/>
        <w:ind w:left="0"/>
        <w:jc w:val="both"/>
      </w:pPr>
      <w:r>
        <w:rPr>
          <w:rFonts w:ascii="Times New Roman"/>
          <w:b w:val="false"/>
          <w:i w:val="false"/>
          <w:color w:val="000000"/>
          <w:sz w:val="28"/>
        </w:rPr>
        <w:t>
      Финансовые инструменты, выпущенные в соответствии с законодательством иностранных государств, оцениваются на конец рабочего дня по цене закрытия торгового дня, за который производится оценка, по данным информационно-аналитических систем Bloomberg (Блумберг) или Reuters (Рейтер).</w:t>
      </w:r>
    </w:p>
    <w:bookmarkEnd w:id="24"/>
    <w:bookmarkStart w:name="z20" w:id="25"/>
    <w:p>
      <w:pPr>
        <w:spacing w:after="0"/>
        <w:ind w:left="0"/>
        <w:jc w:val="both"/>
      </w:pPr>
      <w:r>
        <w:rPr>
          <w:rFonts w:ascii="Times New Roman"/>
          <w:b w:val="false"/>
          <w:i w:val="false"/>
          <w:color w:val="000000"/>
          <w:sz w:val="28"/>
        </w:rPr>
        <w:t>
      Справедливая стоимость долговых ценных бумаг, оценка которых не предусмотрена методикой оценки ценных бумаг фондовой биржи и Правилами, определяется посредством учета по амортизированной стоимости еженедельно на конец первого рабочего дня текущей недели.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6"/>
    <w:p>
      <w:pPr>
        <w:spacing w:after="0"/>
        <w:ind w:left="0"/>
        <w:jc w:val="both"/>
      </w:pPr>
      <w:r>
        <w:rPr>
          <w:rFonts w:ascii="Times New Roman"/>
          <w:b w:val="false"/>
          <w:i w:val="false"/>
          <w:color w:val="000000"/>
          <w:sz w:val="28"/>
        </w:rPr>
        <w:t>
       7-1. Оценка долговых ценных бумаг эмитентов-нерезидентов Республики Казахстан, обращающихся на территории Республики Казахстан, выпущенных в соответствии с законодательством иных, помимо Республики Казахстан, государств, в рамках соглашений, заключенных Правительством Республики Казахстан с эмитентом данных ценных бумаг, осуществляется по покупной стоимости.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постановлением Правления Агентства РК по регулированию и надзору финансового рынка и финансовыхорганизаций от 29.10.2008 </w:t>
      </w:r>
      <w:r>
        <w:rPr>
          <w:rFonts w:ascii="Times New Roman"/>
          <w:b w:val="false"/>
          <w:i w:val="false"/>
          <w:color w:val="000000"/>
          <w:sz w:val="28"/>
        </w:rPr>
        <w:t>N 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84" w:id="27"/>
    <w:p>
      <w:pPr>
        <w:spacing w:after="0"/>
        <w:ind w:left="0"/>
        <w:jc w:val="both"/>
      </w:pPr>
      <w:r>
        <w:rPr>
          <w:rFonts w:ascii="Times New Roman"/>
          <w:b w:val="false"/>
          <w:i w:val="false"/>
          <w:color w:val="000000"/>
          <w:sz w:val="28"/>
        </w:rPr>
        <w:t>
      7-2. Управляющая компания ежемесячно проводит тесты на обесценение финансовых инструментов, составляющих активы инвестиционного фонда, и формирует размер необходимого обесценения или осуществляет отрицательную корректировку стоимости, связанные с обесценением (уменьшением стоимости) данных активов при потере стоимости вследствие неисполнения или ненадлежащего исполнения эмитентом обязательств по финансовым инструментам.</w:t>
      </w:r>
    </w:p>
    <w:bookmarkEnd w:id="27"/>
    <w:p>
      <w:pPr>
        <w:spacing w:after="0"/>
        <w:ind w:left="0"/>
        <w:jc w:val="both"/>
      </w:pPr>
      <w:r>
        <w:rPr>
          <w:rFonts w:ascii="Times New Roman"/>
          <w:b w:val="false"/>
          <w:i w:val="false"/>
          <w:color w:val="000000"/>
          <w:sz w:val="28"/>
        </w:rPr>
        <w:t>
      Тестам на обесценение подлежат все финансовые инструменты, составляющие активы инвестиционного фонда.</w:t>
      </w:r>
    </w:p>
    <w:p>
      <w:pPr>
        <w:spacing w:after="0"/>
        <w:ind w:left="0"/>
        <w:jc w:val="both"/>
      </w:pPr>
      <w:r>
        <w:rPr>
          <w:rFonts w:ascii="Times New Roman"/>
          <w:b w:val="false"/>
          <w:i w:val="false"/>
          <w:color w:val="000000"/>
          <w:sz w:val="28"/>
        </w:rPr>
        <w:t>
      Обесценение или уменьшение стоимости финансовых инструментов осуществляется согласно методике обесценения (далее – Методика).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7-3. Критериями обесценения или уменьшения стоимости являются:</w:t>
      </w:r>
    </w:p>
    <w:bookmarkEnd w:id="28"/>
    <w:bookmarkStart w:name="z40" w:id="29"/>
    <w:p>
      <w:pPr>
        <w:spacing w:after="0"/>
        <w:ind w:left="0"/>
        <w:jc w:val="both"/>
      </w:pPr>
      <w:r>
        <w:rPr>
          <w:rFonts w:ascii="Times New Roman"/>
          <w:b w:val="false"/>
          <w:i w:val="false"/>
          <w:color w:val="000000"/>
          <w:sz w:val="28"/>
        </w:rPr>
        <w:t>
      1) финансовое состояние эмитента;</w:t>
      </w:r>
    </w:p>
    <w:bookmarkEnd w:id="29"/>
    <w:bookmarkStart w:name="z41" w:id="30"/>
    <w:p>
      <w:pPr>
        <w:spacing w:after="0"/>
        <w:ind w:left="0"/>
        <w:jc w:val="both"/>
      </w:pPr>
      <w:r>
        <w:rPr>
          <w:rFonts w:ascii="Times New Roman"/>
          <w:b w:val="false"/>
          <w:i w:val="false"/>
          <w:color w:val="000000"/>
          <w:sz w:val="28"/>
        </w:rPr>
        <w:t>
      2) просрочка погашения любого из платежей;</w:t>
      </w:r>
    </w:p>
    <w:bookmarkEnd w:id="30"/>
    <w:bookmarkStart w:name="z42" w:id="31"/>
    <w:p>
      <w:pPr>
        <w:spacing w:after="0"/>
        <w:ind w:left="0"/>
        <w:jc w:val="both"/>
      </w:pPr>
      <w:r>
        <w:rPr>
          <w:rFonts w:ascii="Times New Roman"/>
          <w:b w:val="false"/>
          <w:i w:val="false"/>
          <w:color w:val="000000"/>
          <w:sz w:val="28"/>
        </w:rPr>
        <w:t>
      3) наличие гарантии;</w:t>
      </w:r>
    </w:p>
    <w:bookmarkEnd w:id="31"/>
    <w:bookmarkStart w:name="z43" w:id="32"/>
    <w:p>
      <w:pPr>
        <w:spacing w:after="0"/>
        <w:ind w:left="0"/>
        <w:jc w:val="both"/>
      </w:pPr>
      <w:r>
        <w:rPr>
          <w:rFonts w:ascii="Times New Roman"/>
          <w:b w:val="false"/>
          <w:i w:val="false"/>
          <w:color w:val="000000"/>
          <w:sz w:val="28"/>
        </w:rPr>
        <w:t>
      4) показатель ликвидности, определяемый фондовой биржей;</w:t>
      </w:r>
    </w:p>
    <w:bookmarkEnd w:id="32"/>
    <w:bookmarkStart w:name="z44" w:id="33"/>
    <w:p>
      <w:pPr>
        <w:spacing w:after="0"/>
        <w:ind w:left="0"/>
        <w:jc w:val="both"/>
      </w:pPr>
      <w:r>
        <w:rPr>
          <w:rFonts w:ascii="Times New Roman"/>
          <w:b w:val="false"/>
          <w:i w:val="false"/>
          <w:color w:val="000000"/>
          <w:sz w:val="28"/>
        </w:rPr>
        <w:t>
      5) наличие рейтинга.</w:t>
      </w:r>
    </w:p>
    <w:bookmarkEnd w:id="33"/>
    <w:bookmarkStart w:name="z45" w:id="34"/>
    <w:p>
      <w:pPr>
        <w:spacing w:after="0"/>
        <w:ind w:left="0"/>
        <w:jc w:val="both"/>
      </w:pPr>
      <w:r>
        <w:rPr>
          <w:rFonts w:ascii="Times New Roman"/>
          <w:b w:val="false"/>
          <w:i w:val="false"/>
          <w:color w:val="000000"/>
          <w:sz w:val="28"/>
        </w:rPr>
        <w:t>
      При тесте на обесценение или уменьшении стоимости акций применяются критерии, указанные в подпунктах 1), 4) и 5) настоящего пункта.</w:t>
      </w:r>
    </w:p>
    <w:bookmarkEnd w:id="34"/>
    <w:bookmarkStart w:name="z46" w:id="35"/>
    <w:p>
      <w:pPr>
        <w:spacing w:after="0"/>
        <w:ind w:left="0"/>
        <w:jc w:val="both"/>
      </w:pPr>
      <w:r>
        <w:rPr>
          <w:rFonts w:ascii="Times New Roman"/>
          <w:b w:val="false"/>
          <w:i w:val="false"/>
          <w:color w:val="000000"/>
          <w:sz w:val="28"/>
        </w:rPr>
        <w:t>
      При тесте на обесценение или уменьшении стоимости долговых ценных бумаг не применяется критерий, указанный в подпункте 4) настоящего пункта.</w:t>
      </w:r>
    </w:p>
    <w:bookmarkEnd w:id="35"/>
    <w:bookmarkStart w:name="z47" w:id="36"/>
    <w:p>
      <w:pPr>
        <w:spacing w:after="0"/>
        <w:ind w:left="0"/>
        <w:jc w:val="both"/>
      </w:pPr>
      <w:r>
        <w:rPr>
          <w:rFonts w:ascii="Times New Roman"/>
          <w:b w:val="false"/>
          <w:i w:val="false"/>
          <w:color w:val="000000"/>
          <w:sz w:val="28"/>
        </w:rPr>
        <w:t xml:space="preserve">
      По каждому критерию присваивается балл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Сумма баллов используется при определении классификационной категории ценных бумаг. Исходя из количества набранных баллов по активу, устанавливается его классификационная категория и размер необходимого обесценения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 в соответствии с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 с изменением, внесенным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7-4. Финансовое состояние эмитента оценивается в соответствии с Методикой, которая включает порядок, метод, способы оценки финансового состояния, перечень необходимых документов и иной приемлемой информации, позволяющих определить финансовое состояние эмитента. Методика утверждается органом управления управляющей компании и является неотъемлемой частью ее учетной политики. Методика содержит следующие основные показатели, характеризующие финансовое состояние эмитента:</w:t>
      </w:r>
    </w:p>
    <w:bookmarkEnd w:id="37"/>
    <w:bookmarkStart w:name="z49" w:id="38"/>
    <w:p>
      <w:pPr>
        <w:spacing w:after="0"/>
        <w:ind w:left="0"/>
        <w:jc w:val="both"/>
      </w:pPr>
      <w:r>
        <w:rPr>
          <w:rFonts w:ascii="Times New Roman"/>
          <w:b w:val="false"/>
          <w:i w:val="false"/>
          <w:color w:val="000000"/>
          <w:sz w:val="28"/>
        </w:rPr>
        <w:t>
      1) платежеспособность, которая раскрывает способность эмитента обслуживать свои обязательства, рассчитываемая исходя из соответствующего набора коэффициентов, установленных Методикой;</w:t>
      </w:r>
    </w:p>
    <w:bookmarkEnd w:id="38"/>
    <w:bookmarkStart w:name="z50" w:id="39"/>
    <w:p>
      <w:pPr>
        <w:spacing w:after="0"/>
        <w:ind w:left="0"/>
        <w:jc w:val="both"/>
      </w:pPr>
      <w:r>
        <w:rPr>
          <w:rFonts w:ascii="Times New Roman"/>
          <w:b w:val="false"/>
          <w:i w:val="false"/>
          <w:color w:val="000000"/>
          <w:sz w:val="28"/>
        </w:rPr>
        <w:t>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рассчитываемую исходя из соответствующего набора коэффициентов, установленных Методикой;</w:t>
      </w:r>
    </w:p>
    <w:bookmarkEnd w:id="39"/>
    <w:bookmarkStart w:name="z51" w:id="40"/>
    <w:p>
      <w:pPr>
        <w:spacing w:after="0"/>
        <w:ind w:left="0"/>
        <w:jc w:val="both"/>
      </w:pPr>
      <w:r>
        <w:rPr>
          <w:rFonts w:ascii="Times New Roman"/>
          <w:b w:val="false"/>
          <w:i w:val="false"/>
          <w:color w:val="000000"/>
          <w:sz w:val="28"/>
        </w:rPr>
        <w:t>
      3) меры, предпринимаемые эмитентом для улучшения своего финансового состояния.</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 в соответствии с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7-5. Финансовое состояние эмитента классифицируется как:</w:t>
      </w:r>
    </w:p>
    <w:bookmarkEnd w:id="41"/>
    <w:bookmarkStart w:name="z53" w:id="42"/>
    <w:p>
      <w:pPr>
        <w:spacing w:after="0"/>
        <w:ind w:left="0"/>
        <w:jc w:val="both"/>
      </w:pPr>
      <w:r>
        <w:rPr>
          <w:rFonts w:ascii="Times New Roman"/>
          <w:b w:val="false"/>
          <w:i w:val="false"/>
          <w:color w:val="000000"/>
          <w:sz w:val="28"/>
        </w:rPr>
        <w:t>
      1) стабильное - финансовое состояние эмитента устойчивое:</w:t>
      </w:r>
    </w:p>
    <w:bookmarkEnd w:id="42"/>
    <w:bookmarkStart w:name="z54" w:id="43"/>
    <w:p>
      <w:pPr>
        <w:spacing w:after="0"/>
        <w:ind w:left="0"/>
        <w:jc w:val="both"/>
      </w:pPr>
      <w:r>
        <w:rPr>
          <w:rFonts w:ascii="Times New Roman"/>
          <w:b w:val="false"/>
          <w:i w:val="false"/>
          <w:color w:val="000000"/>
          <w:sz w:val="28"/>
        </w:rPr>
        <w:t>
      эмитент платежеспособен;</w:t>
      </w:r>
    </w:p>
    <w:bookmarkEnd w:id="43"/>
    <w:bookmarkStart w:name="z55" w:id="44"/>
    <w:p>
      <w:pPr>
        <w:spacing w:after="0"/>
        <w:ind w:left="0"/>
        <w:jc w:val="both"/>
      </w:pPr>
      <w:r>
        <w:rPr>
          <w:rFonts w:ascii="Times New Roman"/>
          <w:b w:val="false"/>
          <w:i w:val="false"/>
          <w:color w:val="000000"/>
          <w:sz w:val="28"/>
        </w:rPr>
        <w:t>
      значения коэффициентов рассчитаны в соответствии с Методикой, в пределах общепринятых норм;</w:t>
      </w:r>
    </w:p>
    <w:bookmarkEnd w:id="44"/>
    <w:bookmarkStart w:name="z56" w:id="45"/>
    <w:p>
      <w:pPr>
        <w:spacing w:after="0"/>
        <w:ind w:left="0"/>
        <w:jc w:val="both"/>
      </w:pPr>
      <w:r>
        <w:rPr>
          <w:rFonts w:ascii="Times New Roman"/>
          <w:b w:val="false"/>
          <w:i w:val="false"/>
          <w:color w:val="000000"/>
          <w:sz w:val="28"/>
        </w:rPr>
        <w:t>
      положительные рыночные условия развития бизнеса, а также хорошая конкурентная позиция на рынке;</w:t>
      </w:r>
    </w:p>
    <w:bookmarkEnd w:id="45"/>
    <w:bookmarkStart w:name="z57" w:id="46"/>
    <w:p>
      <w:pPr>
        <w:spacing w:after="0"/>
        <w:ind w:left="0"/>
        <w:jc w:val="both"/>
      </w:pPr>
      <w:r>
        <w:rPr>
          <w:rFonts w:ascii="Times New Roman"/>
          <w:b w:val="false"/>
          <w:i w:val="false"/>
          <w:color w:val="000000"/>
          <w:sz w:val="28"/>
        </w:rPr>
        <w:t>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ценных бумаг;</w:t>
      </w:r>
    </w:p>
    <w:bookmarkEnd w:id="46"/>
    <w:bookmarkStart w:name="z58" w:id="47"/>
    <w:p>
      <w:pPr>
        <w:spacing w:after="0"/>
        <w:ind w:left="0"/>
        <w:jc w:val="both"/>
      </w:pPr>
      <w:r>
        <w:rPr>
          <w:rFonts w:ascii="Times New Roman"/>
          <w:b w:val="false"/>
          <w:i w:val="false"/>
          <w:color w:val="000000"/>
          <w:sz w:val="28"/>
        </w:rPr>
        <w:t>
      возможность эмитента рассчитываться по своему обязательству не вызывает сомнений;</w:t>
      </w:r>
    </w:p>
    <w:bookmarkEnd w:id="47"/>
    <w:bookmarkStart w:name="z59" w:id="48"/>
    <w:p>
      <w:pPr>
        <w:spacing w:after="0"/>
        <w:ind w:left="0"/>
        <w:jc w:val="both"/>
      </w:pPr>
      <w:r>
        <w:rPr>
          <w:rFonts w:ascii="Times New Roman"/>
          <w:b w:val="false"/>
          <w:i w:val="false"/>
          <w:color w:val="000000"/>
          <w:sz w:val="28"/>
        </w:rPr>
        <w:t>
      по срокам активы и обязательства эмитента соизмеримы;</w:t>
      </w:r>
    </w:p>
    <w:bookmarkEnd w:id="48"/>
    <w:bookmarkStart w:name="z60" w:id="49"/>
    <w:p>
      <w:pPr>
        <w:spacing w:after="0"/>
        <w:ind w:left="0"/>
        <w:jc w:val="both"/>
      </w:pPr>
      <w:r>
        <w:rPr>
          <w:rFonts w:ascii="Times New Roman"/>
          <w:b w:val="false"/>
          <w:i w:val="false"/>
          <w:color w:val="000000"/>
          <w:sz w:val="28"/>
        </w:rPr>
        <w:t>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w:t>
      </w:r>
    </w:p>
    <w:bookmarkEnd w:id="49"/>
    <w:bookmarkStart w:name="z61" w:id="50"/>
    <w:p>
      <w:pPr>
        <w:spacing w:after="0"/>
        <w:ind w:left="0"/>
        <w:jc w:val="both"/>
      </w:pPr>
      <w:r>
        <w:rPr>
          <w:rFonts w:ascii="Times New Roman"/>
          <w:b w:val="false"/>
          <w:i w:val="false"/>
          <w:color w:val="000000"/>
          <w:sz w:val="28"/>
        </w:rPr>
        <w:t>
      3) нестабильное - существует определенная вероятность, что эмитент не рассчитается по своим обязательствам, ввиду следующих факторов:</w:t>
      </w:r>
    </w:p>
    <w:bookmarkEnd w:id="50"/>
    <w:bookmarkStart w:name="z62" w:id="51"/>
    <w:p>
      <w:pPr>
        <w:spacing w:after="0"/>
        <w:ind w:left="0"/>
        <w:jc w:val="both"/>
      </w:pPr>
      <w:r>
        <w:rPr>
          <w:rFonts w:ascii="Times New Roman"/>
          <w:b w:val="false"/>
          <w:i w:val="false"/>
          <w:color w:val="000000"/>
          <w:sz w:val="28"/>
        </w:rPr>
        <w:t>
      имеются признаки постоянного и существенного ухудшения финансового состояния эмитента (принимаемые эмитентом меры не эффективны для стабилизации финансового состояния);</w:t>
      </w:r>
    </w:p>
    <w:bookmarkEnd w:id="51"/>
    <w:bookmarkStart w:name="z63" w:id="52"/>
    <w:p>
      <w:pPr>
        <w:spacing w:after="0"/>
        <w:ind w:left="0"/>
        <w:jc w:val="both"/>
      </w:pPr>
      <w:r>
        <w:rPr>
          <w:rFonts w:ascii="Times New Roman"/>
          <w:b w:val="false"/>
          <w:i w:val="false"/>
          <w:color w:val="000000"/>
          <w:sz w:val="28"/>
        </w:rPr>
        <w:t>
      имеются форс-мажорные, а также иные обстоятельства, нанесшие эмитенту материальный ущерб, но не повлекшие прекращение его деятельности;</w:t>
      </w:r>
    </w:p>
    <w:bookmarkEnd w:id="52"/>
    <w:bookmarkStart w:name="z64" w:id="53"/>
    <w:p>
      <w:pPr>
        <w:spacing w:after="0"/>
        <w:ind w:left="0"/>
        <w:jc w:val="both"/>
      </w:pPr>
      <w:r>
        <w:rPr>
          <w:rFonts w:ascii="Times New Roman"/>
          <w:b w:val="false"/>
          <w:i w:val="false"/>
          <w:color w:val="000000"/>
          <w:sz w:val="28"/>
        </w:rPr>
        <w:t>
      4) критическое - постоянное ухудшение финансового состояния эмитента достигло критического уровня:</w:t>
      </w:r>
    </w:p>
    <w:bookmarkEnd w:id="53"/>
    <w:bookmarkStart w:name="z65" w:id="54"/>
    <w:p>
      <w:pPr>
        <w:spacing w:after="0"/>
        <w:ind w:left="0"/>
        <w:jc w:val="both"/>
      </w:pPr>
      <w:r>
        <w:rPr>
          <w:rFonts w:ascii="Times New Roman"/>
          <w:b w:val="false"/>
          <w:i w:val="false"/>
          <w:color w:val="000000"/>
          <w:sz w:val="28"/>
        </w:rPr>
        <w:t>
      неплатежеспособность, возможность банкротства или иного рода реорганизации эмитента;</w:t>
      </w:r>
    </w:p>
    <w:bookmarkEnd w:id="54"/>
    <w:bookmarkStart w:name="z66" w:id="55"/>
    <w:p>
      <w:pPr>
        <w:spacing w:after="0"/>
        <w:ind w:left="0"/>
        <w:jc w:val="both"/>
      </w:pPr>
      <w:r>
        <w:rPr>
          <w:rFonts w:ascii="Times New Roman"/>
          <w:b w:val="false"/>
          <w:i w:val="false"/>
          <w:color w:val="000000"/>
          <w:sz w:val="28"/>
        </w:rPr>
        <w:t>
      нарушение условий договора (неуплата или нарушение сроков платежа процентов или основной суммы долга);</w:t>
      </w:r>
    </w:p>
    <w:bookmarkEnd w:id="55"/>
    <w:bookmarkStart w:name="z67" w:id="56"/>
    <w:p>
      <w:pPr>
        <w:spacing w:after="0"/>
        <w:ind w:left="0"/>
        <w:jc w:val="both"/>
      </w:pPr>
      <w:r>
        <w:rPr>
          <w:rFonts w:ascii="Times New Roman"/>
          <w:b w:val="false"/>
          <w:i w:val="false"/>
          <w:color w:val="000000"/>
          <w:sz w:val="28"/>
        </w:rPr>
        <w:t>
      предоставление держателем ценной бумаги уступок эмитенту, которые в противном случае не были бы предоставлены;</w:t>
      </w:r>
    </w:p>
    <w:bookmarkEnd w:id="56"/>
    <w:bookmarkStart w:name="z68" w:id="57"/>
    <w:p>
      <w:pPr>
        <w:spacing w:after="0"/>
        <w:ind w:left="0"/>
        <w:jc w:val="both"/>
      </w:pPr>
      <w:r>
        <w:rPr>
          <w:rFonts w:ascii="Times New Roman"/>
          <w:b w:val="false"/>
          <w:i w:val="false"/>
          <w:color w:val="000000"/>
          <w:sz w:val="28"/>
        </w:rPr>
        <w:t>
      имеются форс-мажорные обстоятельства, нанесшие эмитенту материальный ущерб и (или) не позволяющие ему продолжать свою деятельность.</w:t>
      </w:r>
    </w:p>
    <w:bookmarkEnd w:id="57"/>
    <w:bookmarkStart w:name="z69" w:id="58"/>
    <w:p>
      <w:pPr>
        <w:spacing w:after="0"/>
        <w:ind w:left="0"/>
        <w:jc w:val="both"/>
      </w:pPr>
      <w:r>
        <w:rPr>
          <w:rFonts w:ascii="Times New Roman"/>
          <w:b w:val="false"/>
          <w:i w:val="false"/>
          <w:color w:val="000000"/>
          <w:sz w:val="28"/>
        </w:rPr>
        <w:t xml:space="preserve">
      Размер необходимого обесценения или уменьшения стоимости ценных бумаг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и зависит от классификационной категории оцениваемой ценной бумаги:</w:t>
      </w:r>
    </w:p>
    <w:bookmarkEnd w:id="58"/>
    <w:bookmarkStart w:name="z70" w:id="59"/>
    <w:p>
      <w:pPr>
        <w:spacing w:after="0"/>
        <w:ind w:left="0"/>
        <w:jc w:val="both"/>
      </w:pPr>
      <w:r>
        <w:rPr>
          <w:rFonts w:ascii="Times New Roman"/>
          <w:b w:val="false"/>
          <w:i w:val="false"/>
          <w:color w:val="000000"/>
          <w:sz w:val="28"/>
        </w:rPr>
        <w:t>
      на десять процентов - для классификационной категории "сомнительная 1 категории",</w:t>
      </w:r>
    </w:p>
    <w:bookmarkEnd w:id="59"/>
    <w:bookmarkStart w:name="z71" w:id="60"/>
    <w:p>
      <w:pPr>
        <w:spacing w:after="0"/>
        <w:ind w:left="0"/>
        <w:jc w:val="both"/>
      </w:pPr>
      <w:r>
        <w:rPr>
          <w:rFonts w:ascii="Times New Roman"/>
          <w:b w:val="false"/>
          <w:i w:val="false"/>
          <w:color w:val="000000"/>
          <w:sz w:val="28"/>
        </w:rPr>
        <w:t xml:space="preserve">
      на пятнадцать процентов - для классификационной категории "сомнительная 2 категории", </w:t>
      </w:r>
    </w:p>
    <w:bookmarkEnd w:id="60"/>
    <w:bookmarkStart w:name="z72" w:id="61"/>
    <w:p>
      <w:pPr>
        <w:spacing w:after="0"/>
        <w:ind w:left="0"/>
        <w:jc w:val="both"/>
      </w:pPr>
      <w:r>
        <w:rPr>
          <w:rFonts w:ascii="Times New Roman"/>
          <w:b w:val="false"/>
          <w:i w:val="false"/>
          <w:color w:val="000000"/>
          <w:sz w:val="28"/>
        </w:rPr>
        <w:t>
      на двадцать пять процентов - для классификационной категории "сомнительная 3 категории",</w:t>
      </w:r>
    </w:p>
    <w:bookmarkEnd w:id="61"/>
    <w:bookmarkStart w:name="z73" w:id="62"/>
    <w:p>
      <w:pPr>
        <w:spacing w:after="0"/>
        <w:ind w:left="0"/>
        <w:jc w:val="both"/>
      </w:pPr>
      <w:r>
        <w:rPr>
          <w:rFonts w:ascii="Times New Roman"/>
          <w:b w:val="false"/>
          <w:i w:val="false"/>
          <w:color w:val="000000"/>
          <w:sz w:val="28"/>
        </w:rPr>
        <w:t>
      на пятьдесят процентов - для классификационной категории "неудовлетворительная".</w:t>
      </w:r>
    </w:p>
    <w:bookmarkEnd w:id="62"/>
    <w:bookmarkStart w:name="z74" w:id="63"/>
    <w:p>
      <w:pPr>
        <w:spacing w:after="0"/>
        <w:ind w:left="0"/>
        <w:jc w:val="both"/>
      </w:pPr>
      <w:r>
        <w:rPr>
          <w:rFonts w:ascii="Times New Roman"/>
          <w:b w:val="false"/>
          <w:i w:val="false"/>
          <w:color w:val="000000"/>
          <w:sz w:val="28"/>
        </w:rPr>
        <w:t>
      Исключение финансового инструмента из списка первого класса ликвидности не является основанием для обесценения в случае отсутствия других факторов, свидетельствующих об ухудшении качества финансового инструмента, а также финансового положения его эмитента. Снижение справедливой стоимости финансового инструмента ниже фактических затрат или амортизируемой стоимости является подтверждением обесценения. Все вышеперечисленные события рассматриваются в совокупности с другими доступными данными.</w:t>
      </w:r>
    </w:p>
    <w:bookmarkEnd w:id="63"/>
    <w:p>
      <w:pPr>
        <w:spacing w:after="0"/>
        <w:ind w:left="0"/>
        <w:jc w:val="both"/>
      </w:pPr>
      <w:r>
        <w:rPr>
          <w:rFonts w:ascii="Times New Roman"/>
          <w:b w:val="false"/>
          <w:i w:val="false"/>
          <w:color w:val="000000"/>
          <w:sz w:val="28"/>
        </w:rPr>
        <w:t xml:space="preserve">
      Управляющая компания учитывает в бухгалтерском учете размер необходимого обесценения ценных бумаг (корректировку стоимости), рассчитанный в соответствии с приложениями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Формирование размера необходимого обесценения или осуществление уменьшения стоимости ценных бумаг производится в минимальном размере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случаях, предусмотренных Методикой, управляющая компания формирует размер необходимого обесценения или уменьшает стоимость ценных бумаг в размере, превышающем минимальный размер, установленный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Формирование размера необходимого обесценения или осуществление уменьшения стоимости ценных бумаг производятся управляющей компанией по мере возникновения критериев признания обесценения или уменьшения стоимости ценных бумаг, но не реже одного раза в месяц.</w:t>
      </w:r>
    </w:p>
    <w:p>
      <w:pPr>
        <w:spacing w:after="0"/>
        <w:ind w:left="0"/>
        <w:jc w:val="both"/>
      </w:pPr>
      <w:r>
        <w:rPr>
          <w:rFonts w:ascii="Times New Roman"/>
          <w:b w:val="false"/>
          <w:i w:val="false"/>
          <w:color w:val="000000"/>
          <w:sz w:val="28"/>
        </w:rPr>
        <w:t>
      Размер необходимого обесценения или уменьшение стоимости по ценным бумагам рассчитываются от текущей (балансовой) стоимости ценных бумаг без учета ранее сформированных размеров обесценения или уменьшения стоимости данных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 в соответствии с постановлением Правления АФН РК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 с изменением, внесенным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7-6. Стоимость неликвидных акций определяется по балансовой стоимости. При этом акция признается неликвидной, если на дату переоценки активов инвестиционного фонда, данная ценная бумага не входила в список ценных бумаг первого класса ликвидности, определенный в соответствии с Методикой определения показателей ликвидности ценных бумаг фондовой биржи.</w:t>
      </w:r>
    </w:p>
    <w:bookmarkEnd w:id="64"/>
    <w:bookmarkStart w:name="z23" w:id="65"/>
    <w:p>
      <w:pPr>
        <w:spacing w:after="0"/>
        <w:ind w:left="0"/>
        <w:jc w:val="both"/>
      </w:pPr>
      <w:r>
        <w:rPr>
          <w:rFonts w:ascii="Times New Roman"/>
          <w:b w:val="false"/>
          <w:i w:val="false"/>
          <w:color w:val="000000"/>
          <w:sz w:val="28"/>
        </w:rPr>
        <w:t xml:space="preserve">
      Для целей Правил под балансовой стоимостью простых акций и балансовой стоимостью привилегированных акций понимается стоимость простых акций и стоимость привилегированных акций, соответственно, определяемые на основании финансовой отчетности эмитента, публикуемой в соответствии с требованиями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рынке ценных бумаг" 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августа 2018 года № 189 "Об утверждении Правил раскрытия эмитентом информации, Требований к содержанию информации, подлежащей раскрытию эмитентом, а также сроков раскрытия эмитентом информации на интернет-ресурсе депозитария финансовой отчетности", зарегистрированного в Реестре государственной регистрации нормативных правовых актов под № 17579.</w:t>
      </w:r>
    </w:p>
    <w:bookmarkEnd w:id="65"/>
    <w:bookmarkStart w:name="z24" w:id="66"/>
    <w:p>
      <w:pPr>
        <w:spacing w:after="0"/>
        <w:ind w:left="0"/>
        <w:jc w:val="both"/>
      </w:pPr>
      <w:r>
        <w:rPr>
          <w:rFonts w:ascii="Times New Roman"/>
          <w:b w:val="false"/>
          <w:i w:val="false"/>
          <w:color w:val="000000"/>
          <w:sz w:val="28"/>
        </w:rPr>
        <w:t>
      Паи, которые были исключены из списка фондовой биржи по причинам, не связанным с ухудшением финансового состояния эмитента, оцениваются по стоимости чистых активов.</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 в соответствии с постановлением Правления АФН РК от 05.08.2009 </w:t>
      </w:r>
      <w:r>
        <w:rPr>
          <w:rFonts w:ascii="Times New Roman"/>
          <w:b w:val="false"/>
          <w:i w:val="false"/>
          <w:color w:val="000000"/>
          <w:sz w:val="28"/>
        </w:rPr>
        <w:t>№ 188</w:t>
      </w:r>
      <w:r>
        <w:rPr>
          <w:rFonts w:ascii="Times New Roman"/>
          <w:b w:val="false"/>
          <w:i w:val="false"/>
          <w:color w:val="ff0000"/>
          <w:sz w:val="28"/>
        </w:rPr>
        <w:t xml:space="preserve"> (вводится в действие с 01.07.2010);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7"/>
    <w:p>
      <w:pPr>
        <w:spacing w:after="0"/>
        <w:ind w:left="0"/>
        <w:jc w:val="both"/>
      </w:pPr>
      <w:r>
        <w:rPr>
          <w:rFonts w:ascii="Times New Roman"/>
          <w:b w:val="false"/>
          <w:i w:val="false"/>
          <w:color w:val="000000"/>
          <w:sz w:val="28"/>
        </w:rPr>
        <w:t>
       8. Рыночная стоимость иного, кроме финансовых инструментов, имущества инвестиционных фондов определяется в соответствии с законодательством Республики Казахстан об оценочной деятельности.</w:t>
      </w:r>
    </w:p>
    <w:bookmarkEnd w:id="67"/>
    <w:p>
      <w:pPr>
        <w:spacing w:after="0"/>
        <w:ind w:left="0"/>
        <w:jc w:val="both"/>
      </w:pPr>
      <w:r>
        <w:rPr>
          <w:rFonts w:ascii="Times New Roman"/>
          <w:b w:val="false"/>
          <w:i w:val="false"/>
          <w:color w:val="000000"/>
          <w:sz w:val="28"/>
        </w:rPr>
        <w:t>
      В случае, если активы инвестиционного фонда находятся за пределами Республики Казахстан, то их стоимость может определяться оценщиками, обладающими соответствующей лицензией (разрешением) на осуществление оценки имущества в соответствии с законодательством государств, на территории которых находятся активы инвестиционного фонда.</w:t>
      </w:r>
    </w:p>
    <w:bookmarkStart w:name="z86" w:id="68"/>
    <w:p>
      <w:pPr>
        <w:spacing w:after="0"/>
        <w:ind w:left="0"/>
        <w:jc w:val="both"/>
      </w:pPr>
      <w:r>
        <w:rPr>
          <w:rFonts w:ascii="Times New Roman"/>
          <w:b w:val="false"/>
          <w:i w:val="false"/>
          <w:color w:val="000000"/>
          <w:sz w:val="28"/>
        </w:rPr>
        <w:t>
      9. Активы инвестиционного фонда, оцениваемые оценщиком, подлежат оценке при их приобретении и отчуждении, а также в сроки, установленные проспектом выпуска акций акционерного инвестиционного фонда или правилами паевого инвестиционного фонда, но не реже одного раза в год.</w:t>
      </w:r>
    </w:p>
    <w:bookmarkEnd w:id="68"/>
    <w:bookmarkStart w:name="z87" w:id="69"/>
    <w:p>
      <w:pPr>
        <w:spacing w:after="0"/>
        <w:ind w:left="0"/>
        <w:jc w:val="both"/>
      </w:pPr>
      <w:r>
        <w:rPr>
          <w:rFonts w:ascii="Times New Roman"/>
          <w:b w:val="false"/>
          <w:i w:val="false"/>
          <w:color w:val="000000"/>
          <w:sz w:val="28"/>
        </w:rPr>
        <w:t xml:space="preserve">
      10. Оценка активов и обязательств инвестиционного фонда, стоимость которых выражена в иностранной валюте, осуществляется по рыночному курсу обмена валют, определенному в порядке, предусмотренном совместными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зарегистрированными в Реестре государственной регистрации нормативных правовых актов под № 8378, на дату определения стоимости активов инвестиционного фонда.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70"/>
    <w:p>
      <w:pPr>
        <w:spacing w:after="0"/>
        <w:ind w:left="0"/>
        <w:jc w:val="both"/>
      </w:pPr>
      <w:r>
        <w:rPr>
          <w:rFonts w:ascii="Times New Roman"/>
          <w:b w:val="false"/>
          <w:i w:val="false"/>
          <w:color w:val="000000"/>
          <w:sz w:val="28"/>
        </w:rPr>
        <w:t>
      10-1. Операции РЕПО и обратное РЕПО, размещенные вклады, займы, полученные и выданные инвестиционным фондом, оцениваются по амортизированной стоимости.</w:t>
      </w:r>
    </w:p>
    <w:bookmarkEnd w:id="70"/>
    <w:p>
      <w:pPr>
        <w:spacing w:after="0"/>
        <w:ind w:left="0"/>
        <w:jc w:val="both"/>
      </w:pPr>
      <w:r>
        <w:rPr>
          <w:rFonts w:ascii="Times New Roman"/>
          <w:b w:val="false"/>
          <w:i w:val="false"/>
          <w:color w:val="000000"/>
          <w:sz w:val="28"/>
        </w:rPr>
        <w:t>
      Процентные доходы и расходы по финансовым инструментам, предусмотренным настоящим пунктом, рассчитываются с использованием метода эффективной процентной ставки.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постановлением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1"/>
    <w:p>
      <w:pPr>
        <w:spacing w:after="0"/>
        <w:ind w:left="0"/>
        <w:jc w:val="both"/>
      </w:pPr>
      <w:r>
        <w:rPr>
          <w:rFonts w:ascii="Times New Roman"/>
          <w:b w:val="false"/>
          <w:i w:val="false"/>
          <w:color w:val="000000"/>
          <w:sz w:val="28"/>
        </w:rPr>
        <w:t>
      11. К обязательствам инвестиционного фонда относятся:</w:t>
      </w:r>
    </w:p>
    <w:bookmarkEnd w:id="71"/>
    <w:bookmarkStart w:name="z89" w:id="72"/>
    <w:p>
      <w:pPr>
        <w:spacing w:after="0"/>
        <w:ind w:left="0"/>
        <w:jc w:val="both"/>
      </w:pPr>
      <w:r>
        <w:rPr>
          <w:rFonts w:ascii="Times New Roman"/>
          <w:b w:val="false"/>
          <w:i w:val="false"/>
          <w:color w:val="000000"/>
          <w:sz w:val="28"/>
        </w:rPr>
        <w:t>
      1) обязательства по выкупу ценных бумаг инвестиционного фонда;</w:t>
      </w:r>
    </w:p>
    <w:bookmarkEnd w:id="72"/>
    <w:bookmarkStart w:name="z90" w:id="73"/>
    <w:p>
      <w:pPr>
        <w:spacing w:after="0"/>
        <w:ind w:left="0"/>
        <w:jc w:val="both"/>
      </w:pPr>
      <w:r>
        <w:rPr>
          <w:rFonts w:ascii="Times New Roman"/>
          <w:b w:val="false"/>
          <w:i w:val="false"/>
          <w:color w:val="000000"/>
          <w:sz w:val="28"/>
        </w:rPr>
        <w:t>
      2) обязательства по выплате дивидендов по ценным бумагам инвестиционного фонда;</w:t>
      </w:r>
    </w:p>
    <w:bookmarkEnd w:id="73"/>
    <w:bookmarkStart w:name="z91" w:id="74"/>
    <w:p>
      <w:pPr>
        <w:spacing w:after="0"/>
        <w:ind w:left="0"/>
        <w:jc w:val="both"/>
      </w:pPr>
      <w:r>
        <w:rPr>
          <w:rFonts w:ascii="Times New Roman"/>
          <w:b w:val="false"/>
          <w:i w:val="false"/>
          <w:color w:val="000000"/>
          <w:sz w:val="28"/>
        </w:rPr>
        <w:t>
      3) задолженность по сделкам с активами инвестиционного фонда, комиссионным вознаграждениям лицам, обеспечивающим функционирование инвестиционного фонда;</w:t>
      </w:r>
    </w:p>
    <w:bookmarkEnd w:id="74"/>
    <w:bookmarkStart w:name="z92" w:id="75"/>
    <w:p>
      <w:pPr>
        <w:spacing w:after="0"/>
        <w:ind w:left="0"/>
        <w:jc w:val="both"/>
      </w:pPr>
      <w:r>
        <w:rPr>
          <w:rFonts w:ascii="Times New Roman"/>
          <w:b w:val="false"/>
          <w:i w:val="false"/>
          <w:color w:val="000000"/>
          <w:sz w:val="28"/>
        </w:rPr>
        <w:t>
      4) прочие обязательства, подлежащие исполнению за счет активов инвестиционного фонда.</w:t>
      </w:r>
    </w:p>
    <w:bookmarkEnd w:id="75"/>
    <w:bookmarkStart w:name="z276" w:id="76"/>
    <w:p>
      <w:pPr>
        <w:spacing w:after="0"/>
        <w:ind w:left="0"/>
        <w:jc w:val="both"/>
      </w:pPr>
      <w:r>
        <w:rPr>
          <w:rFonts w:ascii="Times New Roman"/>
          <w:b w:val="false"/>
          <w:i w:val="false"/>
          <w:color w:val="000000"/>
          <w:sz w:val="28"/>
        </w:rPr>
        <w:t>
      11-1. Обязательства по выплате дивидендов по акциям акционерного инвестиционного фонда и паям закрытого инвестиционного фонда признаются управляющей компанией и кастодианом с даты:</w:t>
      </w:r>
    </w:p>
    <w:bookmarkEnd w:id="76"/>
    <w:p>
      <w:pPr>
        <w:spacing w:after="0"/>
        <w:ind w:left="0"/>
        <w:jc w:val="both"/>
      </w:pPr>
      <w:r>
        <w:rPr>
          <w:rFonts w:ascii="Times New Roman"/>
          <w:b w:val="false"/>
          <w:i w:val="false"/>
          <w:color w:val="000000"/>
          <w:sz w:val="28"/>
        </w:rPr>
        <w:t>
      опубликования акционерным инвестиционным фондом информации (решения) о выплате дивидендов на интернет-ресурсе депозитария финансовой отчетности;</w:t>
      </w:r>
    </w:p>
    <w:p>
      <w:pPr>
        <w:spacing w:after="0"/>
        <w:ind w:left="0"/>
        <w:jc w:val="both"/>
      </w:pPr>
      <w:r>
        <w:rPr>
          <w:rFonts w:ascii="Times New Roman"/>
          <w:b w:val="false"/>
          <w:i w:val="false"/>
          <w:color w:val="000000"/>
          <w:sz w:val="28"/>
        </w:rPr>
        <w:t>
      возникновения прав держателей паев закрытого инвестиционного фонда на получение дивидендов на условиях и в порядке, предусмотренных правилами данного закрытого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7"/>
    <w:p>
      <w:pPr>
        <w:spacing w:after="0"/>
        <w:ind w:left="0"/>
        <w:jc w:val="left"/>
      </w:pPr>
      <w:r>
        <w:rPr>
          <w:rFonts w:ascii="Times New Roman"/>
          <w:b/>
          <w:i w:val="false"/>
          <w:color w:val="000000"/>
        </w:rPr>
        <w:t xml:space="preserve"> Глава 3. Определение стоимости чистых активов инвестиционного</w:t>
      </w:r>
      <w:r>
        <w:br/>
      </w:r>
      <w:r>
        <w:rPr>
          <w:rFonts w:ascii="Times New Roman"/>
          <w:b/>
          <w:i w:val="false"/>
          <w:color w:val="000000"/>
        </w:rPr>
        <w:t>фонда, расчетной стоимости пая паевого инвестиционного фонда</w:t>
      </w:r>
      <w:r>
        <w:br/>
      </w:r>
      <w:r>
        <w:rPr>
          <w:rFonts w:ascii="Times New Roman"/>
          <w:b/>
          <w:i w:val="false"/>
          <w:color w:val="000000"/>
        </w:rPr>
        <w:t>и цены выкупа акции акционерного инвестиционного фонда</w:t>
      </w:r>
    </w:p>
    <w:bookmarkEnd w:id="77"/>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93" w:id="78"/>
    <w:p>
      <w:pPr>
        <w:spacing w:after="0"/>
        <w:ind w:left="0"/>
        <w:jc w:val="both"/>
      </w:pPr>
      <w:r>
        <w:rPr>
          <w:rFonts w:ascii="Times New Roman"/>
          <w:b w:val="false"/>
          <w:i w:val="false"/>
          <w:color w:val="000000"/>
          <w:sz w:val="28"/>
        </w:rPr>
        <w:t>
      12. Стоимость чистых активов инвестиционного фонда определяется как разница между стоимостью его активов и обязательствами, подлежащих исполнению за счет активов данного инвестиционного фонда.</w:t>
      </w:r>
    </w:p>
    <w:bookmarkEnd w:id="78"/>
    <w:p>
      <w:pPr>
        <w:spacing w:after="0"/>
        <w:ind w:left="0"/>
        <w:jc w:val="both"/>
      </w:pPr>
      <w:r>
        <w:rPr>
          <w:rFonts w:ascii="Times New Roman"/>
          <w:b w:val="false"/>
          <w:i w:val="false"/>
          <w:color w:val="000000"/>
          <w:sz w:val="28"/>
        </w:rPr>
        <w:t>
      При расчете стоимости чистых активов акционерного инвестиционного фонда в расчет не принимаются активы и часть не распределенного дохода, не находящиеся на учете и хранении у кастодиана акционерного инвестиционного фонда, предназначенные для обеспечения деятельности акционерного инвестиционного фонда.</w:t>
      </w:r>
    </w:p>
    <w:bookmarkStart w:name="z94" w:id="79"/>
    <w:p>
      <w:pPr>
        <w:spacing w:after="0"/>
        <w:ind w:left="0"/>
        <w:jc w:val="both"/>
      </w:pPr>
      <w:r>
        <w:rPr>
          <w:rFonts w:ascii="Times New Roman"/>
          <w:b w:val="false"/>
          <w:i w:val="false"/>
          <w:color w:val="000000"/>
          <w:sz w:val="28"/>
        </w:rPr>
        <w:t>
      13. Расчетная стоимость пая паевого инвестиционного фонда определяется на дату определения стоимости чистых активов такого фонда путем деления данной стоимости на количество паев, находящихся в обращении на ту же дату, согласно данным центрального депозитария, осуществляющего ведение системы реестров держателей паев паевого инвестиционного фонда.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11.11.2019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0"/>
    <w:p>
      <w:pPr>
        <w:spacing w:after="0"/>
        <w:ind w:left="0"/>
        <w:jc w:val="both"/>
      </w:pPr>
      <w:r>
        <w:rPr>
          <w:rFonts w:ascii="Times New Roman"/>
          <w:b w:val="false"/>
          <w:i w:val="false"/>
          <w:color w:val="000000"/>
          <w:sz w:val="28"/>
        </w:rPr>
        <w:t>
      14. Цена выкупа акции акционерного инвестиционного фонда определяется в соответствии с методикой определения стоимости акций, утвержденной общим собранием акционеров акционерного инвестиционного фонда.</w:t>
      </w:r>
    </w:p>
    <w:bookmarkEnd w:id="80"/>
    <w:bookmarkStart w:name="z96" w:id="81"/>
    <w:p>
      <w:pPr>
        <w:spacing w:after="0"/>
        <w:ind w:left="0"/>
        <w:jc w:val="both"/>
      </w:pPr>
      <w:r>
        <w:rPr>
          <w:rFonts w:ascii="Times New Roman"/>
          <w:b w:val="false"/>
          <w:i w:val="false"/>
          <w:color w:val="000000"/>
          <w:sz w:val="28"/>
        </w:rPr>
        <w:t>
      14-1. Расчетная стоимость пая паевого инвестиционного фонда, за исключением пая паевого инвестиционного фонда рискового инвестирования, ежедневно размещается на официальном интернет-ресурсе управляющей компании.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Правления АФН РК от 05.08.2009 </w:t>
      </w:r>
      <w:r>
        <w:rPr>
          <w:rFonts w:ascii="Times New Roman"/>
          <w:b w:val="false"/>
          <w:i w:val="false"/>
          <w:color w:val="ff0000"/>
          <w:sz w:val="28"/>
        </w:rPr>
        <w:t>№ 188</w:t>
      </w:r>
      <w:r>
        <w:rPr>
          <w:rFonts w:ascii="Times New Roman"/>
          <w:b w:val="false"/>
          <w:i w:val="false"/>
          <w:color w:val="ff0000"/>
          <w:sz w:val="28"/>
        </w:rPr>
        <w:t xml:space="preserve"> (вводится в действие с 01.07.2010); с изменением, внесенным постановлением Правления АФН РК от 03.09.2010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p>
    <w:bookmarkStart w:name="z12" w:id="82"/>
    <w:p>
      <w:pPr>
        <w:spacing w:after="0"/>
        <w:ind w:left="0"/>
        <w:jc w:val="left"/>
      </w:pPr>
      <w:r>
        <w:rPr>
          <w:rFonts w:ascii="Times New Roman"/>
          <w:b/>
          <w:i w:val="false"/>
          <w:color w:val="000000"/>
        </w:rPr>
        <w:t xml:space="preserve">  Глава 4. Заключительные положения</w:t>
      </w:r>
    </w:p>
    <w:bookmarkEnd w:id="82"/>
    <w:bookmarkStart w:name="z97" w:id="83"/>
    <w:p>
      <w:pPr>
        <w:spacing w:after="0"/>
        <w:ind w:left="0"/>
        <w:jc w:val="both"/>
      </w:pPr>
      <w:r>
        <w:rPr>
          <w:rFonts w:ascii="Times New Roman"/>
          <w:b w:val="false"/>
          <w:i w:val="false"/>
          <w:color w:val="ff0000"/>
          <w:sz w:val="28"/>
        </w:rPr>
        <w:t xml:space="preserve">
      Сноска. Глава 4 исключена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условиям и методике</w:t>
            </w:r>
            <w:r>
              <w:br/>
            </w:r>
            <w:r>
              <w:rPr>
                <w:rFonts w:ascii="Times New Roman"/>
                <w:b w:val="false"/>
                <w:i w:val="false"/>
                <w:color w:val="000000"/>
                <w:sz w:val="20"/>
              </w:rPr>
              <w:t>определения стоимости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чистых активов инвестиционного</w:t>
            </w:r>
            <w:r>
              <w:br/>
            </w:r>
            <w:r>
              <w:rPr>
                <w:rFonts w:ascii="Times New Roman"/>
                <w:b w:val="false"/>
                <w:i w:val="false"/>
                <w:color w:val="000000"/>
                <w:sz w:val="20"/>
              </w:rPr>
              <w:t>фонда, расчетной стоимости пая</w:t>
            </w:r>
            <w:r>
              <w:br/>
            </w:r>
            <w:r>
              <w:rPr>
                <w:rFonts w:ascii="Times New Roman"/>
                <w:b w:val="false"/>
                <w:i w:val="false"/>
                <w:color w:val="000000"/>
                <w:sz w:val="20"/>
              </w:rPr>
              <w:t>паевого инвестиционного фонда</w:t>
            </w:r>
            <w:r>
              <w:br/>
            </w:r>
            <w:r>
              <w:rPr>
                <w:rFonts w:ascii="Times New Roman"/>
                <w:b w:val="false"/>
                <w:i w:val="false"/>
                <w:color w:val="000000"/>
                <w:sz w:val="20"/>
              </w:rPr>
              <w:t>и цены выкупа акции акционерного</w:t>
            </w:r>
            <w:r>
              <w:br/>
            </w:r>
            <w:r>
              <w:rPr>
                <w:rFonts w:ascii="Times New Roman"/>
                <w:b w:val="false"/>
                <w:i w:val="false"/>
                <w:color w:val="000000"/>
                <w:sz w:val="20"/>
              </w:rPr>
              <w:t>инвестиционного фонда</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постановления Правления Национального Банка РК от 11.11.2019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84"/>
    <w:p>
      <w:pPr>
        <w:spacing w:after="0"/>
        <w:ind w:left="0"/>
        <w:jc w:val="left"/>
      </w:pPr>
      <w:r>
        <w:rPr>
          <w:rFonts w:ascii="Times New Roman"/>
          <w:b/>
          <w:i w:val="false"/>
          <w:color w:val="000000"/>
        </w:rPr>
        <w:t xml:space="preserve"> Критерии признания обесценения или уменьшения стоимости ценных бумаг</w:t>
      </w:r>
    </w:p>
    <w:bookmarkEnd w:id="84"/>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 с изменениями, внесенными постановлениями Правления Национального Банка РК от 11.11.2019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26.09.2023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погашения любого из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до 7 (семь)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8 (восьми) до 15 (пятнадцати)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Просрочка от 16 (шестнадцати) до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(тридцати)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(одного) календарного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100 %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Республики Казахстан (при гарантии менее 100 (сто) процентов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 рассчитывается пропорционально размеру гарантии от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государства с рейтингом не ниже "А-" по международной шкале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Иностранного эмитента с рейтингом не ниже "А-" по международной шкале агентства Standard &amp; Poor's или рейтинговой оценкой аналогичного уровня одного из других</w:t>
            </w:r>
          </w:p>
          <w:p>
            <w:pPr>
              <w:spacing w:after="20"/>
              <w:ind w:left="20"/>
              <w:jc w:val="both"/>
            </w:pPr>
            <w:r>
              <w:rPr>
                <w:rFonts w:ascii="Times New Roman"/>
                <w:b w:val="false"/>
                <w:i w:val="false"/>
                <w:color w:val="000000"/>
                <w:sz w:val="20"/>
              </w:rPr>
              <w:t>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показателя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класс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класса ликвидности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"А"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 до "ВВВ-" по международной шкале</w:t>
            </w:r>
          </w:p>
          <w:p>
            <w:pPr>
              <w:spacing w:after="20"/>
              <w:ind w:left="20"/>
              <w:jc w:val="both"/>
            </w:pPr>
            <w:r>
              <w:rPr>
                <w:rFonts w:ascii="Times New Roman"/>
                <w:b w:val="false"/>
                <w:i w:val="false"/>
                <w:color w:val="000000"/>
                <w:sz w:val="20"/>
              </w:rPr>
              <w:t>
агентства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"ВВВ-" до "В-"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по международной шкале агентства</w:t>
            </w:r>
          </w:p>
          <w:p>
            <w:pPr>
              <w:spacing w:after="20"/>
              <w:ind w:left="20"/>
              <w:jc w:val="both"/>
            </w:pPr>
            <w:r>
              <w:rPr>
                <w:rFonts w:ascii="Times New Roman"/>
                <w:b w:val="false"/>
                <w:i w:val="false"/>
                <w:color w:val="000000"/>
                <w:sz w:val="20"/>
              </w:rPr>
              <w:t>
Standard &amp; Poor's или рейтинговой оценкой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"Основная"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сектор "Долговые ценные бумаги" площадки "Альтернативная" официального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"премиум" сектора "акции" площадки "Основная"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включенные в категорию "стандарт" сектора "акции" площадки "Основная" и сектор "акции" площадки "Альтернативная" официального списка фондовой биржи и депозитарные расписки по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включенные в буферную категорию списка фондовой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или снижение рейтинга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размещения ценных бумаг (решение уполномоченного органа по регулированию, контролю и надзору финансового рынка и финансовых организаций (далее - уполномоченный орган) о приостановлении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72" w:id="85"/>
    <w:p>
      <w:pPr>
        <w:spacing w:after="0"/>
        <w:ind w:left="0"/>
        <w:jc w:val="both"/>
      </w:pPr>
      <w:r>
        <w:rPr>
          <w:rFonts w:ascii="Times New Roman"/>
          <w:b w:val="false"/>
          <w:i w:val="false"/>
          <w:color w:val="000000"/>
          <w:sz w:val="28"/>
        </w:rPr>
        <w:t>
      Примечание:</w:t>
      </w:r>
    </w:p>
    <w:bookmarkEnd w:id="85"/>
    <w:p>
      <w:pPr>
        <w:spacing w:after="0"/>
        <w:ind w:left="0"/>
        <w:jc w:val="both"/>
      </w:pPr>
      <w:r>
        <w:rPr>
          <w:rFonts w:ascii="Times New Roman"/>
          <w:b w:val="false"/>
          <w:i w:val="false"/>
          <w:color w:val="000000"/>
          <w:sz w:val="28"/>
        </w:rPr>
        <w:t>
      Баллы по критерию "Отсутствие информации" присваиваются в случаях, когда информация о деятельности эмитента (в том числе финансовая отчетность) не размещается на интернет-ресурсе фондовой биржи, уполномоченного органа и на собственном интернет-ресурсе эмитента, также как и не представляется возможным получить финансовую и иную отчетность у самого эмитента, необходимую для осуществления анализа его финансового состояния.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условиям</w:t>
            </w:r>
            <w:r>
              <w:br/>
            </w:r>
            <w:r>
              <w:rPr>
                <w:rFonts w:ascii="Times New Roman"/>
                <w:b w:val="false"/>
                <w:i w:val="false"/>
                <w:color w:val="000000"/>
                <w:sz w:val="20"/>
              </w:rPr>
              <w:t>и методике определения</w:t>
            </w:r>
            <w:r>
              <w:br/>
            </w:r>
            <w:r>
              <w:rPr>
                <w:rFonts w:ascii="Times New Roman"/>
                <w:b w:val="false"/>
                <w:i w:val="false"/>
                <w:color w:val="000000"/>
                <w:sz w:val="20"/>
              </w:rPr>
              <w:t>стоимости активов</w:t>
            </w:r>
            <w:r>
              <w:br/>
            </w:r>
            <w:r>
              <w:rPr>
                <w:rFonts w:ascii="Times New Roman"/>
                <w:b w:val="false"/>
                <w:i w:val="false"/>
                <w:color w:val="000000"/>
                <w:sz w:val="20"/>
              </w:rPr>
              <w:t>инвестиционного фонда, чистых</w:t>
            </w:r>
            <w:r>
              <w:br/>
            </w:r>
            <w:r>
              <w:rPr>
                <w:rFonts w:ascii="Times New Roman"/>
                <w:b w:val="false"/>
                <w:i w:val="false"/>
                <w:color w:val="000000"/>
                <w:sz w:val="20"/>
              </w:rPr>
              <w:t>активов инвестиционного фонда,</w:t>
            </w:r>
            <w:r>
              <w:br/>
            </w:r>
            <w:r>
              <w:rPr>
                <w:rFonts w:ascii="Times New Roman"/>
                <w:b w:val="false"/>
                <w:i w:val="false"/>
                <w:color w:val="000000"/>
                <w:sz w:val="20"/>
              </w:rPr>
              <w:t>расчетной стоимости пая</w:t>
            </w:r>
            <w:r>
              <w:br/>
            </w:r>
            <w:r>
              <w:rPr>
                <w:rFonts w:ascii="Times New Roman"/>
                <w:b w:val="false"/>
                <w:i w:val="false"/>
                <w:color w:val="000000"/>
                <w:sz w:val="20"/>
              </w:rPr>
              <w:t>паевого инвестиционного фонда</w:t>
            </w:r>
            <w:r>
              <w:br/>
            </w:r>
            <w:r>
              <w:rPr>
                <w:rFonts w:ascii="Times New Roman"/>
                <w:b w:val="false"/>
                <w:i w:val="false"/>
                <w:color w:val="000000"/>
                <w:sz w:val="20"/>
              </w:rPr>
              <w:t>и цены выкупа акции</w:t>
            </w:r>
            <w:r>
              <w:br/>
            </w:r>
            <w:r>
              <w:rPr>
                <w:rFonts w:ascii="Times New Roman"/>
                <w:b w:val="false"/>
                <w:i w:val="false"/>
                <w:color w:val="000000"/>
                <w:sz w:val="20"/>
              </w:rPr>
              <w:t>акционерного инвестиционного фонда</w:t>
            </w:r>
          </w:p>
        </w:tc>
      </w:tr>
    </w:tbl>
    <w:bookmarkStart w:name="z277" w:id="86"/>
    <w:p>
      <w:pPr>
        <w:spacing w:after="0"/>
        <w:ind w:left="0"/>
        <w:jc w:val="left"/>
      </w:pPr>
      <w:r>
        <w:rPr>
          <w:rFonts w:ascii="Times New Roman"/>
          <w:b/>
          <w:i w:val="false"/>
          <w:color w:val="000000"/>
        </w:rPr>
        <w:t xml:space="preserve"> Размер необходимого обесценения или уменьшения стоимости ценных бумаг</w:t>
      </w:r>
    </w:p>
    <w:bookmarkEnd w:id="86"/>
    <w:p>
      <w:pPr>
        <w:spacing w:after="0"/>
        <w:ind w:left="0"/>
        <w:jc w:val="both"/>
      </w:pPr>
      <w:r>
        <w:rPr>
          <w:rFonts w:ascii="Times New Roman"/>
          <w:b w:val="false"/>
          <w:i w:val="false"/>
          <w:color w:val="ff0000"/>
          <w:sz w:val="28"/>
        </w:rPr>
        <w:t xml:space="preserve">
      Сноска. Размер - в редакции постановления Правления Агентства РК по регулированию и развитию финансового рынка от 26.09.2023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необходимый размер обесценения или уменьшения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2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Сомнительная 3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bl>
    <w:bookmarkStart w:name="z295" w:id="87"/>
    <w:p>
      <w:pPr>
        <w:spacing w:after="0"/>
        <w:ind w:left="0"/>
        <w:jc w:val="both"/>
      </w:pPr>
      <w:r>
        <w:rPr>
          <w:rFonts w:ascii="Times New Roman"/>
          <w:b w:val="false"/>
          <w:i w:val="false"/>
          <w:color w:val="000000"/>
          <w:sz w:val="28"/>
        </w:rPr>
        <w:t>
      Пояснения по таблице</w:t>
      </w:r>
    </w:p>
    <w:bookmarkEnd w:id="87"/>
    <w:p>
      <w:pPr>
        <w:spacing w:after="0"/>
        <w:ind w:left="0"/>
        <w:jc w:val="both"/>
      </w:pPr>
      <w:r>
        <w:rPr>
          <w:rFonts w:ascii="Times New Roman"/>
          <w:b w:val="false"/>
          <w:i w:val="false"/>
          <w:color w:val="000000"/>
          <w:sz w:val="28"/>
        </w:rPr>
        <w:t>
      При использовании данных критериев для обесценения или уменьшения стоимости ценных бумаг при наличии рейтинговой оценки и категории сектора площадки фондовой биржи в расчет принимается рейтинговая оценка.</w:t>
      </w:r>
    </w:p>
    <w:p>
      <w:pPr>
        <w:spacing w:after="0"/>
        <w:ind w:left="0"/>
        <w:jc w:val="both"/>
      </w:pPr>
      <w:r>
        <w:rPr>
          <w:rFonts w:ascii="Times New Roman"/>
          <w:b w:val="false"/>
          <w:i w:val="false"/>
          <w:color w:val="000000"/>
          <w:sz w:val="28"/>
        </w:rPr>
        <w:t xml:space="preserve">
      При получении суммы баллов до 1 (включительно) ценная бумага классифицируется как стандартная. </w:t>
      </w:r>
    </w:p>
    <w:p>
      <w:pPr>
        <w:spacing w:after="0"/>
        <w:ind w:left="0"/>
        <w:jc w:val="both"/>
      </w:pPr>
      <w:r>
        <w:rPr>
          <w:rFonts w:ascii="Times New Roman"/>
          <w:b w:val="false"/>
          <w:i w:val="false"/>
          <w:color w:val="000000"/>
          <w:sz w:val="28"/>
        </w:rPr>
        <w:t>
      При сумме баллов равной от 2 до 4 (включительно) ценная бумага классифицируется как сомнительная 1 категории, формируется 10 (десять) процентов провизий.</w:t>
      </w:r>
    </w:p>
    <w:p>
      <w:pPr>
        <w:spacing w:after="0"/>
        <w:ind w:left="0"/>
        <w:jc w:val="both"/>
      </w:pPr>
      <w:r>
        <w:rPr>
          <w:rFonts w:ascii="Times New Roman"/>
          <w:b w:val="false"/>
          <w:i w:val="false"/>
          <w:color w:val="000000"/>
          <w:sz w:val="28"/>
        </w:rPr>
        <w:t xml:space="preserve">
      При сумме баллов равной от 5 до 7 (включительно) ценная бумага классифицируется как сомнительная 2 категории, формируется 15 (пятнадцать) процентов провизий. </w:t>
      </w:r>
    </w:p>
    <w:p>
      <w:pPr>
        <w:spacing w:after="0"/>
        <w:ind w:left="0"/>
        <w:jc w:val="both"/>
      </w:pPr>
      <w:r>
        <w:rPr>
          <w:rFonts w:ascii="Times New Roman"/>
          <w:b w:val="false"/>
          <w:i w:val="false"/>
          <w:color w:val="000000"/>
          <w:sz w:val="28"/>
        </w:rPr>
        <w:t xml:space="preserve">
      При сумме баллов равной от 8 до 10 (включительно) ценная бумага классифицируется как сомнительная 3 категории, формируется: </w:t>
      </w:r>
    </w:p>
    <w:p>
      <w:pPr>
        <w:spacing w:after="0"/>
        <w:ind w:left="0"/>
        <w:jc w:val="both"/>
      </w:pPr>
      <w:r>
        <w:rPr>
          <w:rFonts w:ascii="Times New Roman"/>
          <w:b w:val="false"/>
          <w:i w:val="false"/>
          <w:color w:val="000000"/>
          <w:sz w:val="28"/>
        </w:rPr>
        <w:t xml:space="preserve">
      25 (двадцать пять) процентов провизий по облигациям; </w:t>
      </w:r>
    </w:p>
    <w:p>
      <w:pPr>
        <w:spacing w:after="0"/>
        <w:ind w:left="0"/>
        <w:jc w:val="both"/>
      </w:pPr>
      <w:r>
        <w:rPr>
          <w:rFonts w:ascii="Times New Roman"/>
          <w:b w:val="false"/>
          <w:i w:val="false"/>
          <w:color w:val="000000"/>
          <w:sz w:val="28"/>
        </w:rPr>
        <w:t xml:space="preserve">
      35 (тридцать пять) процентов провизий по акциям. </w:t>
      </w:r>
    </w:p>
    <w:p>
      <w:pPr>
        <w:spacing w:after="0"/>
        <w:ind w:left="0"/>
        <w:jc w:val="both"/>
      </w:pPr>
      <w:r>
        <w:rPr>
          <w:rFonts w:ascii="Times New Roman"/>
          <w:b w:val="false"/>
          <w:i w:val="false"/>
          <w:color w:val="000000"/>
          <w:sz w:val="28"/>
        </w:rPr>
        <w:t xml:space="preserve">
      При сумме баллов равной от 11 до 12 (включительно) ценная бумага классифицируется как неудовлетворительная, формируется: </w:t>
      </w:r>
    </w:p>
    <w:p>
      <w:pPr>
        <w:spacing w:after="0"/>
        <w:ind w:left="0"/>
        <w:jc w:val="both"/>
      </w:pPr>
      <w:r>
        <w:rPr>
          <w:rFonts w:ascii="Times New Roman"/>
          <w:b w:val="false"/>
          <w:i w:val="false"/>
          <w:color w:val="000000"/>
          <w:sz w:val="28"/>
        </w:rPr>
        <w:t xml:space="preserve">
      50 (пятьдесят) процентов провизий по облигациям; </w:t>
      </w:r>
    </w:p>
    <w:p>
      <w:pPr>
        <w:spacing w:after="0"/>
        <w:ind w:left="0"/>
        <w:jc w:val="both"/>
      </w:pPr>
      <w:r>
        <w:rPr>
          <w:rFonts w:ascii="Times New Roman"/>
          <w:b w:val="false"/>
          <w:i w:val="false"/>
          <w:color w:val="000000"/>
          <w:sz w:val="28"/>
        </w:rPr>
        <w:t xml:space="preserve">
      70 (семьдесят) процентов провизий по акциям. </w:t>
      </w:r>
    </w:p>
    <w:p>
      <w:pPr>
        <w:spacing w:after="0"/>
        <w:ind w:left="0"/>
        <w:jc w:val="both"/>
      </w:pPr>
      <w:r>
        <w:rPr>
          <w:rFonts w:ascii="Times New Roman"/>
          <w:b w:val="false"/>
          <w:i w:val="false"/>
          <w:color w:val="000000"/>
          <w:sz w:val="28"/>
        </w:rPr>
        <w:t xml:space="preserve">
      При сумме свыше 12 ценная бумага классифицируется как безнадежная, формируется 90 (девяносто) процентов провизии. При этом в случае, если долговая ценная бумага эмитента классифицируется как безнадежная, то акция данного эмитента единовременно списывается до нуля. </w:t>
      </w:r>
    </w:p>
    <w:p>
      <w:pPr>
        <w:spacing w:after="0"/>
        <w:ind w:left="0"/>
        <w:jc w:val="both"/>
      </w:pPr>
      <w:r>
        <w:rPr>
          <w:rFonts w:ascii="Times New Roman"/>
          <w:b w:val="false"/>
          <w:i w:val="false"/>
          <w:color w:val="000000"/>
          <w:sz w:val="28"/>
        </w:rPr>
        <w:t>
      В случае банкротства эмитента ценной бумаги данная ценная бумага единовременно списывается до нуля.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Агентства Республики </w:t>
            </w:r>
            <w:r>
              <w:br/>
            </w:r>
            <w:r>
              <w:rPr>
                <w:rFonts w:ascii="Times New Roman"/>
                <w:b w:val="false"/>
                <w:i w:val="false"/>
                <w:color w:val="000000"/>
                <w:sz w:val="20"/>
              </w:rPr>
              <w:t>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21 августа 2004 года № 259</w:t>
            </w:r>
          </w:p>
        </w:tc>
      </w:tr>
    </w:tbl>
    <w:bookmarkStart w:name="z282" w:id="88"/>
    <w:p>
      <w:pPr>
        <w:spacing w:after="0"/>
        <w:ind w:left="0"/>
        <w:jc w:val="left"/>
      </w:pPr>
      <w:r>
        <w:rPr>
          <w:rFonts w:ascii="Times New Roman"/>
          <w:b/>
          <w:i w:val="false"/>
          <w:color w:val="000000"/>
        </w:rPr>
        <w:t xml:space="preserve"> Правила,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w:t>
      </w:r>
    </w:p>
    <w:bookmarkEnd w:id="88"/>
    <w:p>
      <w:pPr>
        <w:spacing w:after="0"/>
        <w:ind w:left="0"/>
        <w:jc w:val="both"/>
      </w:pPr>
      <w:r>
        <w:rPr>
          <w:rFonts w:ascii="Times New Roman"/>
          <w:b w:val="false"/>
          <w:i w:val="false"/>
          <w:color w:val="ff0000"/>
          <w:sz w:val="28"/>
        </w:rPr>
        <w:t xml:space="preserve">
      Сноска. Постановление дополнено приложением 2 в соответствии с постановлением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89"/>
    <w:p>
      <w:pPr>
        <w:spacing w:after="0"/>
        <w:ind w:left="0"/>
        <w:jc w:val="both"/>
      </w:pPr>
      <w:r>
        <w:rPr>
          <w:rFonts w:ascii="Times New Roman"/>
          <w:b w:val="false"/>
          <w:i w:val="false"/>
          <w:color w:val="000000"/>
          <w:sz w:val="28"/>
        </w:rPr>
        <w:t xml:space="preserve">
      1. Настоящие Правила,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инвестиционных и венчурных фондах" и определяют порядок, формы и сроки предоставления акционерным инвестиционным фондом или управляющей компанией информации о стоимости и составе активов и обязательств, стоимости чистых активов инвестиционного фонда, а также количестве держателей паев и доходности пая.</w:t>
      </w:r>
    </w:p>
    <w:bookmarkEnd w:id="89"/>
    <w:bookmarkStart w:name="z284" w:id="90"/>
    <w:p>
      <w:pPr>
        <w:spacing w:after="0"/>
        <w:ind w:left="0"/>
        <w:jc w:val="both"/>
      </w:pPr>
      <w:r>
        <w:rPr>
          <w:rFonts w:ascii="Times New Roman"/>
          <w:b w:val="false"/>
          <w:i w:val="false"/>
          <w:color w:val="000000"/>
          <w:sz w:val="28"/>
        </w:rPr>
        <w:t xml:space="preserve">
      2. Информация о стоимости и составе активов и обязательств, стоимости чистых активов инвестиционного фонда, а также количестве держателей паев и доходности пая паевого инвестиционного фонда ежемесячно по состоянию на первое число каждого месяца не позднее седьмого рабочего дня этого месяца размещается на официальном интернет-ресурсе управляющей компании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Правилам.</w:t>
      </w:r>
    </w:p>
    <w:bookmarkEnd w:id="90"/>
    <w:bookmarkStart w:name="z285" w:id="91"/>
    <w:p>
      <w:pPr>
        <w:spacing w:after="0"/>
        <w:ind w:left="0"/>
        <w:jc w:val="both"/>
      </w:pPr>
      <w:r>
        <w:rPr>
          <w:rFonts w:ascii="Times New Roman"/>
          <w:b w:val="false"/>
          <w:i w:val="false"/>
          <w:color w:val="000000"/>
          <w:sz w:val="28"/>
        </w:rPr>
        <w:t>
      При отсутствии действующего договора доверительного управления, заключаемого между акционерным инвестиционным фондом и управляющей компанией, акционерным инвестиционным фондом информация о стоимости и составе активов и обязательств, стоимости чистых активов акционерного инвестиционного фонда размещается на интернет-ресурсе депозитария финансовой отчетности в порядке, по форме и в сроки, указанных в части первой настоящего пункта.</w:t>
      </w:r>
    </w:p>
    <w:bookmarkEnd w:id="91"/>
    <w:bookmarkStart w:name="z286" w:id="92"/>
    <w:p>
      <w:pPr>
        <w:spacing w:after="0"/>
        <w:ind w:left="0"/>
        <w:jc w:val="both"/>
      </w:pPr>
      <w:r>
        <w:rPr>
          <w:rFonts w:ascii="Times New Roman"/>
          <w:b w:val="false"/>
          <w:i w:val="false"/>
          <w:color w:val="000000"/>
          <w:sz w:val="28"/>
        </w:rPr>
        <w:t>
      3. Доходность паев паевого инвестиционного фонда рассчитывается по формуле:</w:t>
      </w:r>
    </w:p>
    <w:bookmarkEnd w:id="92"/>
    <w:bookmarkStart w:name="z287" w:id="93"/>
    <w:p>
      <w:pPr>
        <w:spacing w:after="0"/>
        <w:ind w:left="0"/>
        <w:jc w:val="both"/>
      </w:pPr>
      <w:r>
        <w:rPr>
          <w:rFonts w:ascii="Times New Roman"/>
          <w:b w:val="false"/>
          <w:i w:val="false"/>
          <w:color w:val="000000"/>
          <w:sz w:val="28"/>
        </w:rPr>
        <w:t>
      ((Р1/Р2-1)/N * 365 дней * 100), где:</w:t>
      </w:r>
    </w:p>
    <w:bookmarkEnd w:id="93"/>
    <w:bookmarkStart w:name="z288" w:id="94"/>
    <w:p>
      <w:pPr>
        <w:spacing w:after="0"/>
        <w:ind w:left="0"/>
        <w:jc w:val="both"/>
      </w:pPr>
      <w:r>
        <w:rPr>
          <w:rFonts w:ascii="Times New Roman"/>
          <w:b w:val="false"/>
          <w:i w:val="false"/>
          <w:color w:val="000000"/>
          <w:sz w:val="28"/>
        </w:rPr>
        <w:t>
      P1 – расчетная стоимость пая на конец периода;</w:t>
      </w:r>
    </w:p>
    <w:bookmarkEnd w:id="94"/>
    <w:bookmarkStart w:name="z289" w:id="95"/>
    <w:p>
      <w:pPr>
        <w:spacing w:after="0"/>
        <w:ind w:left="0"/>
        <w:jc w:val="both"/>
      </w:pPr>
      <w:r>
        <w:rPr>
          <w:rFonts w:ascii="Times New Roman"/>
          <w:b w:val="false"/>
          <w:i w:val="false"/>
          <w:color w:val="000000"/>
          <w:sz w:val="28"/>
        </w:rPr>
        <w:t>
      P2 – расчетная стоимость пая на начало периода;</w:t>
      </w:r>
    </w:p>
    <w:bookmarkEnd w:id="95"/>
    <w:bookmarkStart w:name="z290" w:id="96"/>
    <w:p>
      <w:pPr>
        <w:spacing w:after="0"/>
        <w:ind w:left="0"/>
        <w:jc w:val="both"/>
      </w:pPr>
      <w:r>
        <w:rPr>
          <w:rFonts w:ascii="Times New Roman"/>
          <w:b w:val="false"/>
          <w:i w:val="false"/>
          <w:color w:val="000000"/>
          <w:sz w:val="28"/>
        </w:rPr>
        <w:t>
      N – количество дней в периоде.</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формам и срокам</w:t>
            </w:r>
            <w:r>
              <w:br/>
            </w:r>
            <w:r>
              <w:rPr>
                <w:rFonts w:ascii="Times New Roman"/>
                <w:b w:val="false"/>
                <w:i w:val="false"/>
                <w:color w:val="000000"/>
                <w:sz w:val="20"/>
              </w:rPr>
              <w:t>предоставления акционерным</w:t>
            </w:r>
            <w:r>
              <w:br/>
            </w:r>
            <w:r>
              <w:rPr>
                <w:rFonts w:ascii="Times New Roman"/>
                <w:b w:val="false"/>
                <w:i w:val="false"/>
                <w:color w:val="000000"/>
                <w:sz w:val="20"/>
              </w:rPr>
              <w:t>инвестиционным фондом или</w:t>
            </w:r>
            <w:r>
              <w:br/>
            </w:r>
            <w:r>
              <w:rPr>
                <w:rFonts w:ascii="Times New Roman"/>
                <w:b w:val="false"/>
                <w:i w:val="false"/>
                <w:color w:val="000000"/>
                <w:sz w:val="20"/>
              </w:rPr>
              <w:t>управляющей компанией</w:t>
            </w:r>
            <w:r>
              <w:br/>
            </w:r>
            <w:r>
              <w:rPr>
                <w:rFonts w:ascii="Times New Roman"/>
                <w:b w:val="false"/>
                <w:i w:val="false"/>
                <w:color w:val="000000"/>
                <w:sz w:val="20"/>
              </w:rPr>
              <w:t>информации о стоимости и</w:t>
            </w:r>
            <w:r>
              <w:br/>
            </w:r>
            <w:r>
              <w:rPr>
                <w:rFonts w:ascii="Times New Roman"/>
                <w:b w:val="false"/>
                <w:i w:val="false"/>
                <w:color w:val="000000"/>
                <w:sz w:val="20"/>
              </w:rPr>
              <w:t>составе активов и обязательств,</w:t>
            </w:r>
            <w:r>
              <w:br/>
            </w:r>
            <w:r>
              <w:rPr>
                <w:rFonts w:ascii="Times New Roman"/>
                <w:b w:val="false"/>
                <w:i w:val="false"/>
                <w:color w:val="000000"/>
                <w:sz w:val="20"/>
              </w:rPr>
              <w:t>стоимости чистых активов</w:t>
            </w:r>
            <w:r>
              <w:br/>
            </w:r>
            <w:r>
              <w:rPr>
                <w:rFonts w:ascii="Times New Roman"/>
                <w:b w:val="false"/>
                <w:i w:val="false"/>
                <w:color w:val="000000"/>
                <w:sz w:val="20"/>
              </w:rPr>
              <w:t>инвестиционного фонда,</w:t>
            </w:r>
            <w:r>
              <w:br/>
            </w:r>
            <w:r>
              <w:rPr>
                <w:rFonts w:ascii="Times New Roman"/>
                <w:b w:val="false"/>
                <w:i w:val="false"/>
                <w:color w:val="000000"/>
                <w:sz w:val="20"/>
              </w:rPr>
              <w:t>а также количестве держателей</w:t>
            </w:r>
            <w:r>
              <w:br/>
            </w:r>
            <w:r>
              <w:rPr>
                <w:rFonts w:ascii="Times New Roman"/>
                <w:b w:val="false"/>
                <w:i w:val="false"/>
                <w:color w:val="000000"/>
                <w:sz w:val="20"/>
              </w:rPr>
              <w:t>паев и доходности пая</w:t>
            </w:r>
          </w:p>
        </w:tc>
      </w:tr>
    </w:tbl>
    <w:bookmarkStart w:name="z292" w:id="97"/>
    <w:p>
      <w:pPr>
        <w:spacing w:after="0"/>
        <w:ind w:left="0"/>
        <w:jc w:val="left"/>
      </w:pPr>
      <w:r>
        <w:rPr>
          <w:rFonts w:ascii="Times New Roman"/>
          <w:b/>
          <w:i w:val="false"/>
          <w:color w:val="000000"/>
        </w:rPr>
        <w:t xml:space="preserve"> Стоимость и состав активов и обязательств, стоимость чистых активов инвестиционного фонда, а также количество держателей паев и доходность пая паевого инвестиционного фонда</w:t>
      </w:r>
    </w:p>
    <w:bookmarkEnd w:id="97"/>
    <w:bookmarkStart w:name="z293" w:id="98"/>
    <w:p>
      <w:pPr>
        <w:spacing w:after="0"/>
        <w:ind w:left="0"/>
        <w:jc w:val="left"/>
      </w:pPr>
      <w:r>
        <w:rPr>
          <w:rFonts w:ascii="Times New Roman"/>
          <w:b/>
          <w:i w:val="false"/>
          <w:color w:val="000000"/>
        </w:rPr>
        <w:t xml:space="preserve"> Раздел 1. Стоимость и состав активов и обязательств, стоимость чистых активов инвестиционного фонда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эквиваленты денежных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иностранных эмитентов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Депозитарные расписки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паевых инвестиционных фондов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операциям "обратное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 ценных бумаг инвестиционного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к выплате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99"/>
    <w:p>
      <w:pPr>
        <w:spacing w:after="0"/>
        <w:ind w:left="0"/>
        <w:jc w:val="left"/>
      </w:pPr>
      <w:r>
        <w:rPr>
          <w:rFonts w:ascii="Times New Roman"/>
          <w:b/>
          <w:i w:val="false"/>
          <w:color w:val="000000"/>
        </w:rPr>
        <w:t xml:space="preserve"> Раздел 2. Количество держателей паев и доходность пая паевого инвестиционного фонда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(акций), находящихся в обращении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стоимость пая (для паевого инвестиционного фонда)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пая (для паевого инвестиционного фонда), в % годовых за последние двенадцать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акций (для акционерного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юридических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физических лиц (для паевого инвестиционного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 кастодиана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