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2304" w14:textId="9742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инвестирования активов инвестиционного фонда за пределами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№ 258. Зарегистрировано в Министерстве юстиции Республики Казахстан 5 октября 2004 года № 3131. Утратило силу постановлением Правления Национального Банка Республики Казахстан от 24 февраля 2012 года № 60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инвестиционных фондах"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инвестирования активов инвестиционного фонда за пределами Республики Казахстан.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активами", управляющих инвестиционным портфелем.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21 августа 2004 года N 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инвестирования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инвестиционного фонда за пределами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инвестирования активов инвестиционного фонда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пределами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условия и порядок инвестирования активов инвестиционного фонда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Управляющая компания инвестиционного фонда инвестирует активы инвестиционного фонда за пределы Республики Казахстан самостоятельно или с использованием услуг третьих лиц в соответствии с требованиями пункта 7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инвестиционных фондах" и иного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Активы инвестиционного фонда инвестируются за пределами Республики Казахстан в следующие виды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иностранная валюта стран, присоединившихся к Статье 8 Устава Международного валютного фонда;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ценные бумаги, эмитированные следующими международными финансовыми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Межамериканским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международных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Азиатским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финансовой корпорацией;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инвестиционным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ценные бумаги иностранных государств и агентские облигации финансовых агентств государств, имеющих долгосрочную рейтинговую оценку в иностранной валюте по международной шкале кредитного рейтинга не ниже "ВВ-" (по классификации рейтинговых агентств "Standard &amp; Poor's" или "Fitch") или "Ва3" (по классификации рейтингового агентства "Moody's Investors Service");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вклады в банках-нерезидентах, имеющих долгосрочную рейтинговую оценку в иностранной валюте по международной шкале кредитного рейтинга не ниже "ВВ-" (по классификации рейтинговых агентств "Standard &amp; Poor's" или "Fitch") или "Ва3" (по классификации рейтингового агентства "Moody's Investors Service");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векселя, долговые ценные бумаги нерезидентов, имеющих долгосрочную рейтинговую оценку в иностранной валюте по международной шкале кредитного рейтинга не ниже "ВВ-" (по классификации рейтинговых агентств "Standard &amp; Poor's" или "Fitch") или "Ва3" (по классификации рейтингового агентства "Moody's Investors Service");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акции, обращающиеся в торговых системах организаторов торгов и эмитенты которых имеют долгосрочную рейтинговую оценку в иностранной валюте по международной шкале кредитного рейтинга не ниже "ВB-" (по классификации рейтинговых агентств "Standard &amp; Poor's" или "Fitch") или "В3" (по классификации рейтингового агентства "Moody's Investors Service");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финансовые инструменты инвестиционных фондов, имеющих рейтинговую оценку по международной шкале не ниже "ВВ-" (по классификации рейтинговых агентств "Standard &amp; Poor's" или "Fitch") или "Ва3" (по классификации рейтингового агентства "Moody's Investors Service"), выпущенные в соответствии с законодательством иных, помимо Республики Казахстан,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депозитарные расписки, базовым активом которых являются ценные бумаги эмитентов, имеющих рейтинговую оценку в иностранной валюте по международной шкале кредитного рейтинга не ниже "ВВ-" (по классификации рейтинговых агентств "Standard &amp; Poor's" или "Fitch") или "Ва3" (по классификации рейтингового агентства "Moody's Investors Service");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приобретаемые в целях хеджирования производные ценные бумаги нерезидентов, имеющих долгосрочную рейтинговую оценку в иностранной валюте по международной шкале кредитного рейтинга не ниже "ВВ+" (по классификации рейтинговых агентств "Standard &amp; Poor's" или "Fitch") или "Ва1"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Управляющая компания инвестиционного фонда осуществляет за пределами Республики Казахстан операции "РЕПО" и "обратное РЕПО" с активами инвестиционного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настоящих Правил не применяются в отношении активов инвестиционных фондов рискового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имущества за пределами Республики Казахстан, в которые могут инвестироваться активы инвестиционного фонда рискового инвестирования, определяется инвестиционной декларацией инвестиционного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неурегулированные настоящими Правилами, разрешаются в порядке, предусмотренном законодательством Республики Казахстан.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