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4cb4" w14:textId="23a4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Налогового комитета Министерства финансов Республики Казахстан от 26 августа 2003 года N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памятью", зарегистрированный за N 2491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16 сентября 2004 года N 445. Зарегистрирован в Министерстве юстиции Республики Казахстан 6 октября 2004 года N 3134. Утратил силу приказом Министра финансов Республики Казахстан от 9 января 2009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финансов РК от 09.01.2009 № 5.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546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Кодекса Республики Казахстан "О налогах и других обязательных платежах в бюджет" (Налоговый кодекс)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Налогового комитета Министерства финансов Республики Казахстан от 26 августа 2003 года N 344 "Об утверждении форм квитанций и других приравненных к чекам документов строгой отчетности, выдаваемых населению при оказании услуг без применения контрольно-кассовых машин с фискальной памятью" (зарегистрированный в Реестре государственной регистрации нормативных правовых актов от 15 сентября 2003 года за N 2491, опубликованный в "Официальной газете" от 25 октября 2003 года N 43 (148))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квитанция для приема почтового отправления или почтового перевода согласно приложению 2, предназначенная для приема платы почтовых отправлений или переводов в неавтоматизированных отделениях почтовой связи;";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слова "в поездах" заменить словами "по основной деятельности железнодорожных организаций";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9) слова "пассажирского хозяйства" и "от пассажирского хозяйства" заменить словами "организаций железнодорожного транспорта";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изложить в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приложении 7 в названии и по тексту квитанции слова "станциях" заменить словом "сетях";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приложении 9 в названии и по тексту квитанции слова "пассажирского хозяйства" заменить словами "организации железнодорожного транспорта".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налогового администрирования Налогового комитета Министерства финансов Республики Казахстан (Кипшаков А.М.) направить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N 445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 Председателя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 Министерства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2003 года N 344       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Текст Квитанции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        русском и государственном,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 см. бумажный вариант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Форма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предприятия__________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   </w:t>
      </w:r>
      <w:r>
        <w:rPr>
          <w:rFonts w:ascii="Times New Roman"/>
          <w:b/>
          <w:i w:val="false"/>
          <w:color w:val="000000"/>
          <w:sz w:val="28"/>
        </w:rPr>
        <w:t xml:space="preserve">Квитанция      серия______ N_______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Для приема почтового отправления и почтового перевода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отправления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(особое назначение)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Ценность/сумма перевода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 ________тиын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Наложенный платеж________________________________________________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Куда_____________________________________________________________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Кому_____________________________________________________________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Масса             Плата:_____________     Принял(а)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_____кг.___гр.    за массу___________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перевод_________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объявленную          дата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ценность___________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 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услуги_____________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Итого______________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Оборотная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|__________|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(почтовый штемпель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места подачи)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