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cc04" w14:textId="d1bc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заключений для включения (исключения) компьютерных систем в (из) Государственный(-ого) реестр(а) контрольно-кассовых машин с фискальной памятью, разрешенных к использованию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информатизации и связи от 3 сентября 2004 года N 186-п. Зарегистрирован в Министерстве юстиции Республики Казахстан 8 октября 2004 года N 3139. Утратил силу приказом Председателя Агентства Республики Казахстан по информатизации и связи от 27 июля 2009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Председателя Агентства РК по информатизации и связи от 27.07.2009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бюджет", с целью установления порядка выдачи заключений для включения (исключения) компьютерных систем в (из) Государственный(-ого) реестр(а) контрольно-кассовых машин с фискальной памятью, разрешенных к использованию на территории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заключений для включения (исключения) компьютерных систем в (из) Государственный(-ого) реестр(а) контрольно-кассовых машин с фискальной памятью, разрешенных к использованию на территории Республики Казахстан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юридической службы (Есимова А.Г.) обеспечить в установленном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Есекеева К.Б.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связи и информатизации Министерства транспорта и коммуникаций Республики Казахстан от 13 мая 2003 N 51-п "Об утверждении Правил выдачи заключений для включения (исключения) компьютерных систем в (из) Государственный(-ого) реестр(а)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N 2354).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Казахстан, за исключением пункта 9 прилагаемых Правил, который вводится в действие с 1 июня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 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 сентября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cентября 2004 года N 186-п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выдачи заключений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включения компьютерных систем в (из)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(-ого) реестра (а)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контрольно-кассовых машин с фискальной памятью,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разрешенных к использованию на территории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заключений для включения (исключения)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компьютерных систем в (из) Государственный (-ого) реестр (а)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контрольно-кассовых машин с фискальной памятью,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разрешенных к использованию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выдачи Уполномоченным органом в области связи и информатизации (далее - Уполномоченный орган) заключений для включения (исключения) компьютерных систем (далее - КС) в (из) Государственный(-ого) реестр(а) контрольно-кассовых машин с фискальной памятью, разрешенных к использованию на территории Республики Казахстан (далее - Государственный реестр).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включения (исключения) в (из) Государственный реестр КС должны соответствовать (не соответствовать)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применяться для регистрации денежных расчетов при реализации товаров и оказании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некорректируемую ежесменную регистрацию;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энергозависимое долговременное хранение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Регистрации подлежат КС, фиксирующие денежные расчеты, осуществляемые при торговых операциях, оказании услуг посредством наличных денег, платежных банковских карточек, чеков.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выдачи заключений для включения КС в Государственный реестр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включения КС в Государственный реестр, в соответствии с законодательством Республики Казахстан, владелец КС (далее - заявитель) представляет в Уполномоченный орган заявку, состоящую из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заполненную анкету-заявление по форме согласно приложения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функциональных возможностей и характеристик 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на бумажном и электронном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Рассмотрение вопроса о выдаче заключения для включения КС в Государственный реестр и проверка сведений, представленных заявителем на соответствие установленным требованиям осуществляется Уполномоченным органом в течение двадцати рабочих дней со дня поступления анкеты-заявления с приложением необходимых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пределах своей компетенции может запрашивать у заявителя дополнительную информацию о технических характеристиках КС, посещать заявителей с целью проведения экспертизы КС на месте.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этом, срок рассмотрения заявки о выдаче заключения для включения КС в Государственный реестр начинает исчисляться с момента поступления запрошенной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подготовке заключения для включения КС в Государственный реестр необходимо учитывать наличие "Рабочего места налогового инспектора", с помощью которого должно производиться первичное включение компьютерной системы, формирование крипто-ключей для доступа к фискальным данным компьютерной системы, обязательность фиксирования всех проводок фиксирующих денежные расчеты, осуществляемых при торговых операциях, оказании услуг посредством наличных денег, платежных банковских карточек, чеков, получении фискальных отчетов, а также получении документации по использованию "Рабочего места налогового инспектора".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непредставления или представления ненадлежащим образом оформленных документов Уполномоченный орган оставляет заявку без рассмотрения и возвращает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итогам рассмотрения Уполномоченный орган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выдаче заключения для включения КС в Государственный реестр;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 выдаче заключения для включения КС в Государственный реестр.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в выдаче заключения для включения КС в Государственный реестр Уполномоченный орган направляет заявителю мотивированное письмо с указанием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для включения КС в Государственный реестр выдается по форме согласно приложению 2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Порядок выдачи заключений для исключения КС из Государственного реестра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вопроса о выдаче заключения для исключения КС из Государственного реестра осуществляется Уполномоченным органом на основании письменного заявления заявителя.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материалы, характеризующие несоответствие КС техническим требованиям и образцы формируемых чеков.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о выдаче (отказе в выдаче) заключения для исключения КС из Государственного реестра принимается Уполномоченным органом в течение двадцати рабочих дней со дня поступления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заключения для исключения КС из Государственного реестра Уполномоченный орган направляет заявителю мотивированное письмо с указанием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Заявление для исключения КС из Государственного реестр выдается по форме согласно приложению 3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заключений для включения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(исключения) компьютерных систем в (из)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(-ого) реестр (а) контрольно-кассовых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 с фискальной памятью, разрешенных к использованию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 Агентства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2004г. N 186-п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Анкета-заявление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заявителя ___________________________________________________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  __  __  __  __  __  __  __  __  __  __  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заявителя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 Город ___________________ Район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 Дом_______________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КС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 КС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Версия _____________________ Дата создания КС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разработчика 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Область_________________Город_____________________Район___________________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__________________Дом_________________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вышеназванная КС соответствует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конкретной регистрируемой КС осуществляется описание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фискализации (да/нет, какими средствами обеспечивается)___________________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Идентификация пользователя сервера осуществляется на уровне операционной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(ОС) (да/нет, какими средствами обеспечивается)___________________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Идентификация пользователя базой данных (БД) осуществляется на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управления базой данных (СУБД)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Блокировка рабочей станции средствами СУБД, в случае подбора пароля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действия паролей (кол-во дней):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системы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базы данных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Минимальная длина пароля (кол-во символов):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пользователя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администратора системы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администратора базы данных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сложности пароля (обязательное использование цифр и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символов) (да/нет, какими средствами обеспечивается)______________________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Система обеспечивает автоматический контроль длины пароля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КС исключает возможность подключения к приложению двух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пользователей под одним системным именем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Невозможность подключения пользователей приложения к БД средствами,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отличными от самого приложения (да/нет, какими средствами обеспечивается)___________________________________________________________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Разграничение прав доступа пользователей к информации в БД средствами СУБД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Разграничение прав доступа пользователей к информации в БД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Каждая операция идентифицируется по пользователю, дате и времени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Каждая операция однозначно определяется последовательным уникальным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КС представляет собой архитектуру: клиент-сервер, хост-терминал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Любая информация вносится в БД только с помощью приложения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Невозможность корректировки внесенной в БД информации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после подтверждения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Ошибочно введенная операция исправляется путем осуществления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"сторно"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пользователь имеет права владения БД только в рамках выполняемых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Разделение прав между администраторами приложения, СУБД и сервера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акты, регламентирующие действия администраторов)_________________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Аудиторские журналы автоматически фиксируют все действия 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административными правами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Аудиторские журналы автоматически фиксируют все действия пользователя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Отключение оператора от БД в случае простоя в течение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(5 минут)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обеспечивается, временной интервал)____________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Ограничение действий оператора при работе с БД по времени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обеспечивается, временной интервал)____________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Блокировка учетных записей, имеющие доступ без авторизации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(guest, anonymous и другие) средствами 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обеспечивается, временной интервал)____________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Меры по восстановлению данных в случае сбоев компьютерной системы,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электропитания и других: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Меры по восстановлению данных      |      Да          |    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дублирующего сервера,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"кластерной"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на серверах подсистемы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RAID разных уровней (1-5)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резервных копий журналов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транзакций и БД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Иное (указать)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Создание резервных копий БД и системного журнала транзакций: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 для БД       | Для журнала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          | транзакций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 создания резервных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(раз/месяц,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резервных копий (шт.)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резервных копий (лет)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хранения резервных копий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(резервный центр/сейф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время полного восстановления системы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журнала восстановления БД резервных копий (да/нет)________________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Наличие "рабочего места налогового инспектора" (да/нет)__________________;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Наличие подробных процедур по фискализации компьютерной системы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по использованию "рабочего места налогового инспектора" (да/нет)_________________________________________________________________;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Реализация в "рабочем месте налогового инспектора" режима фискализации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компьютерной системы (да/нет, какими средствами обеспечивается)___________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режима формирования криптографиеских ключей для доступа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фискальным данным (да/нет, какие алгоритмы и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используются)_____________________________________________________________;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Реализация в компьютерной системе криптографических функций ассиметричного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шифрования при сохранении данных во время закрытия смены, для последующей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 фискальных отчетов (да/нет, какие алгоритмы и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используются)_____________________________________________________________;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Реализация в "рабочем месте налогового инспектора режима получения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фискальных отчетов (да/нет, какими средствами обеспечивается) __________________________________________________________________________;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Наличие документации по использованию "рабочего места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инспектора" (да/нет)______________________________________________________;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заявителя или его руководителя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заключений для включения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(исключения) компьютерных систем в (из)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(-ого) реестр (а) контрольно-кассовых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 с фискальной памятью, разрешенных к использованию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 Агентства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2004г. N 186-п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Заключение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Агентства Республики Казахстан по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и связи о включении компьютерной системы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Государственный реестр контрольно-кассовых машин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 фискальной памятью, разрешенных к использованию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 территории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Астана                                        "____"____________200__г.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Заявитель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Местонахождение заявителя:_____________________________________________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Область___________________________Город___________________________________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__________________Улица ____________________ Дом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 Факс_____________________________________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_____________________, дата создания_______________________________,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разработчика: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________________Область ___________________ Город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_______________________Улица _________________________ Дом__________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 Факс________________________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техническим требованиям, предусмотренным законодательством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информатизации и связи |                  |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____________________________________|__________________|__________________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____________________________________|__________________|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____________________________________|__________________|__________________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3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заключений для включения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(исключения) компьютерных систем в (из)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(-ого) реестр (а) контрольно-кассовых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 с фискальной памятью, разрешенных к использованию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 Агентства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информатизации и связи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2004г. N 186-п     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Заключение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Агентства Республики Казахстан по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и связи об исключении компьютерной системы из Государственного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реестра контрольно-кассовых машин с фискальной памятью,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разрешенных к использованию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Астана                                        "____"____________200__г.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Заявитель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Местонахождение заявителя:_____________________________________________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Область___________________________Город___________________________________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__________________Улица ____________________ Дом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 Факс_____________________________________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_____________________, дата создания_______________________________,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разработчика: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________________Область ___________________ Город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_______________________Улица _________________________ Дом__________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 Факс________________________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техническим требованиям, предусмотренным законодательством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информатизации и связи |                  |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____________________________________|__________________|__________________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____________________________________|__________________|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____________________________________|__________________|__________________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