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a5eb1" w14:textId="e1a5e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заключению экономической экспертизы бюджетного инвестиционного проекта (программы)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экономики и бюджетного планирования Республики Казахстан от 30 сентября 2004 года N 142. Зарегистрирован Министерством юстиции Республики Казахстан 5 ноября 2004 года N 3186. Утратил силу приказом и.о. Министра экономики и бюджетного планирования Республики Казахстан от 2 марта 2009 года N 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приказом и.о. Министра экономики и бюджетного планирования РК от 02.03.2009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6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150 </w:t>
      </w:r>
      <w:r>
        <w:rPr>
          <w:rFonts w:ascii="Times New Roman"/>
          <w:b w:val="false"/>
          <w:i w:val="false"/>
          <w:color w:val="000000"/>
          <w:sz w:val="28"/>
        </w:rPr>
        <w:t>
 Бюджетного кодекса Республики Казахстан, 
</w:t>
      </w:r>
      <w:r>
        <w:rPr>
          <w:rFonts w:ascii="Times New Roman"/>
          <w:b/>
          <w:i w:val="false"/>
          <w:color w:val="000000"/>
          <w:sz w:val="28"/>
        </w:rPr>
        <w:t>
ПРИКАЗЫВАЮ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требования к заключению экономической экспертизы бюджетного инвестиционного проекта (программы).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и инвестиционной политики (Нурашев Т.Б.) и Юридическому управлению (Айтенов М.Д.) обеспечить государственную регистрацию настоящего приказа в Министерстве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экономики и бюджетного планирования Республики Казахстан Исаева Б.А.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государственной регистрации в Министерстве юстиции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И.о. 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И.о. Министра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бюджетного планирования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сентября 2004 года N 142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Требований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заключению экономической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экспертизы бюджетного инвестиционного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проекта (программы)"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Требования к заключению экономической экспертизы бюджетного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инвестиционного проекта (программы)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Требования к заключению экономической экспертизы бюджетного инвестиционного проекта (программы) (далее - Требования) разработаны в соответствии с пунктом 6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150 </w:t>
      </w:r>
      <w:r>
        <w:rPr>
          <w:rFonts w:ascii="Times New Roman"/>
          <w:b w:val="false"/>
          <w:i w:val="false"/>
          <w:color w:val="000000"/>
          <w:sz w:val="28"/>
        </w:rPr>
        <w:t>
 Бюджетного кодекса Республики Казахстан и определяют общую структуру и требования к содержанию заключения экономической экспертизы инвестиционного проекта (программы).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Экономическая экспертиза проводится для оценки анализа, проведенного в рамках разработки технико-экономического обоснования (далее - ТЭО) проекта (программы), и определения целесообразности реализации проекта (программы).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Настоящие Требования являются обязательной формой комплексной оценки экономического анализа бюджетного инвестиционного проекта (программы), проведенного в рамках разработки его ТЭО.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Заключение экономической экспертизы составляется по типовой структуре согласно настоящим Требованиям.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Типовая структура заключения экономической экспертизы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бюджетного инвестиционного проекта (программы)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Краткая характеристика инвестиционного проекта (программы) должна содержать: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проекта (программы);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заявителя проекта (программы);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 проекта (программы);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 реализации проекта (программы);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масштаб проекта (программы), в том числе мощность проекта (программы);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общую стоимость проекта (программы);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источники и форму финансирования проекта (программы).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Оценка состава документации по проекту (программе) должна содержать: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принятые во внимание при проведении экономической экспертизы;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замечания к составу и содержанию представленных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Оценка соответствия проекта (программы) приоритетам бюджетных инвестиций, то есть его соответствие приоритетам бюджетных инвестиций, определенных среднесрочным планом социально-экономического развития Республики Казахстан (области, города), государственным, отраслевым (секторальным) и региональным программам с указанием пункта плана мероприятия по реализации соответствующей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Коммерческая оценка проекта (программы) должна содержать: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анализа спроса (его тенденций) и цен на продукцию (услуги) (с указанием видов продукции (услуг), которые будут производиться (предоставляться) в результате реализации проекта, объемов и цен, оценки конкурентов);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анализа рынков сырья, материалов и других факторов производства, связанных с функционированием 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анализа цен на товары, работы и услуги, закупаемые в рамках реализации 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коммерческих рисков, определяющую основные факторы риска, предположительный характер и диапазон изменений, предположительные мероприятия по снижению рисков;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замечания по разделу.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Оценка технико-технологических решений должна содержать: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выбора месторасположения с указанием оценки относительно источников и поставщиков сырья, потребителей продукции и услуг, близости к транспортным магистралям, географической особенности, альтернативных вариантов;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масштаба проекта, содержащую расчетное обоснование проектной мощности, динамики освоения проектных мощностей;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схемы реализации проекта и их альтернативных вариантов;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выбора оборудования, определяющую его соответствие мировым стандартам, его технологическую совместимость с уже используемым оборудованием и предлагаемые альтернативные варианты;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компоненты, график реализации проекта (программы) (технологические этапы);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технико-технологических рисков, содержащую основные факторы риска, предположительный характер и диапазон изменений, предполагаемые мероприятия по снижению рисков;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замечания по разделу.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Экологическая оценка проекта (программы) должна содержать: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влияния проекта на состояние окружающей среды, включающую оценку экологического ущерба, предполагаемые мероприятия по уменьшению вредного воздействия, оценку соответствия технологии проекта казахстанским и международным стандартам;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экологических рисков, содержащую основные факторы риска, предположительный характер и диапазон изменений, предположительные мероприятия по снижению рисков;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замечания по разделу.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Институциональная оценка проекта (программы) должна содержать: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институциональной схемы реализации проекта (программ), содержащую схему реализации проекта (программы), распределение функций, затрат и выгод, ответственности между участниками 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институциональных рисков, определяющую основные факторы риска, предположительный характер и диапазон изменений, предполагаемые мероприятия по снижению рисков;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замечания по разделу.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Финансовая оценка проекта должна содержать: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расчетов общих инвестиционных издержек;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расчетов эксплуатационных издержек;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схемы финансирования, в том числе по стадиям проекта (программы), а также с указанием условий финансирования, источников, потребности в финансовых средствах;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расчета себестоимости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расчетов показателей финансовой эффективности, включающую сводный расчет потока денежных средств, анализ проекта с помощью простых методов финансовой оценки, расчет срока окупаемости, простой нормы прибыли, коэффициента покрытия задолженности, анализ с помощью методов дисконтирования, расчет чистой текущей стоимости проекта, внутренней нормы окупаемости, анализ проекта (программы) с помощью методов дисконтирования - расчет чистого дисконтированного дохода (NPV), внутренней нормы прибыльности (IRR), отношения дисконтируемых выгод и затрат (В/С), дисконтированного срока окупаемости;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в условиях неопределенности, включающий анализ чувствительности и безубыточности 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финансовых рисков, определяющую основные факторы риска, предположительный характер и диапазон изменений, предполагаемые мероприятия по снижению рисков;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замечания по разделу.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Экономическая оценка проекта должна содержать: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экономической ситуации с проектом (программы) и без него;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экономических выгод и затрат, содержащую анализ результатов, следствий и влияния, анализ эффективности затрат и неизмеряемые выгоды, приращенные выгоды и затраты, дополнительные выгоды потребителя, необратимые издержки, внешние эффекты, международные эффекты 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наименьших затрат (альтернативные варианты);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показателей экономической эффективности, в том числе экономического чистого дисконтированного дохода и экономической внутренней нормы доходности;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чувствительности;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замечания по разделу.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Социальная оценка проекта должна содержать: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потребности в трудовых ресурсах, включая анализ реальной обеспеченности трудовыми ресурсами необходимой квалификации и необходимости реализации программ обучения и переподготовки рабочих и специалистов;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социального значения реализации проекта (программы), в том числе демографических показателей, доходов населения, уровень занятости, влияние на повышение уровня знаний и т.д.;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социальных рисков, определяющую основные факторы риска, предположительный характер и диапазон изменений, предполагаемые мероприятия по снижению рисков;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замечания по разделу.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Выводы и рекомендации должны содержать краткое заключение по проекту, основные достоинства и недостатки по проекту, а также заключительные выводы, определяющие получение проектом положительной или отрицательной оценки или необходимости дальнейшей доработки, проведения независимой экспертизы.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