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b17c" w14:textId="504b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страховой организацией, осуществляющей деятельность по накопительному страхованию, займов своим страхователям и расчета выкупной суммы, а также порядка и условий предоставления услуг филиалом страховой (перестраховочной) организации-нерезидента Республики Казахстан, осуществляющим деятельность по накопительному страхованию, по выдаче страховой организацией-нерезидентом Республики Казахстан займов своим страхователям</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сентября 2004 года N 274. Зарегистрировано в Министерстве юстиции Республики Казахстан 8 ноября 2004 года N 3190.</w:t>
      </w:r>
    </w:p>
    <w:p>
      <w:pPr>
        <w:spacing w:after="0"/>
        <w:ind w:left="0"/>
        <w:jc w:val="both"/>
      </w:pPr>
      <w:r>
        <w:rPr>
          <w:rFonts w:ascii="Times New Roman"/>
          <w:b w:val="false"/>
          <w:i w:val="false"/>
          <w:color w:val="ff0000"/>
          <w:sz w:val="28"/>
        </w:rPr>
        <w:t xml:space="preserve">
      Сноска. Заголовок в редакции постановления Правления Агентства РК по регулированию и развитию финансового рынка от 12.02.2021 </w:t>
      </w:r>
      <w:r>
        <w:rPr>
          <w:rFonts w:ascii="Times New Roman"/>
          <w:b w:val="false"/>
          <w:i w:val="false"/>
          <w:color w:val="ff0000"/>
          <w:sz w:val="28"/>
        </w:rPr>
        <w:t>№ 28</w:t>
      </w:r>
      <w:r>
        <w:rPr>
          <w:rFonts w:ascii="Times New Roman"/>
          <w:b w:val="false"/>
          <w:i w:val="false"/>
          <w:color w:val="ff0000"/>
          <w:sz w:val="28"/>
        </w:rPr>
        <w:t xml:space="preserve"> (вводится в действие со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страховых организаций, осуществляющих деятельность в отрасли "страхование жизни",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End w:id="0"/>
    <w:bookmarkStart w:name="z6" w:id="1"/>
    <w:p>
      <w:pPr>
        <w:spacing w:after="0"/>
        <w:ind w:left="0"/>
        <w:jc w:val="both"/>
      </w:pPr>
      <w:r>
        <w:rPr>
          <w:rFonts w:ascii="Times New Roman"/>
          <w:b w:val="false"/>
          <w:i w:val="false"/>
          <w:color w:val="000000"/>
          <w:sz w:val="28"/>
        </w:rPr>
        <w:t>
      1. Утвердить прилагаемые Правила выдачи страховой организацией, осуществляющей деятельность по накопительному страхованию, займов своим страхователям и расчета выкупной суммы, а также порядок и условия предоставления услуг филиалом страховой (перестраховочной) организации-нерезидента Республики Казахстан, осуществляющим деятельность по накопительному страхованию, по выдаче страховой организацией-нерезидентом Республики Казахстан займов своим страхователям.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2"/>
    <w:p>
      <w:pPr>
        <w:spacing w:after="0"/>
        <w:ind w:left="0"/>
        <w:jc w:val="both"/>
      </w:pPr>
      <w:r>
        <w:rPr>
          <w:rFonts w:ascii="Times New Roman"/>
          <w:b w:val="false"/>
          <w:i w:val="false"/>
          <w:color w:val="000000"/>
          <w:sz w:val="28"/>
        </w:rPr>
        <w:t xml:space="preserve">
      3. Департаменту надзора за субъектами страхового рынка и другими финансовыми организациями (Каримуллин А.А.):  </w:t>
      </w:r>
    </w:p>
    <w:p>
      <w:pPr>
        <w:spacing w:after="0"/>
        <w:ind w:left="0"/>
        <w:jc w:val="both"/>
      </w:pP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p>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страховых (перестраховочных) организаций.  </w:t>
      </w:r>
    </w:p>
    <w:p>
      <w:pPr>
        <w:spacing w:after="0"/>
        <w:ind w:left="0"/>
        <w:jc w:val="both"/>
      </w:pPr>
      <w:r>
        <w:rPr>
          <w:rFonts w:ascii="Times New Roman"/>
          <w:b w:val="false"/>
          <w:i w:val="false"/>
          <w:color w:val="000000"/>
          <w:sz w:val="28"/>
        </w:rPr>
        <w:t xml:space="preserve">
      4. Департаменту по обеспечению деятельности Агентства (Несипбаев Р.Р.) обеспечить публикацию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Досмукаметова К.М.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регулированию и</w:t>
            </w:r>
            <w:r>
              <w:br/>
            </w:r>
            <w:r>
              <w:rPr>
                <w:rFonts w:ascii="Times New Roman"/>
                <w:b w:val="false"/>
                <w:i w:val="false"/>
                <w:color w:val="000000"/>
                <w:sz w:val="20"/>
              </w:rPr>
              <w:t>надзору финансового рынка</w:t>
            </w:r>
            <w:r>
              <w:br/>
            </w:r>
            <w:r>
              <w:rPr>
                <w:rFonts w:ascii="Times New Roman"/>
                <w:b w:val="false"/>
                <w:i w:val="false"/>
                <w:color w:val="000000"/>
                <w:sz w:val="20"/>
              </w:rPr>
              <w:t>и финансовых организаций</w:t>
            </w:r>
            <w:r>
              <w:br/>
            </w:r>
            <w:r>
              <w:rPr>
                <w:rFonts w:ascii="Times New Roman"/>
                <w:b w:val="false"/>
                <w:i w:val="false"/>
                <w:color w:val="000000"/>
                <w:sz w:val="20"/>
              </w:rPr>
              <w:t>от 25 сентября 2004 года № 274</w:t>
            </w:r>
            <w:r>
              <w:br/>
            </w:r>
            <w:r>
              <w:rPr>
                <w:rFonts w:ascii="Times New Roman"/>
                <w:b w:val="false"/>
                <w:i w:val="false"/>
                <w:color w:val="000000"/>
                <w:sz w:val="20"/>
              </w:rPr>
              <w:t>"Об утверждении Правил предоставления</w:t>
            </w:r>
            <w:r>
              <w:br/>
            </w:r>
            <w:r>
              <w:rPr>
                <w:rFonts w:ascii="Times New Roman"/>
                <w:b w:val="false"/>
                <w:i w:val="false"/>
                <w:color w:val="000000"/>
                <w:sz w:val="20"/>
              </w:rPr>
              <w:t>страховыми организациями, осуществляющими</w:t>
            </w:r>
            <w:r>
              <w:br/>
            </w:r>
            <w:r>
              <w:rPr>
                <w:rFonts w:ascii="Times New Roman"/>
                <w:b w:val="false"/>
                <w:i w:val="false"/>
                <w:color w:val="000000"/>
                <w:sz w:val="20"/>
              </w:rPr>
              <w:t>деятельность по накопительному</w:t>
            </w:r>
            <w:r>
              <w:br/>
            </w:r>
            <w:r>
              <w:rPr>
                <w:rFonts w:ascii="Times New Roman"/>
                <w:b w:val="false"/>
                <w:i w:val="false"/>
                <w:color w:val="000000"/>
                <w:sz w:val="20"/>
              </w:rPr>
              <w:t>страхованию, займов своим страхователям</w:t>
            </w:r>
            <w:r>
              <w:br/>
            </w:r>
            <w:r>
              <w:rPr>
                <w:rFonts w:ascii="Times New Roman"/>
                <w:b w:val="false"/>
                <w:i w:val="false"/>
                <w:color w:val="000000"/>
                <w:sz w:val="20"/>
              </w:rPr>
              <w:t>и расчета выкупной суммы"</w:t>
            </w:r>
          </w:p>
        </w:tc>
      </w:tr>
    </w:tbl>
    <w:bookmarkStart w:name="z26" w:id="3"/>
    <w:p>
      <w:pPr>
        <w:spacing w:after="0"/>
        <w:ind w:left="0"/>
        <w:jc w:val="left"/>
      </w:pPr>
      <w:r>
        <w:rPr>
          <w:rFonts w:ascii="Times New Roman"/>
          <w:b/>
          <w:i w:val="false"/>
          <w:color w:val="000000"/>
        </w:rPr>
        <w:t xml:space="preserve"> Правила выдачи страховой организацией, осуществляющей деятельность по накопительному страхованию, займов своим страхователям и расчета выкупной суммы, а также порядок и условия предоставления услуг филиалом страховой (перестраховочной) организации-нерезидента Республики Казахстан, осуществляющим деятельность по накопительному страхованию, по выдаче страховой организацией-нерезидентом Республики Казахстан займов своим страхователям</w:t>
      </w:r>
    </w:p>
    <w:bookmarkEnd w:id="3"/>
    <w:p>
      <w:pPr>
        <w:spacing w:after="0"/>
        <w:ind w:left="0"/>
        <w:jc w:val="both"/>
      </w:pPr>
      <w:r>
        <w:rPr>
          <w:rFonts w:ascii="Times New Roman"/>
          <w:b w:val="false"/>
          <w:i w:val="false"/>
          <w:color w:val="ff0000"/>
          <w:sz w:val="28"/>
        </w:rPr>
        <w:t xml:space="preserve">
      Сноска. Заголовок в редакции постановления Правления Агентства РК по регулированию и развитию финансового рынка от 12.02.2021 </w:t>
      </w:r>
      <w:r>
        <w:rPr>
          <w:rFonts w:ascii="Times New Roman"/>
          <w:b w:val="false"/>
          <w:i w:val="false"/>
          <w:color w:val="ff0000"/>
          <w:sz w:val="28"/>
        </w:rPr>
        <w:t>№ 28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Настоящие Правила выдачи страховой организацией, осуществляющей деятельность по накопительному страхованию, займов своим страхователям и расчета выкупной суммы, а также порядок и условия предоставления услуг филиалом страховой (перестраховочной) организации-нерезидента Республики Казахстан, осуществляющим деятельность по накопительному страхованию, по выдаче страховой организацией-нерезидентом Республики Казахстан займов своим страхователям разработаны в соответствии с подпунктами 20) и 20-1) </w:t>
      </w:r>
      <w:r>
        <w:rPr>
          <w:rFonts w:ascii="Times New Roman"/>
          <w:b w:val="false"/>
          <w:i w:val="false"/>
          <w:color w:val="000000"/>
          <w:sz w:val="28"/>
        </w:rPr>
        <w:t>статьи 43</w:t>
      </w:r>
      <w:r>
        <w:rPr>
          <w:rFonts w:ascii="Times New Roman"/>
          <w:b w:val="false"/>
          <w:i w:val="false"/>
          <w:color w:val="000000"/>
          <w:sz w:val="28"/>
        </w:rPr>
        <w:t xml:space="preserve"> Закона Республики Казахстан "О страховой деятельности", </w:t>
      </w:r>
      <w:r>
        <w:rPr>
          <w:rFonts w:ascii="Times New Roman"/>
          <w:b w:val="false"/>
          <w:i w:val="false"/>
          <w:color w:val="000000"/>
          <w:sz w:val="28"/>
        </w:rPr>
        <w:t>подпунктом 7)</w:t>
      </w:r>
      <w:r>
        <w:rPr>
          <w:rFonts w:ascii="Times New Roman"/>
          <w:b w:val="false"/>
          <w:i w:val="false"/>
          <w:color w:val="000000"/>
          <w:sz w:val="28"/>
        </w:rPr>
        <w:t xml:space="preserve"> статьи 11 Закона Республики Казахстан "О государственном регулировании, контроле и надзоре финансового рынка и финансовых организаций" и устанавливают порядок и условия выдачи страховой организацией, осуществляющей деятельность по накопительному страхованию, за исключением исламской страховой организации, займов своим страхователям в пределах выкупной суммы, предоставлению филиалом страховой организации-нерезидента Республики Казахстан, осуществляющим деятельность по накопительному страхованию, за исключением филиала исламской страховой организации-нерезидента Республики Казахстан, услуги по предоставлению страховой организацией-нерезидентом Республики Казахстан (далее – страховщик) займов своим страхователям в пределах выкупной суммы, а также порядок расчета выкупной суммы.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r>
        <w:br/>
      </w:r>
      <w:r>
        <w:rPr>
          <w:rFonts w:ascii="Times New Roman"/>
          <w:b w:val="false"/>
          <w:i w:val="false"/>
          <w:color w:val="000000"/>
          <w:sz w:val="28"/>
        </w:rPr>
        <w:t>
</w:t>
      </w:r>
    </w:p>
    <w:bookmarkStart w:name="z4" w:id="4"/>
    <w:p>
      <w:pPr>
        <w:spacing w:after="0"/>
        <w:ind w:left="0"/>
        <w:jc w:val="left"/>
      </w:pPr>
      <w:r>
        <w:rPr>
          <w:rFonts w:ascii="Times New Roman"/>
          <w:b/>
          <w:i w:val="false"/>
          <w:color w:val="000000"/>
        </w:rPr>
        <w:t xml:space="preserve"> Глава 1. Условия и порядок предоставления займов</w:t>
      </w:r>
    </w:p>
    <w:bookmarkEnd w:id="4"/>
    <w:bookmarkStart w:name="z27"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Деятельность по предоставлению займов страхователям осуществляют страховые организации, имеющие лицензию уполномоченного органа по регулированию, контролю и надзору финансового рынка и финансовых организаций (далее – уполномоченный орган) на право осуществления страховой деятельности по отрасли "страхование жизни".</w:t>
      </w:r>
    </w:p>
    <w:bookmarkEnd w:id="5"/>
    <w:bookmarkStart w:name="z9" w:id="6"/>
    <w:p>
      <w:pPr>
        <w:spacing w:after="0"/>
        <w:ind w:left="0"/>
        <w:jc w:val="both"/>
      </w:pPr>
      <w:r>
        <w:rPr>
          <w:rFonts w:ascii="Times New Roman"/>
          <w:b w:val="false"/>
          <w:i w:val="false"/>
          <w:color w:val="000000"/>
          <w:sz w:val="28"/>
        </w:rPr>
        <w:t>
      Филиал страховой организации-нерезидента Республики Казахстан, имеющий лицензию уполномоченного органа на право осуществления страховой деятельности по отрасли "страхование жизни", предоставляет услуги по предоставлению страховой организацией-нерезидентом Республики Казахстан займов своим страхователям в пределах выкупной суммы.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22.06.2022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Страховщик предоставляет займы своим страхователям по договору накопительного страхования, за исключением договора страхования, предусматривающего условие участия страхователя в инвестициях, и договора по гарантируемым видам (классам) страхования,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Займы предоставляются в пределах выкупной суммы, рассчитанной в соответствии с </w:t>
      </w:r>
      <w:r>
        <w:rPr>
          <w:rFonts w:ascii="Times New Roman"/>
          <w:b w:val="false"/>
          <w:i w:val="false"/>
          <w:color w:val="000000"/>
          <w:sz w:val="28"/>
        </w:rPr>
        <w:t>главой 2-1</w:t>
      </w:r>
      <w:r>
        <w:rPr>
          <w:rFonts w:ascii="Times New Roman"/>
          <w:b w:val="false"/>
          <w:i w:val="false"/>
          <w:color w:val="000000"/>
          <w:sz w:val="28"/>
        </w:rPr>
        <w:t xml:space="preserve"> настоящих Правил.</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22.06.2022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3. Выкупная сумма по договору накопительного страхования является обеспечением возврата страхователем полученного займа и покрывает сумму займа и вознаграждение, начисленное за период предоставления займа в один год. Срок предоставления займа не должен превышать срока действия договора накопительного страхования за вычетом фактически истекшего периода его действия на момент заключения договора займа.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постановлением Правления Агентства РК по регулированию и надзору фин. рынка и фин. организаций от 12 августа 2006 года N  </w:t>
      </w:r>
      <w:r>
        <w:rPr>
          <w:rFonts w:ascii="Times New Roman"/>
          <w:b w:val="false"/>
          <w:i w:val="false"/>
          <w:color w:val="000000"/>
          <w:sz w:val="28"/>
        </w:rPr>
        <w:t xml:space="preserve">156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4. Займы страхователям предоставляются страховщиком по ставке вознаграждения, не менее следующей величины:  </w:t>
      </w:r>
    </w:p>
    <w:bookmarkEnd w:id="9"/>
    <w:p>
      <w:pPr>
        <w:spacing w:after="0"/>
        <w:ind w:left="0"/>
        <w:jc w:val="both"/>
      </w:pPr>
      <w:r>
        <w:rPr>
          <w:rFonts w:ascii="Times New Roman"/>
          <w:b w:val="false"/>
          <w:i w:val="false"/>
          <w:color w:val="000000"/>
          <w:sz w:val="28"/>
        </w:rPr>
        <w:t xml:space="preserve">
      официальный уровень инфляции за предыдущий финансовый год либо ставка инвестиционной доходности, гарантированная по договору накопительного страхования, в зависимости от того, какая из величин является наибольшей, плюс 2 %. </w:t>
      </w:r>
    </w:p>
    <w:p>
      <w:pPr>
        <w:spacing w:after="0"/>
        <w:ind w:left="0"/>
        <w:jc w:val="both"/>
      </w:pPr>
      <w:r>
        <w:rPr>
          <w:rFonts w:ascii="Times New Roman"/>
          <w:b w:val="false"/>
          <w:i w:val="false"/>
          <w:color w:val="000000"/>
          <w:sz w:val="28"/>
        </w:rPr>
        <w:t xml:space="preserve">
      Ставка вознаграждения по займу указывается в договоре займа в момент его подписания обеими сторонами и остается неизменной на весь период действия договора займа.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постановлением Правления Агентства РК по регулированию и надзору фин. рынка и фин. организаций от 12 августа 2006 года N  </w:t>
      </w:r>
      <w:r>
        <w:rPr>
          <w:rFonts w:ascii="Times New Roman"/>
          <w:b w:val="false"/>
          <w:i w:val="false"/>
          <w:color w:val="000000"/>
          <w:sz w:val="28"/>
        </w:rPr>
        <w:t xml:space="preserve">156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5. Предоставление займа осуществляется на любые цели, в том числе в виде отсрочки по уплате очередных страховых взносов по договору накопительного страхования на срок, определяемый с учетом суммы займа.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000000"/>
          <w:sz w:val="28"/>
        </w:rPr>
        <w:t xml:space="preserve">308 </w:t>
      </w:r>
      <w:r>
        <w:rPr>
          <w:rFonts w:ascii="Times New Roman"/>
          <w:b w:val="false"/>
          <w:i w:val="false"/>
          <w:color w:val="ff0000"/>
          <w:sz w:val="28"/>
        </w:rPr>
        <w:t xml:space="preserve">(порядок введения в действие см. п.2 пост. N  </w:t>
      </w:r>
      <w:r>
        <w:rPr>
          <w:rFonts w:ascii="Times New Roman"/>
          <w:b w:val="false"/>
          <w:i w:val="false"/>
          <w:color w:val="000000"/>
          <w:sz w:val="28"/>
        </w:rPr>
        <w:t xml:space="preserve">308 </w:t>
      </w:r>
      <w:r>
        <w:rPr>
          <w:rFonts w:ascii="Times New Roman"/>
          <w:b w:val="false"/>
          <w:i w:val="false"/>
          <w:color w:val="ff0000"/>
          <w:sz w:val="28"/>
        </w:rPr>
        <w:t xml:space="preserve">); от 12 августа 2006 года N  </w:t>
      </w:r>
      <w:r>
        <w:rPr>
          <w:rFonts w:ascii="Times New Roman"/>
          <w:b w:val="false"/>
          <w:i w:val="false"/>
          <w:color w:val="000000"/>
          <w:sz w:val="28"/>
        </w:rPr>
        <w:t xml:space="preserve">156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6. Для получения займа страхователь предоставляет страховщику следующие документы:</w:t>
      </w:r>
    </w:p>
    <w:bookmarkEnd w:id="11"/>
    <w:bookmarkStart w:name="z30" w:id="12"/>
    <w:p>
      <w:pPr>
        <w:spacing w:after="0"/>
        <w:ind w:left="0"/>
        <w:jc w:val="both"/>
      </w:pPr>
      <w:r>
        <w:rPr>
          <w:rFonts w:ascii="Times New Roman"/>
          <w:b w:val="false"/>
          <w:i w:val="false"/>
          <w:color w:val="000000"/>
          <w:sz w:val="28"/>
        </w:rPr>
        <w:t>
      1) заявление о предоставлении займа в произвольной форме, с указанием срока его предоставления, суммы займа, номера и даты договора накопительного страхования;</w:t>
      </w:r>
    </w:p>
    <w:bookmarkEnd w:id="12"/>
    <w:bookmarkStart w:name="z31" w:id="13"/>
    <w:p>
      <w:pPr>
        <w:spacing w:after="0"/>
        <w:ind w:left="0"/>
        <w:jc w:val="both"/>
      </w:pPr>
      <w:r>
        <w:rPr>
          <w:rFonts w:ascii="Times New Roman"/>
          <w:b w:val="false"/>
          <w:i w:val="false"/>
          <w:color w:val="000000"/>
          <w:sz w:val="28"/>
        </w:rPr>
        <w:t>
      2) копия удостоверения личности страхователя (предоставляется, если при подаче заявления о предоставлении займа сверка данных страхователя с государственными базами данных не проводилась);</w:t>
      </w:r>
    </w:p>
    <w:bookmarkEnd w:id="13"/>
    <w:bookmarkStart w:name="z32" w:id="14"/>
    <w:p>
      <w:pPr>
        <w:spacing w:after="0"/>
        <w:ind w:left="0"/>
        <w:jc w:val="both"/>
      </w:pPr>
      <w:r>
        <w:rPr>
          <w:rFonts w:ascii="Times New Roman"/>
          <w:b w:val="false"/>
          <w:i w:val="false"/>
          <w:color w:val="000000"/>
          <w:sz w:val="28"/>
        </w:rPr>
        <w:t>
      3) реквизиты банковского счета с указанием 20-значного номера банковского счета для перевода суммы займа (если не связано с отсрочкой по уплате страховых взносов).</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20.10.2022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5"/>
    <w:p>
      <w:pPr>
        <w:spacing w:after="0"/>
        <w:ind w:left="0"/>
        <w:jc w:val="both"/>
      </w:pPr>
      <w:r>
        <w:rPr>
          <w:rFonts w:ascii="Times New Roman"/>
          <w:b w:val="false"/>
          <w:i w:val="false"/>
          <w:color w:val="000000"/>
          <w:sz w:val="28"/>
        </w:rPr>
        <w:t>
      6-1. При обращении страхователя для получения займа к страховщику в электронной форме путем обмена электронными информационными ресурсами страховщик обеспечивает возможность:</w:t>
      </w:r>
    </w:p>
    <w:bookmarkEnd w:id="15"/>
    <w:bookmarkStart w:name="z34" w:id="16"/>
    <w:p>
      <w:pPr>
        <w:spacing w:after="0"/>
        <w:ind w:left="0"/>
        <w:jc w:val="both"/>
      </w:pPr>
      <w:r>
        <w:rPr>
          <w:rFonts w:ascii="Times New Roman"/>
          <w:b w:val="false"/>
          <w:i w:val="false"/>
          <w:color w:val="000000"/>
          <w:sz w:val="28"/>
        </w:rPr>
        <w:t xml:space="preserve">
      1) идентификации страхователя любым способом, предусмотренным </w:t>
      </w:r>
      <w:r>
        <w:rPr>
          <w:rFonts w:ascii="Times New Roman"/>
          <w:b w:val="false"/>
          <w:i w:val="false"/>
          <w:color w:val="000000"/>
          <w:sz w:val="28"/>
        </w:rPr>
        <w:t>Требованиями</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страховых (перестраховочных) организаций, страховых брокеров, обществ взаимного страхования, филиалов страховых (перестраховочных) организаций-нерезидентов Республики Казахстан и филиалов страховых брокеров-нерезидентов Республики Казахстан, утвержденными постановлением Правления Агентства Республики Казахстан по регулированию и развитию финансового рынка от 12 октября 2020 года № 97, зарегистрированным в Реестре государственной регистрации нормативных правовых актов под № 21425, и </w:t>
      </w:r>
      <w:r>
        <w:rPr>
          <w:rFonts w:ascii="Times New Roman"/>
          <w:b w:val="false"/>
          <w:i w:val="false"/>
          <w:color w:val="000000"/>
          <w:sz w:val="28"/>
        </w:rPr>
        <w:t>Требованиями</w:t>
      </w:r>
      <w:r>
        <w:rPr>
          <w:rFonts w:ascii="Times New Roman"/>
          <w:b w:val="false"/>
          <w:i w:val="false"/>
          <w:color w:val="000000"/>
          <w:sz w:val="28"/>
        </w:rPr>
        <w:t xml:space="preserve"> к надлежащей проверке клиентов в случае дистанционного установления деловых отношений субъектами финансового мониторинга, утвержденными постановлением Правления Национального Банка Республики Казахстан от 29 июня 2018 года № 140, зарегистрированным в Реестре государственной регистрации нормативных правовых актов под № 17250;</w:t>
      </w:r>
    </w:p>
    <w:bookmarkEnd w:id="16"/>
    <w:bookmarkStart w:name="z35" w:id="17"/>
    <w:p>
      <w:pPr>
        <w:spacing w:after="0"/>
        <w:ind w:left="0"/>
        <w:jc w:val="both"/>
      </w:pPr>
      <w:r>
        <w:rPr>
          <w:rFonts w:ascii="Times New Roman"/>
          <w:b w:val="false"/>
          <w:i w:val="false"/>
          <w:color w:val="000000"/>
          <w:sz w:val="28"/>
        </w:rPr>
        <w:t>
      2) отправки одноразового сообщения посредством сервиса текстовых коротких сообщений (SMS-сообщение) с указанием одноразового пароля на указанный страхователем абонентский номер, предоставленный оператором сотовой связи, сверенный с данными из государственных баз данных и (или) базой данных по страхованию, для подтверждения данного номера, за исключением случаев заключения договора займа путем входа в личный кабинет страхователя.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постановлением Правления Агентства РК по регулированию и развитию финансового рынка от 20.10.2022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8"/>
    <w:p>
      <w:pPr>
        <w:spacing w:after="0"/>
        <w:ind w:left="0"/>
        <w:jc w:val="both"/>
      </w:pPr>
      <w:r>
        <w:rPr>
          <w:rFonts w:ascii="Times New Roman"/>
          <w:b w:val="false"/>
          <w:i w:val="false"/>
          <w:color w:val="000000"/>
          <w:sz w:val="28"/>
        </w:rPr>
        <w:t xml:space="preserve">
      7. Страховщик в течение семи календарных дней со дня получения полного пакета документов принимает решение о заключении со страхователем договора займа или отказывает ему в этом.  </w:t>
      </w:r>
    </w:p>
    <w:bookmarkEnd w:id="18"/>
    <w:bookmarkStart w:name="z15" w:id="19"/>
    <w:p>
      <w:pPr>
        <w:spacing w:after="0"/>
        <w:ind w:left="0"/>
        <w:jc w:val="both"/>
      </w:pPr>
      <w:r>
        <w:rPr>
          <w:rFonts w:ascii="Times New Roman"/>
          <w:b w:val="false"/>
          <w:i w:val="false"/>
          <w:color w:val="000000"/>
          <w:sz w:val="28"/>
        </w:rPr>
        <w:t>
      8. Договор займа составляется в соответствии с требованиями законодательства Республики Казахстан.</w:t>
      </w:r>
    </w:p>
    <w:bookmarkEnd w:id="19"/>
    <w:p>
      <w:pPr>
        <w:spacing w:after="0"/>
        <w:ind w:left="0"/>
        <w:jc w:val="both"/>
      </w:pPr>
      <w:r>
        <w:rPr>
          <w:rFonts w:ascii="Times New Roman"/>
          <w:b w:val="false"/>
          <w:i w:val="false"/>
          <w:color w:val="000000"/>
          <w:sz w:val="28"/>
        </w:rPr>
        <w:t>
      При оформлении договора займа в электронной форме путем присоединения страхователя к типовым условиям займа используются интернет-ресурс страховой организации, мобильные приложения, электронные терминалы, обеспечивающие ввод данных, необходимых для заключения договоров страхования в электронной форме путем обмена электронными информационными ресурсами, и их направление на интернет-ресурс и (или) в информационную систему страховщика.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20.10.2022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20"/>
    <w:p>
      <w:pPr>
        <w:spacing w:after="0"/>
        <w:ind w:left="0"/>
        <w:jc w:val="left"/>
      </w:pPr>
      <w:r>
        <w:rPr>
          <w:rFonts w:ascii="Times New Roman"/>
          <w:b/>
          <w:i w:val="false"/>
          <w:color w:val="000000"/>
        </w:rPr>
        <w:t xml:space="preserve"> Глава 2. Особые условия</w:t>
      </w:r>
    </w:p>
    <w:bookmarkEnd w:id="20"/>
    <w:bookmarkStart w:name="z16" w:id="21"/>
    <w:p>
      <w:pPr>
        <w:spacing w:after="0"/>
        <w:ind w:left="0"/>
        <w:jc w:val="both"/>
      </w:pPr>
      <w:r>
        <w:rPr>
          <w:rFonts w:ascii="Times New Roman"/>
          <w:b w:val="false"/>
          <w:i w:val="false"/>
          <w:color w:val="000000"/>
          <w:sz w:val="28"/>
        </w:rPr>
        <w:t xml:space="preserve">
      9. Сумма задолженности по займу включает в себя сумму денег, являющуюся предметом займа, вознаграждение по займу и пеню по займу - при наличии таковой. </w:t>
      </w:r>
    </w:p>
    <w:bookmarkEnd w:id="21"/>
    <w:p>
      <w:pPr>
        <w:spacing w:after="0"/>
        <w:ind w:left="0"/>
        <w:jc w:val="both"/>
      </w:pPr>
      <w:r>
        <w:rPr>
          <w:rFonts w:ascii="Times New Roman"/>
          <w:b w:val="false"/>
          <w:i w:val="false"/>
          <w:color w:val="000000"/>
          <w:sz w:val="28"/>
        </w:rPr>
        <w:t xml:space="preserve">
      Страхователь осуществляет погашение суммы займа и (или) вознаграждения по нему в любой момент в течение срока действия договора займа. Стороны могут устанавливать в договоре займа график погашения суммы задолженности по договору займа.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постановлениями Правления АФН РК от 12.08.2006 N </w:t>
      </w:r>
      <w:r>
        <w:rPr>
          <w:rFonts w:ascii="Times New Roman"/>
          <w:b w:val="false"/>
          <w:i w:val="false"/>
          <w:color w:val="000000"/>
          <w:sz w:val="28"/>
        </w:rPr>
        <w:t>156</w:t>
      </w:r>
      <w:r>
        <w:rPr>
          <w:rFonts w:ascii="Times New Roman"/>
          <w:b w:val="false"/>
          <w:i w:val="false"/>
          <w:color w:val="ff0000"/>
          <w:sz w:val="28"/>
        </w:rPr>
        <w:t xml:space="preserve"> (вводится в действие по истечении 14 дней со дня гос. регистрации); от 03.09.2010 </w:t>
      </w:r>
      <w:r>
        <w:rPr>
          <w:rFonts w:ascii="Times New Roman"/>
          <w:b w:val="false"/>
          <w:i w:val="false"/>
          <w:color w:val="00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2"/>
    <w:p>
      <w:pPr>
        <w:spacing w:after="0"/>
        <w:ind w:left="0"/>
        <w:jc w:val="both"/>
      </w:pPr>
      <w:r>
        <w:rPr>
          <w:rFonts w:ascii="Times New Roman"/>
          <w:b w:val="false"/>
          <w:i w:val="false"/>
          <w:color w:val="000000"/>
          <w:sz w:val="28"/>
        </w:rPr>
        <w:t xml:space="preserve">
      10. В случае непогашения (полного или частичного) страхователем суммы займа и начисленного вознаграждения до конца срока действия договора займа, размер выкупной суммы по договору накопительного страхования уменьшается на сумму задолженности страхователя по договору займа. Размер выкупной суммы для каждого последующего года действия договора накопительного страхования определяется с учетом произведенного уменьшения.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10 внесены изменения постановлением Правления Агентства РК по регулированию и надзору фин. рынка и фин. организаций от 12 августа 2006 года N  </w:t>
      </w:r>
      <w:r>
        <w:rPr>
          <w:rFonts w:ascii="Times New Roman"/>
          <w:b w:val="false"/>
          <w:i w:val="false"/>
          <w:color w:val="000000"/>
          <w:sz w:val="28"/>
        </w:rPr>
        <w:t xml:space="preserve">156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w:t>
      </w:r>
    </w:p>
    <w:bookmarkStart w:name="z18" w:id="23"/>
    <w:p>
      <w:pPr>
        <w:spacing w:after="0"/>
        <w:ind w:left="0"/>
        <w:jc w:val="both"/>
      </w:pPr>
      <w:r>
        <w:rPr>
          <w:rFonts w:ascii="Times New Roman"/>
          <w:b w:val="false"/>
          <w:i w:val="false"/>
          <w:color w:val="000000"/>
          <w:sz w:val="28"/>
        </w:rPr>
        <w:t xml:space="preserve">
      11. Размер страховой суммы по договору накопительного страхования уменьшается либо в момент уменьшения выкупной суммы по договору накопительного страхования либо в момент осуществления выплаты страховой суммы.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11 внесены изменения постановлением Правления Агентства РК по регулированию и надзору фин. рынка и фин. организаций от 12 августа 2006 года N  </w:t>
      </w:r>
      <w:r>
        <w:rPr>
          <w:rFonts w:ascii="Times New Roman"/>
          <w:b w:val="false"/>
          <w:i w:val="false"/>
          <w:color w:val="000000"/>
          <w:sz w:val="28"/>
        </w:rPr>
        <w:t xml:space="preserve">156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w:t>
      </w:r>
    </w:p>
    <w:bookmarkStart w:name="z19" w:id="24"/>
    <w:p>
      <w:pPr>
        <w:spacing w:after="0"/>
        <w:ind w:left="0"/>
        <w:jc w:val="both"/>
      </w:pPr>
      <w:r>
        <w:rPr>
          <w:rFonts w:ascii="Times New Roman"/>
          <w:b w:val="false"/>
          <w:i w:val="false"/>
          <w:color w:val="000000"/>
          <w:sz w:val="28"/>
        </w:rPr>
        <w:t xml:space="preserve">
      12. В случае, если сумма задолженности по договору займа достигнет размера выкупной суммы, то размер выкупной суммы и страховой суммы по договору накопительного страхования считаются равными нулю. Страховщик уведомляет об этом страхователя за тридцать календарных дней до даты уменьшения выкупной или страховой суммы по договору накопительного страхования. </w:t>
      </w:r>
    </w:p>
    <w:bookmarkEnd w:id="24"/>
    <w:p>
      <w:pPr>
        <w:spacing w:after="0"/>
        <w:ind w:left="0"/>
        <w:jc w:val="both"/>
      </w:pPr>
      <w:r>
        <w:rPr>
          <w:rFonts w:ascii="Times New Roman"/>
          <w:b w:val="false"/>
          <w:i w:val="false"/>
          <w:color w:val="000000"/>
          <w:sz w:val="28"/>
        </w:rPr>
        <w:t xml:space="preserve">
      Оплачиваемые страхователем суммы денег подлежат зачислению в нижеследующем порядке: </w:t>
      </w:r>
    </w:p>
    <w:p>
      <w:pPr>
        <w:spacing w:after="0"/>
        <w:ind w:left="0"/>
        <w:jc w:val="both"/>
      </w:pPr>
      <w:r>
        <w:rPr>
          <w:rFonts w:ascii="Times New Roman"/>
          <w:b w:val="false"/>
          <w:i w:val="false"/>
          <w:color w:val="000000"/>
          <w:sz w:val="28"/>
        </w:rPr>
        <w:t xml:space="preserve">
      1) в счет погашения пени по займу (при наличии таковой), согласно условиям договора займа; </w:t>
      </w:r>
    </w:p>
    <w:p>
      <w:pPr>
        <w:spacing w:after="0"/>
        <w:ind w:left="0"/>
        <w:jc w:val="both"/>
      </w:pPr>
      <w:r>
        <w:rPr>
          <w:rFonts w:ascii="Times New Roman"/>
          <w:b w:val="false"/>
          <w:i w:val="false"/>
          <w:color w:val="000000"/>
          <w:sz w:val="28"/>
        </w:rPr>
        <w:t xml:space="preserve">
      2) в счет погашения вознаграждения по займам согласно условиям договора займа; </w:t>
      </w:r>
    </w:p>
    <w:p>
      <w:pPr>
        <w:spacing w:after="0"/>
        <w:ind w:left="0"/>
        <w:jc w:val="both"/>
      </w:pPr>
      <w:r>
        <w:rPr>
          <w:rFonts w:ascii="Times New Roman"/>
          <w:b w:val="false"/>
          <w:i w:val="false"/>
          <w:color w:val="000000"/>
          <w:sz w:val="28"/>
        </w:rPr>
        <w:t xml:space="preserve">
      3) в счет погашения основной суммы займа согласно условиям договора займа; </w:t>
      </w:r>
    </w:p>
    <w:p>
      <w:pPr>
        <w:spacing w:after="0"/>
        <w:ind w:left="0"/>
        <w:jc w:val="both"/>
      </w:pPr>
      <w:r>
        <w:rPr>
          <w:rFonts w:ascii="Times New Roman"/>
          <w:b w:val="false"/>
          <w:i w:val="false"/>
          <w:color w:val="000000"/>
          <w:sz w:val="28"/>
        </w:rPr>
        <w:t xml:space="preserve">
      4) в счет страхового взноса, согласно условиям договора накопительного страхования.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 внесены изменения постановлением Правления Агентства РК по регулированию и надзору фин. рынка и фин. организаций от 12 августа 2006 года N  </w:t>
      </w:r>
      <w:r>
        <w:rPr>
          <w:rFonts w:ascii="Times New Roman"/>
          <w:b w:val="false"/>
          <w:i w:val="false"/>
          <w:color w:val="000000"/>
          <w:sz w:val="28"/>
        </w:rPr>
        <w:t xml:space="preserve">156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w:t>
      </w:r>
    </w:p>
    <w:bookmarkStart w:name="z20" w:id="25"/>
    <w:p>
      <w:pPr>
        <w:spacing w:after="0"/>
        <w:ind w:left="0"/>
        <w:jc w:val="both"/>
      </w:pPr>
      <w:r>
        <w:rPr>
          <w:rFonts w:ascii="Times New Roman"/>
          <w:b w:val="false"/>
          <w:i w:val="false"/>
          <w:color w:val="000000"/>
          <w:sz w:val="28"/>
        </w:rPr>
        <w:t xml:space="preserve">
      13. В случае если уплаченной страхователем суммы денег недостаточно для оплаты очередного страхового взноса согласно условиям договора накопительного страхования (согласно порядка зачисления, установленного в пункте 12 настоящих Правил), наступают последствия по отсрочке уплаты страховой премии,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13 внесены изменения постановлением Правления Агентства РК по регулированию и надзору фин. рынка и фин. организаций от 12 августа 2006 года N  </w:t>
      </w:r>
      <w:r>
        <w:rPr>
          <w:rFonts w:ascii="Times New Roman"/>
          <w:b w:val="false"/>
          <w:i w:val="false"/>
          <w:color w:val="000000"/>
          <w:sz w:val="28"/>
        </w:rPr>
        <w:t xml:space="preserve">156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w:t>
      </w:r>
    </w:p>
    <w:bookmarkStart w:name="z21" w:id="26"/>
    <w:p>
      <w:pPr>
        <w:spacing w:after="0"/>
        <w:ind w:left="0"/>
        <w:jc w:val="both"/>
      </w:pPr>
      <w:r>
        <w:rPr>
          <w:rFonts w:ascii="Times New Roman"/>
          <w:b w:val="false"/>
          <w:i w:val="false"/>
          <w:color w:val="000000"/>
          <w:sz w:val="28"/>
        </w:rPr>
        <w:t>
      14. При предоставлении страхователю страховщиком по договору накопительного страхования нескольких последовательных займов, они рассматриваются в последующем как один заем, на который распространяются требования и ограничения, изложенные в настоящих Правилах.</w:t>
      </w:r>
    </w:p>
    <w:bookmarkEnd w:id="26"/>
    <w:bookmarkStart w:name="z8" w:id="27"/>
    <w:p>
      <w:pPr>
        <w:spacing w:after="0"/>
        <w:ind w:left="0"/>
        <w:jc w:val="left"/>
      </w:pPr>
      <w:r>
        <w:rPr>
          <w:rFonts w:ascii="Times New Roman"/>
          <w:b/>
          <w:i w:val="false"/>
          <w:color w:val="000000"/>
        </w:rPr>
        <w:t xml:space="preserve"> Глава 2-1. Порядок расчета выкупной суммы</w:t>
      </w:r>
    </w:p>
    <w:bookmarkEnd w:id="27"/>
    <w:p>
      <w:pPr>
        <w:spacing w:after="0"/>
        <w:ind w:left="0"/>
        <w:jc w:val="both"/>
      </w:pPr>
      <w:r>
        <w:rPr>
          <w:rFonts w:ascii="Times New Roman"/>
          <w:b w:val="false"/>
          <w:i w:val="false"/>
          <w:color w:val="ff0000"/>
          <w:sz w:val="28"/>
        </w:rPr>
        <w:t xml:space="preserve">
      Сноска. Правила дополнены главой 2-1 в соответствии с постановлением Правления АФН РК от 03.09.2010 </w:t>
      </w:r>
      <w:r>
        <w:rPr>
          <w:rFonts w:ascii="Times New Roman"/>
          <w:b w:val="false"/>
          <w:i w:val="false"/>
          <w:color w:val="ff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28"/>
    <w:p>
      <w:pPr>
        <w:spacing w:after="0"/>
        <w:ind w:left="0"/>
        <w:jc w:val="both"/>
      </w:pPr>
      <w:r>
        <w:rPr>
          <w:rFonts w:ascii="Times New Roman"/>
          <w:b w:val="false"/>
          <w:i w:val="false"/>
          <w:color w:val="000000"/>
          <w:sz w:val="28"/>
        </w:rPr>
        <w:t>
      14-1. Размер выкупной суммы по договору накопительного страхования, за исключением договора страхования, предусматривающего условие участия страхователя в инвестициях, определяется на конец каждого года действия этого договора с обязательным указанием этих размеров в договоре накопительного страхования.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 в редакции постановления Правления Национального Банка РК от 27.08.2018 </w:t>
      </w:r>
      <w:r>
        <w:rPr>
          <w:rFonts w:ascii="Times New Roman"/>
          <w:b w:val="false"/>
          <w:i w:val="false"/>
          <w:color w:val="00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9"/>
    <w:p>
      <w:pPr>
        <w:spacing w:after="0"/>
        <w:ind w:left="0"/>
        <w:jc w:val="both"/>
      </w:pPr>
      <w:r>
        <w:rPr>
          <w:rFonts w:ascii="Times New Roman"/>
          <w:b w:val="false"/>
          <w:i w:val="false"/>
          <w:color w:val="000000"/>
          <w:sz w:val="28"/>
        </w:rPr>
        <w:t>
      14-2. Размер выкупной суммы по договору накопительного страхования, за исключением договора пенсионного аннуитета, составляет не менее суммы фактически внесенных страхователем страховых взносов с учетом начисленного страховщиком инвестиционного дохода за вычетом расходов страховщика, связанных с выплатой комиссионного вознаграждения, расходов по заключению и исполнению договора накопительного страхования.</w:t>
      </w:r>
    </w:p>
    <w:bookmarkEnd w:id="29"/>
    <w:p>
      <w:pPr>
        <w:spacing w:after="0"/>
        <w:ind w:left="0"/>
        <w:jc w:val="both"/>
      </w:pPr>
      <w:r>
        <w:rPr>
          <w:rFonts w:ascii="Times New Roman"/>
          <w:b w:val="false"/>
          <w:i w:val="false"/>
          <w:color w:val="000000"/>
          <w:sz w:val="28"/>
        </w:rPr>
        <w:t>
      Размер выкупной суммы по договору пенсионного аннуитета составляет не менее суммы уплаченной страховой премии за вычетом суммы осуществленных страховых выплат и расходов страховщика на ведение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постановления Правления Агентства РК по регулированию и развитию финансового рынка от 20.10.2022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 В конце первого года действия договора накопительного страхования, за исключением договора страхования, страховая премия по которому страхователем оплачена единовременно за весь период накопления, наличие выкупной суммы не предусматривается.</w:t>
      </w:r>
    </w:p>
    <w:bookmarkEnd w:id="30"/>
    <w:bookmarkStart w:name="z37" w:id="31"/>
    <w:p>
      <w:pPr>
        <w:spacing w:after="0"/>
        <w:ind w:left="0"/>
        <w:jc w:val="both"/>
      </w:pPr>
      <w:r>
        <w:rPr>
          <w:rFonts w:ascii="Times New Roman"/>
          <w:b w:val="false"/>
          <w:i w:val="false"/>
          <w:color w:val="000000"/>
          <w:sz w:val="28"/>
        </w:rPr>
        <w:t>
      При досрочном расторжении договора накопительного страхования, за исключением договора пенсионного аннуитета, страховщик выплачивает страхователю выкупную сумму, рассчитанную на дату получения заявления от страхователя о расторжении договора страхования.</w:t>
      </w:r>
    </w:p>
    <w:bookmarkEnd w:id="31"/>
    <w:bookmarkStart w:name="z38" w:id="32"/>
    <w:p>
      <w:pPr>
        <w:spacing w:after="0"/>
        <w:ind w:left="0"/>
        <w:jc w:val="both"/>
      </w:pPr>
      <w:r>
        <w:rPr>
          <w:rFonts w:ascii="Times New Roman"/>
          <w:b w:val="false"/>
          <w:i w:val="false"/>
          <w:color w:val="000000"/>
          <w:sz w:val="28"/>
        </w:rPr>
        <w:t xml:space="preserve">
      При досрочном расторжении договора пенсионного аннуитета перевод выкупной суммы осуществляется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16 Типового договора пенсионного аннуитета, утвержденного постановлением Правления Агентства Республики Казахстан по регулированию и развитию финансового рынка от 7 июня 2023 года № 45 "Об утверждении типового договора пенсионного аннуитета, установлении Методики расчета страховой премии и страховой выплаты из страховой организации по договору пенсионного аннуитета, допустимого уровня расходов страховой организации на ведение дела по заключаемым договорам пенсионного аннуитета, а также ставки индексации страховой выплаты", зарегистрированным в Реестре государственной регистрации нормативных правовых актов под № 32831.</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r>
        <w:br/>
      </w:r>
      <w:r>
        <w:rPr>
          <w:rFonts w:ascii="Times New Roman"/>
          <w:b w:val="false"/>
          <w:i w:val="false"/>
          <w:color w:val="000000"/>
          <w:sz w:val="28"/>
        </w:rPr>
        <w:t>
</w:t>
      </w:r>
    </w:p>
    <w:bookmarkStart w:name="z2" w:id="33"/>
    <w:p>
      <w:pPr>
        <w:spacing w:after="0"/>
        <w:ind w:left="0"/>
        <w:jc w:val="left"/>
      </w:pPr>
      <w:r>
        <w:rPr>
          <w:rFonts w:ascii="Times New Roman"/>
          <w:b/>
          <w:i w:val="false"/>
          <w:color w:val="000000"/>
        </w:rPr>
        <w:t xml:space="preserve"> Глава 3. Заключительные положения</w:t>
      </w:r>
    </w:p>
    <w:bookmarkEnd w:id="33"/>
    <w:bookmarkStart w:name="z25" w:id="34"/>
    <w:p>
      <w:pPr>
        <w:spacing w:after="0"/>
        <w:ind w:left="0"/>
        <w:jc w:val="both"/>
      </w:pPr>
      <w:r>
        <w:rPr>
          <w:rFonts w:ascii="Times New Roman"/>
          <w:b w:val="false"/>
          <w:i w:val="false"/>
          <w:color w:val="000000"/>
          <w:sz w:val="28"/>
        </w:rPr>
        <w:t xml:space="preserve">
      15. Вопросы, не урегулированные настоящими Правилами, разрешаются в порядке, установленном законодательством Республики Казахстан.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