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7716" w14:textId="a0c7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пруденциального норматива для организаций, осуществляющих управление инвестиционным портфелем, утверждении Правил расчета пруденциального норматива для организаций, осуществляющих управление инвестиционным портфелем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сентября 2004 года N 266. Зарегистрировано в Министерстве юстиции Республики Казахстан 8 ноября 2004 года N 3194.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122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название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 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подпунктами 11), 15) пункта 2 статьи 3,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 и подпунктами 5), 6)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государственном регулировании и надзоре финансового рынка и финансовых организаций", в целях обеспечения финансовой устойчивости организаций, осуществляющих управление инвестиционным портфелем,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организаций, осуществляющих управление инвестиционным портфелем, пруденциальный норматив - "Коэффициент достаточности собственного капитала".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достаточности собственного капитала ежедневно должно составлять не менее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расчета пруденциального норматива для организаций, осуществляющих управление инвестиционным портфелем.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В пункт 2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организаций, осуществляющих управление инвестиционным портфелем.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обеспечению деятельности (Несипбаев Р.Р.) в десятидневный срок со дня государственной регистрации в Министерстве юстиции Республики Казахстан принять меры к официальному опубликованию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Утверждены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2004 года N 266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расчета пруденциального норматива для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управление инвестиционным портфелем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название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пруденциального норматива для организаций, осуществляющих управление инвестиционным портфелем (далее - Правила) устанавливают порядок расчета пруденциального норматива "Коэффициент достаточности собственного капитала", обязательного к соблюдению организациями, осуществляющих управление инвестиционным портфелем (далее - управляющий инвестиционным портфелем).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организации, осуществляющие инвестиционное управление пенсионными активами.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1. Порядок расчета пруденциального норматива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"Коэффициент достаточности собственного капитала"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Коэффициент достаточности собственного капитала управляющего инвестиционным портфелем рассчитывается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= (ЛА-О)/МРСК,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 - ликвидные активы управляющего инвестиционным портфелем, которые признаются ликвидными в соответствии с пунктом 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совокупные обязательства управляющего инвестиционным портфелем (при совершении операции "репо" методом открытых торгов в обязательства включается только сумма дисконтирования рыночной стоимости объекта "репо" на момент открытия "репо", определенная согласно внутренним правилам фондовой биржи);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МРСК - минимальный размер собственного капитала управляющего инвестиционным портфелем, принимаемый в расчет достаточности собственного капитала, рассчитанный в соответствии с пунктом 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Правления Агентства Республики Казахстан по регулированию и надзору фин. рынка и фин. организаций от 23 февраля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активов, принятых в управление, составляет менее 40 миллиардов тенге, то: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МРСК = 20 миллионов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активов, принятых в управление, составляет более 40 миллиардов тенге, то: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МРСК = 20 миллионов тенге + (АПУ - 40 миллиардов тенге) * 0,0002,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АПУ - активы, принятые в управление.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МРСК не должно превышать 1,6 миллиардов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ликвидных активов управляющего инвестиционным портфелем признаются следующие активы: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деньги,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в кассе, не более десяти процентов от суммы активов по балансу управляющего инвестиционным портфелем;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банках второго уровня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центральном депозитарии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 или "А2" (по классификации рейтингового агентства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организациях-нерезидентах, предоставляющих банковские услуги организациям для осуществления операций на организованном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вклады в банках второго уровня Республики Казахстан, ценные бумаги которых включены в официальный список фондовой биржи по наивысшей категории, или являющихся дочерними банками - резидентами, родительские банки - нерезиденты которых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вклады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 или "А2" (по классификации рейтингового агентства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ценные бумаги Республики Казахстан (включая эмитированные в соответствии с законодательством других государств)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управляющему инвестиционным портфелем,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ипотечные облигации организаций Республики Казахстан, включенные в официальный список фондовой биржи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облигации АО "Банк Развития Казахстана"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ценные бумаги иностранных государств, имеющих рейтинговую оценку по международной шкале кредитного рейтинга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негосударственные долговые ценные бумаги иностранных эмитентов, имеющие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акции иностранных эмитентов, чьи долговые ценные бумаги имеют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ценные бумаги международных финансовых организаций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10-1) акции организаций Республики Казахстан, не являющихся аффилиированными лицами по отношению к управляющему инвестиционным портфелем,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аффилиированными лицами по отношению к управляющему инвестиционным портфелем,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аффинированное золото;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управляющему инвестиционным портфелем,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суммы основного долга и начисленного вознаграждения, уменьшенные на пятьдесят процентов),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12-1) паи открытого и/или интервального паевых инвестиционных фондов, за вычетом резервов на возможные потери (уменьшенные на пятьдесят процентов);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12-2) акции организаторов торгов с ценными бумагами, центрального депозитария ценных бумаг и иных юридических лиц, являющихся частью инфраструктуры рынка ценных бумаг, акционерами которых являются профессиональные участники рынка ценных бумаг, уменьшенные на пятьдесят процентов,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дебиторская задолженность (за вычетом резервов на возможные потери) организаций, не являющихся по отношению к управляющему инвестиционным портфелем аффилиированными лицами, за вычетом дебиторской задолженности работников и других лиц,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(за вычетом резервов на возможные потери) организаций, не являющихся по отношению к управляющему инвестиционным портфелем аффилиированными лицами, за вычетом дебиторской задолженности работников и других лиц, просроченная по условиям договора на срок не более трех дней в размере, не превышающем двадцати процентов от суммы активов по балансу управляющего инвестиционным портфелем;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(за вычетом резервов на возможные потери) организаций, не являющихся по отношению к управляющему инвестиционным портфелем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 в размере, не превышающем десяти процентов от суммы активов по балансу управляющего инвестиционным портфелем, уменьшенная на пятьдесят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основные средства управляющего инвестиционным портфелем по балансовой стоимости,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земля, находящаяся в собственности или на праве постоянного землепользования, в размере, не превышающем десяти процентов от суммы активов по балансу управляющего инвестиционным портфелем;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сооружения, находящиеся в собственности, в размере, не превышающем десяти процентов от суммы активов по балансу управляющего инвестиционным портфелем;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оборудование, находящиеся в собственности, в размере, не превышающем пяти процентов от суммы активов управляющего инвестиционным портфелем;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программное обеспечение - по балансовой стоимости, в размере, не превышающем десяти процентов от суммы активов по балансу управляющего инвестиционным портфелем.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указанные в настоящем пункте, не включаются в расчет ликвидных активов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ценных бумаг управляющим на условиях их обратного выкупа или передачи в залог, или обременения иным образом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покупки ценных бумаг управляющим на рынке автоматического "репо" на условиях их обратной 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Правления Агентства РК по регулированию и надзору фин.рынка и фин. организаций от 29 октября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регистрации); от 27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регистрации); от 23 февраля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совмещения управляющего инвестиционным портфелем профессиональной деятельности на рынке ценных бумаг расчет пруденциального норматива - "коэффициент достаточности собственного капитала" и другие нормативы осуществляются с учетом особенностей, установленных отдельным нормативным правовым актом государственного органа, осуществляющего государственное регулирование и надзор за рынком ценных бумаг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Управляющий инвестиционным портфелем производит расчет пруденциального норматива каждый рабочий день по состоянию на конец предшествующего рабочего дня с соблюдением требований, указанных в пунктах 10, 11 настоящих Правил, по форме согласно приложению к настоящим Правилам. Расчет пруденциального норматива на бумажном носителе подписывается первым руководителем или лицом, его замещающим, главным бухгалтером, заверяется печатью и хранится у управляющего инвестиционным портфелем.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в редакции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пункт с изменением, внесенным постановлением Правления Агентства РК по регулированию и надзору финансового рынка и финансовых организаций от 16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Пруденциальный норматив ежеквартально рассчитывается уполномоченным органом на основании финансовой и иной отчетности, представленной управляющим инвестиционным портфелем на электронном носителе в соответствии с нормативными правовыми актами уполномоченного органа.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оска. Глава дополнена пунктом 5-1 -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2. Порядок представления расчета пруденциального норматива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дополнительных сведений для расчета пруденциального норматива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Название в редакции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2 в редакции постановления Правления Агентства РК по регулированию и надзору финансового рынка и финансовых организаций от 16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пруденциального норматива и дополнительные сведения для расчета пруденциального норматива (далее - дополнительные сведения) представляются в уполномоченный орган в соответствии с приложением к настоящим Правилам за последний календарный день отчетного квартала, не позднее 18.00 часов времени города Астаны пятого рабочего дня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Расчет пруденциального норматива представляется на бумажном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Дополнительные сведения составляются на бумажном и электронном носителях и представляются в уполномоченный орган на электронном носителе. Дополнительные сведения на бумажном носителе подписываются первым руководителем управляющего инвестиционным портфелем или лицом, его замещающим, главным бухгалтером, заверяются печатью и хранятся у управляющего инвестиционным портфелем. По требованию уполномоченного органа управляющий инвестиционным портфелем не позднее двух рабочих дней со дня получения запроса представляет дополнительные сведения на бумажном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Данные в расчете пруденциального норматива и дополнительных сведениях указываются в национальной валюте Республики Казахстан -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Единица измерения, используемая при заполнении расчета пруденциального норматива и дополнительных сведений, устанавливается в тысячах тенге. Сумма менее пятисот тенге округляется до нуля, а сумма, равная пятистам тенге и выше, округляется до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Расчет пруденциального норматива, представляемый в уполномоченный орган, подписывается первым руководителем управляющего инвестиционным портфелем или лицом, его замещающим, главным бухгалтером и заверяется печатью управляющего инвестиционным портфелем.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Идентичность данных, представляемых на электронном носителе, данным на бумажном носителе, обеспечивается первым руководителем управляющего инвестиционным портфелем или лицом,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пруденциального норматива "коэффициент достаточности собственного капитала" управляющий инвестиционным портфелем в течение трех календарных дней с момента нарушения сообщает уполномоченному органу о факте и причинах нарушения пруденциального норматива с приложением плана мероприятий по его устранению.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расчета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пруденциального норматива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инвестиционным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портфелем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приложение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29 октября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гос.регистрации); от 27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Расчет пруденциального норматива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по состоянию на "___" ___________ 20__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(полное наименование управляющего инвестиционным портфелем)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    Наименование показателя     | Сумма по| Учитываемый  | Сумма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     | балансу |  объем (%)   | расчету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___|___________________________________|_________|______________|_________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 2                 |    3    |       4      |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___|___________________________________|_________|______________|_________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Деньги - всего (сумма строк 1.1.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1.5), в том числе: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 деньги в кассе (в графе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учитывается не более десяти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процентов от суммы 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балансу управляющего инвестиционным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портфелем)   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 деньги на счетах в банках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уровня       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1.3 деньги на счетах в центральном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депозитарии ценных бумаг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1.4 деньги на счетах в банках-нерезидентах,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которые имеют долгосрочный и/или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краткосрочный, индивидуальный рейтинг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 ниже категории "А" (по классификации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рейтинговых агентств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"Fitch") или "А2" (по классификации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рейтингового агентства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Investors Service")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1.5 деньги на счетах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организациях-нерезидентах,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предоставляющих банковские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организациям для осуществления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организованном рынке ценных бумаг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Вклады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Казахстан,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которых включены в официальный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фондовой биржи по наивысшей категории,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являющихся дочерними банками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резидентами, родительские банки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нерезиденты которых имеют долгосрочный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и/или, краткосрочный, индивидуальный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 не ниже категории "А"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рейтинговых агентств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"Standard &amp; Poor's" и "Fitch")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"А2"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агентства "Moody's Investors Service")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вычетом резервов на возможные потери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2-1. Вклады в банках-нерезидентах,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имеют долгосрочный и/или краткосрочный,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индивидуальный рейтинг не ниже категории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"А" (по классификации рейтинговых агентств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 или "А2"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 классификации рейтингового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 (с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сумм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вознаграждения), за вычетом резервов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возможные потери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Государственные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эмитированные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законодательством других государств)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вычетом резервов на возможные потери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Негосударственные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бумаги организаций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Казахстан, выпущенные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законодательством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 и других государств,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являющихся аффилиированными лицами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отношению к управляющему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инвестиционным портфелем, включенные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официальный список фондовой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наивысшей категории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ипотечных облигаций, включенных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официальный список фондовой биржи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облигаций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Казахстана") (с учетом сумм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долга и начисленного вознаграждения),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вычетом резервов на возможные потери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Ипотечные облигации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Казахстан, включенные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официальный список фондовой биржи (с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вычетом резервов на возможные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5-1.Инфраструктурные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 (с учетом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вознаграждения),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резервов на возможные потери                        100 %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Облигации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Казахстана" (с учетом сумм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долга и начисленного вознаграждения),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вычетом резервов на возможные потери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Ценные бумаги иностранных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имеющих рейтинговую оценку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международной шкале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рейтинга не ниже "ВВВ"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рейтинговых агентств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"Standard &amp; Poor's" и "Fitch") или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"Ваа2"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агентства "Moody's Investors Service")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вычетом резервов на возможные потери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Негосударственные долговые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иностранных эмитентов,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рейтинговую оценку не ниже "ВВВ"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 классификации рейтинговых агентств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"Standard &amp; Poor's" и "Fitch")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"Ваа2"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агентства "Moody's Investors Service")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вычетом резервов на возможные потери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Акции иностранных эмитентов, 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долговые ценные бумаги имеют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рейтинговую оценку не ниже "ВВВ"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рейтинговых агентств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"Standard &amp; Poor's" и "Fitch")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"Ваа2"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агентства "Moody's Investors Service")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вычетом резервов на возможные потери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Ценные бумаги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(с учетом сумм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долга и начисленного вознаграждения),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вычетом резервов на возможные потери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10-1. Акции организаций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Казахстан, не являющихся аффилиированными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лицами по отношению к управляющему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инвестиционным портфелем, имеющих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рейтинговую оценку не ниже "ВВ"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классификации рейтинговых агентств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"Standard &amp; Poor's" и "Fitch") или "Ва2"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классификации рейтингового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"Moody's Investors Service"), или рейтинговую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"А" по национальной шкале Standard &amp; Poor's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обращающиеся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организованных рынках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 или Республики Казахстан,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долговые ценные бумаги организаций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Казахстан, не являющихся аффилиированными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отношению к управляющему инвестиционным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портфелем, имеющие рейтинговую оценку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"ВВ" (по классификации рейтинговых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 "Standard &amp; Poor's" и "Fitch")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"Ва2"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"Moody's Investors Service"),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рейтинговую оценку "А" по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шкале Standard &amp; Poor's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обращающиеся на организованных рынках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иностранных государств или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(с учетом сумм основного долга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начисленного вознаграждения),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резервов на возможные потери                      100 %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Аффинированное золото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Негосударственные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бумаги организаций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 том числе ценные бумаги, выпущенные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соответствии  с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других государств),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аффилиированными лицами по отношению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управляющему инвестиционным портфелем,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включенные в официальный список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фондовой биржи по категории следующей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наивысшей (за исключением ипотечных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облигаций, включенных в официальный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список фондовой биржи) (с учетом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вознаграждения, уменьшенные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пятьдесят процентов),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резервов на возможные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12-1.Паи открытого и/или интервального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паевых инвестиционных фондов,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резервов на возможные потери                50 %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12-2.Акции организаторов торгов с ценными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бумагами, центрального депозитария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ценных бумаг и иных юридических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являющихся частью инфраструктуры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ценных бумаг, акционерами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являются профессиональные участники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рынка ценных бумаг, уменьшенные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пятьдесят процентов, за вычетом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возможные потери    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Дебиторская задолженность (за вычетом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резервов на возможные потери)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организаций, не являющихся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отношению к управляющему инвестиционным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портфелем аффилиированными лицами,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вычетом 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работников и других лиц - всего (сумма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строк 13.1 и 13.2),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13.1 дебиторская задолженность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резервов на возможные потери)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организаций, не являющихся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отношению к управляющему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инвестиционным портфелем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аффилиированными лицами, за вычетом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дебиторской задолженности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других лиц, просроченная по условиям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договора на срок не более трех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размере, не превышающем двадцати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процентов от суммы 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балансу управляющего инвестиционным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портфелем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13.2 дебиторская задолженность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резервов на возможные потери)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организаций, не являющихся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отношению к управляющему инвестиционным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портфелем аффилиированными лицами,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дебиторской задолженности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работников и других лиц, просроченная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условиям договора на срок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девяносто дней в размере,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превышающем десяти процентов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активов по балансу управляющего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инвестиционным портфелем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 Основные средства управляющего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инвестиционным портфелем по балансовой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стоимости  - всего (сумма строк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14.1-14.3),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14.1 земля, находящаяся в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на праве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землепользования, в размере,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превышающем десяти процентов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активов по балансу управляющего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инвестиционным портфелем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14.2 здания и сооружения, находящиеся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собственности, в размере, не превышающем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десяти процентов от суммы 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балансу управляющего инвестиционным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портфелем   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14.3 машины и оборудование, находящиеся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собственности, в размере,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превышающем пяти процентов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активов по балансу управляющего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инвестиционным портфелем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Программное обеспечение - по балансовой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стоимости, в размере, не превышающем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десяти процентов от суммы 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балансу управляющего инвестиционным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портфелем   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Итого ликвидные активы (сумма строк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1 - 15) - ЛА                               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Обязательства по балансу                   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Минимальный размер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капитала (МРСК)                             Х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К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 "Норматив достаточности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собственного капитала"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((строка 16 - строка 17)/строка 18)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менее 1                                  Х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Дополнительные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для расчета пруденциального норматива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 состоянию на "___" ___________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(полное наименование управляющего инвестиционным портфелем)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   |                                                    | Сумма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признака|               Наименование показателя              | 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________|____________________________________________________|____________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 |                           2                        |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________|____________________________________________________|____________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8001   Земля, находящаяся в собственности или на праве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постоянного землепользования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8002   Здания и сооружения, находящиеся в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8003   Машины и оборудование, находящиеся в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8005   Прочие основные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8006   Дебиторская задолженность (за вычетом резервов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возможные потери) организаций, не являющихся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отношению к управляющему инвестиционным портфелем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аффилиированными лицами, за вычетом дебиторской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задолженности работников и других лиц, просроченная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условиям договора на срок не более трех дней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размере, не превышающем двадцати процентов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активов по балансу управляющего инвестиционным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портфелем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8007   Дебиторская задолженность (за вычетом резервов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возможные потери) организаций, не являющихся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отношению к управляющему инвестиционным портфелем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аффилиированными лицами, за вычетом дебиторской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задолженности работников и других лиц, просроченная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условиям договора на срок не более девяносто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дней в размере, не превышающем десяти процентов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 суммы активов по балансу управляющего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инвестиционным портфелем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8008   Прочая дебиторская задолженность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резервов на возможные потери)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8009   Аффинированное золото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8010   Программное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8011   Прочие нематериальные активы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8012   Негосударственные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организаций Республики Казахстан, выпущенные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соответствии с законодательством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 и других государств,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аффилиированными лицами по отношению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управляющему инвестиционным портфелем,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включенные в официальный список фондовой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наивысшей категории (за исключением ипотечных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облигаций, включенных в официальный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фондовой биржи и облигаций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Казахстана")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начисленного вознаграждения),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резервов на возможные потери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8013   Негосударственные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организаций Республики Казахстан (в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ценные бумаги, выпущенные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законодательством других государств),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являющихся аффилиированными лицами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отношению к управляющему инвестиционным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портфелем, включенные в официальный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фондовой биржи по категории, следующей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наивысшей (за исключением ипотечных облигаций,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включенных в официальный список фондовой биржи)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 учетом сумм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вознаграждения), за вычетом резервов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возможные потери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8014   Акции организаций Республики Казахстан,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являющихся аффилиированными лицами по отношению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 управляющему инвестиционным портфелем, имеющих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рейтинговую оценку не ниже "ВВ" (по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рейтинговых агентств "Standard &amp; Poor's" и "Fitch")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или "Ва2" (по классификации рейтингового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"Moody's Investors Service"), или рейтинговую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оценку "А" по национальной шкале Standard &amp; Poor's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Казахстан, обращающиеся на организованных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рынках иностранных государств или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долговые ценные бумаги организаций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Казахстан, не являющихся аффилиированными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отношению к управляющему инвестиционным портфелем,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имеющие рейтинговую оценку не ниже "ВВ"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классификации рейтинговых агентств "Standard &amp; Poor's"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"Fitch") или "Ва2" (по классификации рейтингового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агентства "Moody's Investors Service"),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рейтинговую оценку "А" по национальной шкале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Standard &amp; Poor's Республики Казахстан, обращающиеся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организованных рынках иностранных государств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(с учетом сумм основного долга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начисленного вознаграждения), за вычетом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возможные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8015   Прочие ценные бумаги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8016   Деньги на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8017   Деньги на счетах в центральном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депозитарии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8018   Деньги на счетах в банках-нерезидентах,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имеют долгосрочный и/или краткосрочный,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индивидуальный рейтинг не ниже категории "А"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 классификации рейтинговых агентств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 или "А2"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классификации рейтингового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8019   Деньги на счетах в организациях-нерезидентах,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предоставляющих банковские услуги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для осуществления операций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 дата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 дата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 дата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