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4b1d" w14:textId="ff14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Бербоут-чартерного реестра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транспортного контроля Министерства транспорта и коммуникаций Республики Казахстан от 8 октября 2004 года № 71-п. Зарегистрирован в Министерстве юстиции Республики Казахстан 8 ноября 2004 года № 3198. Утратил силу приказом и.о. Министра транспорта и коммуникаций Республики Казахстан от 28 июня 2011 года № 403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РК от 28.06.2011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государственной регистрации судов и прав на них, утвержденными постановлением Правительства Республики Казахстан от 17 января 2003 года N 49,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ведения Бербоут-чартерного реестра.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контроля на водном транспорте Комитета транспортного контроля Министерства транспорта и коммуникаций Республики Казахстан (Адамова Р.К.) обеспечить представление настоящего приказа в Министерство юстиции Республики Казахстан для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Комитета транспортного контроля Министерства транспорта и коммуникаций Республики Казахстан Есжанова К. 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транспортного контроля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октября 2004 года N 71-п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Бербоут-чартерного реестра"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Правила 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Бербоут-чартерного реестра  1. Общие положения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ведения Бербоут-чартерного реестра (далее - Правила) разработаны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государственной регистрации судов и прав на них, утвержденными постановлением Правительства Республики Казахстан от 17 января 2003 года N 49 (далее - Правила регистрации).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ведения Бербоут-чартерного реестра.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бербоут-чартерный реестр - реестр в котором регистрируются суда, которым временно предоставлено право плавания под Государственным флагом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судна - лицо, зарегистрированное в качестве собственника судна в соответствии с Правилами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государственной регистрации судов и прав на них (далее - уполномоченный орган) - Комитет транспортного контроля Министерства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фрахтователь - сторона договора фрахтования, которой предоставляется судно или несколько судов на определенный срок для перевозки пассажиров, багажа и грузов или иных целей торгового мореплавания.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Бербоут-чартерный реестр (приложение 1) ведется морской администрацией порта (далее - МАП) на государственном и русском языках на бумажном и электронном носителях.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ведением Бербоут-чартерного реестра осуществляется уполномоченным органом. 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Бербоут-чартерного реестра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Неотъемлемой частью Бербоут-чартерного реестра является Книга учета входящих документов Бербоут-чартерного реестра (далее - Книга учета) (приложение 2) и судовые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Судовое дело оформляется на каждое судно и идентифицируется регистрационным номером судна. В судовое дело помещаются копия свидетельства о временном предоставлении права плавания под Государственным флагом Республики Казахстан, а также копии документов, поступающих для государственной регистрации судна, выданных справок и выписок из Бербоут-чартерного реестра.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Бербоут-чартерный реестр и Книга учета ведутся отдельными журналами, страницы должны быть пронумерованы, прошнурованы, на последней странице записывается число пронумерованных, прошнурованных листов и заверяется подписью, печатью капитана морского порта, который возглавляет МАП.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Уничтожение Бербоут-чартерного реестра, судовых дел и Книги учета и изъятие из них каких-либо документов или их частей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графу "Отметки об изменениях" Бербоут-чартерного реестра вписывается дополнительная информация о судне или о таком его изменении, которое не требует обновления всей записи, а также прекращения или перехода прав на него. К таким сведениям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изменение фамилии, имени, отчества, места жительства физического лица, если фрахтователем является физическое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изменение наименования юридического лица, его места нахождения и почтового адреса, если фрахтователем является юридическое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изменение названия судна.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Бербоут-чартерного реестра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Бербоут-чартерный реестр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|Дата вне- |Срок дей- |Название|Иденти-|Позыв-|Наиме- |Наиме- | 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п/п|сения в   |ствия раз-|судна   |фика-  |ной   |нование|нование|основной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|Бербоут-  |решения   |        |ционный|сигнал|фрахто-|собст- |приписки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|чартерный |на право  |        |номер  |      |вателя |венника|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|реестр и  |плавания  |        |ИМО    |      |и его  |и его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|порядковый|под Госу- |        |       |      |адрес  |адрес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|регистра- |дарствен- |        |       |      |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|ционный   |ным флагом|        |       |      |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|номер     |Республики|        |       |      |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|Казахстан |        |       |      |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 2    |    3     |    4   |   5   |   6  |   7   |   8   |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Порт    |Тип и |Район | N     |Год и|Мате-|Грузо- |Пас-   |Тип,  |Род дви-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приписки|назна-|плава-|проекта|место|риал |подъем-|сажиро-|число |жителей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время|чение |ния   |       |пост-|кор- |ность  |вмести-|и мощ-|и коли-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фрахто- |судна |      |       |ройки|пуса |(тонн) |мость  |ность |чество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вания   |      |      |       |судна|     |       |(чело- |глав- |винтов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 |      |       |     |     |       |век)   |ных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 |      |       |     |     |       |       |двига-|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 |      |       |     |     |       |       |телей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10   |  11  |  12  |   13  |  14 |  15 |   16  |  17   |  18  |  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Габаритные размерения судна     |Спаса- |Вместимость | Скорость    |От-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(в метрах)                |тельные|(в регистро-| хода        |метки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---------------------------------|шлюпки |вых тонн)   | (узлах)     |об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Длина|Шири-|высота |  Осадка     |(коли- |--------------------------|изме-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|на   |над-   |-------------|чество,|чис-|валовая|в гру-|порож-|нениях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|водного|в гру-|порож-|общая  |тая |       |зу    |ним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|борта  |зу    |ним   |вмести-|    |       |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       |      |      |мость) |    |       |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20  |  21 |   22  |  23  |  24  |  25   | 26 |  27   |  28  |  29  |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Бербоут-чартерного реестра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Книга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входящих документов Бербоут-чартерного реестра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|Название|Дата   |Наимено-|Наимено-|Наимено-|Запись об |Выданные выпис-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 судна |поступ-|вание   |вание   |вание   |отказе в  |ки и справки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|ления  |посту-  |собст-  |фрахто- |государст-|Бербоут-чартер-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|доку-  |пивших  |венника |вателя  |венной    |ного реестра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|ментов |докумен-|(адрес, |(адрес, |регистра- |(кому и когда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 |тов     |телефон,|телефон,|ции       |были выданы)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 |        |факс)   |факс)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 2    |   3   |   4    |   5    |   6    |    7     |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