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3006" w14:textId="ccf3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правил по осуществлению мероприятий по профилактике и ликвидации некоторых инфекционных болезней сельскохозяйственных животных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октября 2004 года № 605. Зарегистрирован Министерством юстиции Республики Казахстан 19 ноября 2004 года № 3211.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Ветеринарные правила по осуществлению мероприятий по профилактике и ликвидации африканской чумы лошадей; </w:t>
      </w:r>
      <w:r>
        <w:br/>
      </w:r>
      <w:r>
        <w:rPr>
          <w:rFonts w:ascii="Times New Roman"/>
          <w:b w:val="false"/>
          <w:i w:val="false"/>
          <w:color w:val="000000"/>
          <w:sz w:val="28"/>
        </w:rPr>
        <w:t xml:space="preserve">
      2) Ветеринарные правила по осуществлению мероприятий по профилактике и ликвидации классической чумы свиней; </w:t>
      </w:r>
      <w:r>
        <w:br/>
      </w:r>
      <w:r>
        <w:rPr>
          <w:rFonts w:ascii="Times New Roman"/>
          <w:b w:val="false"/>
          <w:i w:val="false"/>
          <w:color w:val="000000"/>
          <w:sz w:val="28"/>
        </w:rPr>
        <w:t xml:space="preserve">
      3) Ветеринарные правила по осуществлению мероприятий по профилактике и ликвидации  инфекционного энцефаломиелита лошадей. </w:t>
      </w:r>
      <w:r>
        <w:br/>
      </w:r>
      <w:r>
        <w:rPr>
          <w:rFonts w:ascii="Times New Roman"/>
          <w:b w:val="false"/>
          <w:i w:val="false"/>
          <w:color w:val="000000"/>
          <w:sz w:val="28"/>
        </w:rPr>
        <w:t xml:space="preserve">
      2. Департаменту ветеринарии совместно с территориальными управлениями областей и городов Астана,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r>
        <w:br/>
      </w:r>
      <w:r>
        <w:rPr>
          <w:rFonts w:ascii="Times New Roman"/>
          <w:b w:val="false"/>
          <w:i w:val="false"/>
          <w:color w:val="000000"/>
          <w:sz w:val="28"/>
        </w:rPr>
        <w:t xml:space="preserve">
      3. Контроль за исполнением настоящего приказа возложить на государственных ветеринарных инспекторов соответствующих административно-территориальных единиц. </w:t>
      </w:r>
      <w:r>
        <w:br/>
      </w: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"Об утверждении Ветеринарных правил по  </w:t>
      </w:r>
      <w:r>
        <w:br/>
      </w:r>
      <w:r>
        <w:rPr>
          <w:rFonts w:ascii="Times New Roman"/>
          <w:b w:val="false"/>
          <w:i w:val="false"/>
          <w:color w:val="000000"/>
          <w:sz w:val="28"/>
        </w:rPr>
        <w:t xml:space="preserve">
осуществлению ветеринарных мероприятий по </w:t>
      </w:r>
      <w:r>
        <w:br/>
      </w:r>
      <w:r>
        <w:rPr>
          <w:rFonts w:ascii="Times New Roman"/>
          <w:b w:val="false"/>
          <w:i w:val="false"/>
          <w:color w:val="000000"/>
          <w:sz w:val="28"/>
        </w:rPr>
        <w:t xml:space="preserve">
профилактике и ликвидации некоторых   </w:t>
      </w:r>
      <w:r>
        <w:br/>
      </w:r>
      <w:r>
        <w:rPr>
          <w:rFonts w:ascii="Times New Roman"/>
          <w:b w:val="false"/>
          <w:i w:val="false"/>
          <w:color w:val="000000"/>
          <w:sz w:val="28"/>
        </w:rPr>
        <w:t xml:space="preserve">
инфекционных болезней         </w:t>
      </w:r>
      <w:r>
        <w:br/>
      </w:r>
      <w:r>
        <w:rPr>
          <w:rFonts w:ascii="Times New Roman"/>
          <w:b w:val="false"/>
          <w:i w:val="false"/>
          <w:color w:val="000000"/>
          <w:sz w:val="28"/>
        </w:rPr>
        <w:t xml:space="preserve">
сельскохозяйственных животных"    </w:t>
      </w:r>
      <w:r>
        <w:br/>
      </w:r>
      <w:r>
        <w:rPr>
          <w:rFonts w:ascii="Times New Roman"/>
          <w:b w:val="false"/>
          <w:i w:val="false"/>
          <w:color w:val="000000"/>
          <w:sz w:val="28"/>
        </w:rPr>
        <w:t xml:space="preserve">
от 26 октября 2004 года N 605     </w:t>
      </w:r>
    </w:p>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по осуществлению мероприятий по профилактике и ликвидации  </w:t>
      </w:r>
      <w:r>
        <w:br/>
      </w:r>
      <w:r>
        <w:rPr>
          <w:rFonts w:ascii="Times New Roman"/>
          <w:b/>
          <w:i w:val="false"/>
          <w:color w:val="000000"/>
        </w:rPr>
        <w:t xml:space="preserve">
африканской чумы лошадей  </w:t>
      </w:r>
    </w:p>
    <w:p>
      <w:pPr>
        <w:spacing w:after="0"/>
        <w:ind w:left="0"/>
        <w:jc w:val="both"/>
      </w:pPr>
      <w:r>
        <w:rPr>
          <w:rFonts w:ascii="Times New Roman"/>
          <w:b w:val="false"/>
          <w:i w:val="false"/>
          <w:color w:val="000000"/>
          <w:sz w:val="28"/>
        </w:rPr>
        <w:t>      Настоящие Ветеринарные правила по осуществлению мероприятий по профилактике и ликвидации африканской чумы лошадей (далее - Ветеринарные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3" w:id="2"/>
    <w:p>
      <w:pPr>
        <w:spacing w:after="0"/>
        <w:ind w:left="0"/>
        <w:jc w:val="both"/>
      </w:pPr>
      <w:r>
        <w:rPr>
          <w:rFonts w:ascii="Times New Roman"/>
          <w:b w:val="false"/>
          <w:i w:val="false"/>
          <w:color w:val="000000"/>
          <w:sz w:val="28"/>
        </w:rPr>
        <w:t xml:space="preserve">
       </w:t>
      </w:r>
    </w:p>
    <w:bookmarkEnd w:id="2"/>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Африканская чума лошадей - инфекционное заболевание однокопытных животных, характеризующееся резко выраженной лихорадочной реакцией, отечностью подкожной клетчатки и легких, скоплением серозной жидкости в полостях тела и кровоизлияниями во внутренних органах. К возбудителю болезни восприимчивы собаки при поедании мяса лошадей, павших от чумы. </w:t>
      </w:r>
      <w:r>
        <w:br/>
      </w:r>
      <w:r>
        <w:rPr>
          <w:rFonts w:ascii="Times New Roman"/>
          <w:b w:val="false"/>
          <w:i w:val="false"/>
          <w:color w:val="000000"/>
          <w:sz w:val="28"/>
        </w:rPr>
        <w:t xml:space="preserve">
      2. Возбудителем заболевания является рибонуклионовая кислота, содержащая вирус из семейства реовирусов. </w:t>
      </w:r>
      <w:r>
        <w:br/>
      </w:r>
      <w:r>
        <w:rPr>
          <w:rFonts w:ascii="Times New Roman"/>
          <w:b w:val="false"/>
          <w:i w:val="false"/>
          <w:color w:val="000000"/>
          <w:sz w:val="28"/>
        </w:rPr>
        <w:t xml:space="preserve">
      3. Инкубационный период от 15 до 40 дней.  </w:t>
      </w:r>
      <w:r>
        <w:br/>
      </w:r>
      <w:r>
        <w:rPr>
          <w:rFonts w:ascii="Times New Roman"/>
          <w:b w:val="false"/>
          <w:i w:val="false"/>
          <w:color w:val="000000"/>
          <w:sz w:val="28"/>
        </w:rPr>
        <w:t xml:space="preserve">
      4. Вирусоносительство у переболевших африканской чумой лошадей продолжается до 3 месяцев. Источником возбудителя инфекции служат больные животные. Молодняк более восприимчив к африканской чуме лошадей, но жеребята от иммунных маток в течение первых 5-6 месяцев жизни проявляют устойчивость к заражению. </w:t>
      </w:r>
      <w:r>
        <w:br/>
      </w:r>
      <w:r>
        <w:rPr>
          <w:rFonts w:ascii="Times New Roman"/>
          <w:b w:val="false"/>
          <w:i w:val="false"/>
          <w:color w:val="000000"/>
          <w:sz w:val="28"/>
        </w:rPr>
        <w:t xml:space="preserve">
      5. Болезнь регистрируют в сырых, низинных местностях, в районах с умеренным климатом, пик заболеваемости наблюдается поздним летом и ранней осенью. Основным путем передачи заболевания является биологический (насекомыми-переносчиками служат самки комаров, а также мокрецы). Резервуаром вируса в природе являются дикие животные. В организме переболевших лошадей вирус содержится более 90 дней. Летальность может достигать до 95%. </w:t>
      </w:r>
      <w:r>
        <w:br/>
      </w:r>
      <w:r>
        <w:rPr>
          <w:rFonts w:ascii="Times New Roman"/>
          <w:b w:val="false"/>
          <w:i w:val="false"/>
          <w:color w:val="000000"/>
          <w:sz w:val="28"/>
        </w:rPr>
        <w:t xml:space="preserve">
      6. Диагноз устанавливается методом биологической пробы путем внутривенного заражения лошади или внутримозгового заражения мышей кровью больных животных. Для прижизненной диагностики используют реакцию агглютинации, реакцию торможения, реакцию гемагглютинации, реакцию диффузной преципитации, реакцию нейтрализации вирусов, реакцию связывания комплемента. </w:t>
      </w:r>
      <w:r>
        <w:br/>
      </w:r>
      <w:r>
        <w:rPr>
          <w:rFonts w:ascii="Times New Roman"/>
          <w:b w:val="false"/>
          <w:i w:val="false"/>
          <w:color w:val="000000"/>
          <w:sz w:val="28"/>
        </w:rPr>
        <w:t xml:space="preserve">
      7. При дифференциальном диагнозе необходимо исключить: сибирскую язву, вирусный артериит, пироплазмидозы, инфекционную анемию. </w:t>
      </w:r>
    </w:p>
    <w:bookmarkStart w:name="z4" w:id="3"/>
    <w:p>
      <w:pPr>
        <w:spacing w:after="0"/>
        <w:ind w:left="0"/>
        <w:jc w:val="both"/>
      </w:pP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Профилактические мероприятия, проводимые на территории  </w:t>
      </w:r>
      <w:r>
        <w:br/>
      </w:r>
      <w:r>
        <w:rPr>
          <w:rFonts w:ascii="Times New Roman"/>
          <w:b/>
          <w:i w:val="false"/>
          <w:color w:val="000000"/>
        </w:rPr>
        <w:t xml:space="preserve">
ветеринарно-санитарного благополучия </w:t>
      </w:r>
    </w:p>
    <w:p>
      <w:pPr>
        <w:spacing w:after="0"/>
        <w:ind w:left="0"/>
        <w:jc w:val="both"/>
      </w:pPr>
      <w:r>
        <w:rPr>
          <w:rFonts w:ascii="Times New Roman"/>
          <w:b w:val="false"/>
          <w:i w:val="false"/>
          <w:color w:val="000000"/>
          <w:sz w:val="28"/>
        </w:rPr>
        <w:t xml:space="preserve">      8. Для предупреждения возникновения и распространения африканской чумы лошадей необходимо: </w:t>
      </w:r>
      <w:r>
        <w:br/>
      </w:r>
      <w:r>
        <w:rPr>
          <w:rFonts w:ascii="Times New Roman"/>
          <w:b w:val="false"/>
          <w:i w:val="false"/>
          <w:color w:val="000000"/>
          <w:sz w:val="28"/>
        </w:rPr>
        <w:t xml:space="preserve">
      1) осуществлять систематический контроль за проведением профилактических и других мероприятий; </w:t>
      </w:r>
      <w:r>
        <w:br/>
      </w:r>
      <w:r>
        <w:rPr>
          <w:rFonts w:ascii="Times New Roman"/>
          <w:b w:val="false"/>
          <w:i w:val="false"/>
          <w:color w:val="000000"/>
          <w:sz w:val="28"/>
        </w:rPr>
        <w:t xml:space="preserve">
      2) определять границы территории (зоны), на которой с учетом местных географических условий должны проводиться мероприятия по профилактике данной болезни; </w:t>
      </w:r>
      <w:r>
        <w:br/>
      </w:r>
      <w:r>
        <w:rPr>
          <w:rFonts w:ascii="Times New Roman"/>
          <w:b w:val="false"/>
          <w:i w:val="false"/>
          <w:color w:val="000000"/>
          <w:sz w:val="28"/>
        </w:rPr>
        <w:t xml:space="preserve">
      3) принимать меры по обеспечению потребности в инсектицидных средствах, биопрепаратах и других материалах, необходимых для осуществления мероприятий, с учетом количества животных, подлежащих обработке, кратности обработок, площади и кубатуры помещений, мест скопления и выплода гематофагов, подлежащих дезинсекции; </w:t>
      </w:r>
      <w:r>
        <w:br/>
      </w:r>
      <w:r>
        <w:rPr>
          <w:rFonts w:ascii="Times New Roman"/>
          <w:b w:val="false"/>
          <w:i w:val="false"/>
          <w:color w:val="000000"/>
          <w:sz w:val="28"/>
        </w:rPr>
        <w:t xml:space="preserve">
      4) организовать проведение широкой разъяснительной работы по ознакомлению населения с сущностью заболевания и мерами борьбы с ним; </w:t>
      </w:r>
      <w:r>
        <w:br/>
      </w:r>
      <w:r>
        <w:rPr>
          <w:rFonts w:ascii="Times New Roman"/>
          <w:b w:val="false"/>
          <w:i w:val="false"/>
          <w:color w:val="000000"/>
          <w:sz w:val="28"/>
        </w:rPr>
        <w:t xml:space="preserve">
      5) вести строгий учет всего имеющегося поголовья однокопытных и собак; </w:t>
      </w:r>
      <w:r>
        <w:br/>
      </w:r>
      <w:r>
        <w:rPr>
          <w:rFonts w:ascii="Times New Roman"/>
          <w:b w:val="false"/>
          <w:i w:val="false"/>
          <w:color w:val="000000"/>
          <w:sz w:val="28"/>
        </w:rPr>
        <w:t xml:space="preserve">
      6) содержать однокопытных животных отдельно от других видов животных; </w:t>
      </w:r>
      <w:r>
        <w:br/>
      </w:r>
      <w:r>
        <w:rPr>
          <w:rFonts w:ascii="Times New Roman"/>
          <w:b w:val="false"/>
          <w:i w:val="false"/>
          <w:color w:val="000000"/>
          <w:sz w:val="28"/>
        </w:rPr>
        <w:t xml:space="preserve">
      7) не допускать ввоза (ввода) в хозяйствующий субъект лошадей, также кормов и инвентаря из регионов неблагополучных по африканской чуме лошадей; </w:t>
      </w:r>
      <w:r>
        <w:br/>
      </w:r>
      <w:r>
        <w:rPr>
          <w:rFonts w:ascii="Times New Roman"/>
          <w:b w:val="false"/>
          <w:i w:val="false"/>
          <w:color w:val="000000"/>
          <w:sz w:val="28"/>
        </w:rPr>
        <w:t xml:space="preserve">
      8) проводить систематическую обработку животных всех видов с применением инсектицидных средств, зарегистрированных в Государственном реестре ветеринарных препаратов Республики Казахстан; </w:t>
      </w:r>
      <w:r>
        <w:br/>
      </w:r>
      <w:r>
        <w:rPr>
          <w:rFonts w:ascii="Times New Roman"/>
          <w:b w:val="false"/>
          <w:i w:val="false"/>
          <w:color w:val="000000"/>
          <w:sz w:val="28"/>
        </w:rPr>
        <w:t xml:space="preserve">
      9) осуществлять мероприятия по борьбе с грызунами, систематическую дезинфекцию помещений для животных и мест возможного скопления гематофагов.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Мероприятия, проводимые в эпизоотических очагах </w:t>
      </w:r>
      <w:r>
        <w:br/>
      </w:r>
      <w:r>
        <w:rPr>
          <w:rFonts w:ascii="Times New Roman"/>
          <w:b/>
          <w:i w:val="false"/>
          <w:color w:val="000000"/>
        </w:rPr>
        <w:t xml:space="preserve">
и неблагополучных пунктах  </w:t>
      </w:r>
    </w:p>
    <w:p>
      <w:pPr>
        <w:spacing w:after="0"/>
        <w:ind w:left="0"/>
        <w:jc w:val="both"/>
      </w:pPr>
      <w:r>
        <w:rPr>
          <w:rFonts w:ascii="Times New Roman"/>
          <w:b w:val="false"/>
          <w:i w:val="false"/>
          <w:color w:val="000000"/>
          <w:sz w:val="28"/>
        </w:rPr>
        <w:t xml:space="preserve">      9. При выявлении в хозяйствующем субъекте африканской чумы лошадей, ветеринарный специалист сообщает об этом государственному ветеринарному инспектору соответствующей административно-территориальной единицы. </w:t>
      </w:r>
      <w:r>
        <w:br/>
      </w:r>
      <w:r>
        <w:rPr>
          <w:rFonts w:ascii="Times New Roman"/>
          <w:b w:val="false"/>
          <w:i w:val="false"/>
          <w:color w:val="000000"/>
          <w:sz w:val="28"/>
        </w:rPr>
        <w:t xml:space="preserve">
      10. Главный государственный ветеринарный инспектор соответствующей административно-территориальной единицы при получении извещения о подозрении на африканскую чуму лошадей обязан немедленно прибыть на место для установления диагноза и проведения эпизоотического обследования, определения границы эпизоотического очага, отбирает и направляет в ветеринарную лабораторию для установления диагноза патологический материал от больных животных, выясняет источники заноса и возможные пути распространения чумы однокопытных и об установлении диагноза и принятых мерах немедленно сообщает ближайшим ветеринарным инспекторам административно-территориальной единицы, которым угрожает появление африканской чумы лошадей. </w:t>
      </w:r>
      <w:r>
        <w:br/>
      </w:r>
      <w:r>
        <w:rPr>
          <w:rFonts w:ascii="Times New Roman"/>
          <w:b w:val="false"/>
          <w:i w:val="false"/>
          <w:color w:val="000000"/>
          <w:sz w:val="28"/>
        </w:rPr>
        <w:t>
      11. При установлении окончательного диагноза территорию хозяйствующего субъекта объявляют неблагополучной по этой болезни и устанавливают карантин, согласно пункту 1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r>
        <w:br/>
      </w:r>
      <w:r>
        <w:rPr>
          <w:rFonts w:ascii="Times New Roman"/>
          <w:b w:val="false"/>
          <w:i w:val="false"/>
          <w:color w:val="000000"/>
          <w:sz w:val="28"/>
        </w:rPr>
        <w:t>
      12. Карантин с неблагополучного пункта (хозяйствующего субъекта) снимают по истечению одного года после последнего случая падежа однокопытных животных и после проведения заключительной дезинфекции согласно пункту 3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r>
        <w:br/>
      </w:r>
      <w:r>
        <w:rPr>
          <w:rFonts w:ascii="Times New Roman"/>
          <w:b w:val="false"/>
          <w:i w:val="false"/>
          <w:color w:val="000000"/>
          <w:sz w:val="28"/>
        </w:rPr>
        <w:t xml:space="preserve">
      13. По условиям карантина не допускается: </w:t>
      </w:r>
      <w:r>
        <w:br/>
      </w:r>
      <w:r>
        <w:rPr>
          <w:rFonts w:ascii="Times New Roman"/>
          <w:b w:val="false"/>
          <w:i w:val="false"/>
          <w:color w:val="000000"/>
          <w:sz w:val="28"/>
        </w:rPr>
        <w:t xml:space="preserve">
      1) ввоз (ввод) в неблагополучные пункты, вывоз (вывод) из них всех видов животных; </w:t>
      </w:r>
      <w:r>
        <w:br/>
      </w:r>
      <w:r>
        <w:rPr>
          <w:rFonts w:ascii="Times New Roman"/>
          <w:b w:val="false"/>
          <w:i w:val="false"/>
          <w:color w:val="000000"/>
          <w:sz w:val="28"/>
        </w:rPr>
        <w:t xml:space="preserve">
      2) совместный выпас, водопой и содержание больных животных со здоровыми, а также перегруппировка животных внутри хозяйствующего субъекта; </w:t>
      </w:r>
      <w:r>
        <w:br/>
      </w:r>
      <w:r>
        <w:rPr>
          <w:rFonts w:ascii="Times New Roman"/>
          <w:b w:val="false"/>
          <w:i w:val="false"/>
          <w:color w:val="000000"/>
          <w:sz w:val="28"/>
        </w:rPr>
        <w:t xml:space="preserve">
      3) осуществление продажи лошадей, мулов, ослов и животных других видов, организация выставок животных и других мероприятий, связанных со скоплением животных в карантинированном пункте и в районе угрожаемой зоны. </w:t>
      </w:r>
      <w:r>
        <w:br/>
      </w:r>
      <w:r>
        <w:rPr>
          <w:rFonts w:ascii="Times New Roman"/>
          <w:b w:val="false"/>
          <w:i w:val="false"/>
          <w:color w:val="000000"/>
          <w:sz w:val="28"/>
        </w:rPr>
        <w:t xml:space="preserve">
      14. Карантинные посты на проездных дорогах должны быть снабжены инсектицидными средствами и соответствующим оборудованием для проведения дезинфекции. </w:t>
      </w:r>
      <w:r>
        <w:br/>
      </w:r>
      <w:r>
        <w:rPr>
          <w:rFonts w:ascii="Times New Roman"/>
          <w:b w:val="false"/>
          <w:i w:val="false"/>
          <w:color w:val="000000"/>
          <w:sz w:val="28"/>
        </w:rPr>
        <w:t xml:space="preserve">
      15. Все автомашины, направляющиеся в карантинированный хозяйствующий субъект, а равно выезжающие из последнего, подлежат тщательной дезинфекции. Дезинфекции подвергают находящийся в ней груз. </w:t>
      </w:r>
      <w:r>
        <w:br/>
      </w:r>
      <w:r>
        <w:rPr>
          <w:rFonts w:ascii="Times New Roman"/>
          <w:b w:val="false"/>
          <w:i w:val="false"/>
          <w:color w:val="000000"/>
          <w:sz w:val="28"/>
        </w:rPr>
        <w:t xml:space="preserve">
      16. В карантинированном пункте проводятся следующие мероприятия: </w:t>
      </w:r>
      <w:r>
        <w:br/>
      </w:r>
      <w:r>
        <w:rPr>
          <w:rFonts w:ascii="Times New Roman"/>
          <w:b w:val="false"/>
          <w:i w:val="false"/>
          <w:color w:val="000000"/>
          <w:sz w:val="28"/>
        </w:rPr>
        <w:t xml:space="preserve">
      1) уничтожение бродячих собак; </w:t>
      </w:r>
      <w:r>
        <w:br/>
      </w:r>
      <w:r>
        <w:rPr>
          <w:rFonts w:ascii="Times New Roman"/>
          <w:b w:val="false"/>
          <w:i w:val="false"/>
          <w:color w:val="000000"/>
          <w:sz w:val="28"/>
        </w:rPr>
        <w:t xml:space="preserve">
      2) уничтожение трупов животных, павших от африканской чумы, путем сжигания; </w:t>
      </w:r>
      <w:r>
        <w:br/>
      </w:r>
      <w:r>
        <w:rPr>
          <w:rFonts w:ascii="Times New Roman"/>
          <w:b w:val="false"/>
          <w:i w:val="false"/>
          <w:color w:val="000000"/>
          <w:sz w:val="28"/>
        </w:rPr>
        <w:t xml:space="preserve">
      3) изолированное содержание однокопытных животных, подозреваемых в заражении африканской чумой лошадей;  </w:t>
      </w:r>
      <w:r>
        <w:br/>
      </w:r>
      <w:r>
        <w:rPr>
          <w:rFonts w:ascii="Times New Roman"/>
          <w:b w:val="false"/>
          <w:i w:val="false"/>
          <w:color w:val="000000"/>
          <w:sz w:val="28"/>
        </w:rPr>
        <w:t xml:space="preserve">
      4) систематическая обработка инсектицидами однокопытных и собак, а при возможности и других животных, включая птиц; </w:t>
      </w:r>
      <w:r>
        <w:br/>
      </w:r>
      <w:r>
        <w:rPr>
          <w:rFonts w:ascii="Times New Roman"/>
          <w:b w:val="false"/>
          <w:i w:val="false"/>
          <w:color w:val="000000"/>
          <w:sz w:val="28"/>
        </w:rPr>
        <w:t xml:space="preserve">
      5) ежедневная уборка и сжигание навоза, остатков кормов и подстилки от больных животных из помещений; </w:t>
      </w:r>
      <w:r>
        <w:br/>
      </w:r>
      <w:r>
        <w:rPr>
          <w:rFonts w:ascii="Times New Roman"/>
          <w:b w:val="false"/>
          <w:i w:val="false"/>
          <w:color w:val="000000"/>
          <w:sz w:val="28"/>
        </w:rPr>
        <w:t xml:space="preserve">
      6) систематическая обработка инсектицидами мест скопления и возможного выплода гематофагов (заболоченные берега ручьев, речек, арыков, дупла деревьев, лужи и другие). </w:t>
      </w:r>
      <w:r>
        <w:br/>
      </w:r>
      <w:r>
        <w:rPr>
          <w:rFonts w:ascii="Times New Roman"/>
          <w:b w:val="false"/>
          <w:i w:val="false"/>
          <w:color w:val="000000"/>
          <w:sz w:val="28"/>
        </w:rPr>
        <w:t xml:space="preserve">
      17. Все животные, больные африканской чумой лошадей, подвергаются уничтожению путем сжигания. </w:t>
      </w:r>
      <w:r>
        <w:br/>
      </w:r>
      <w:r>
        <w:rPr>
          <w:rFonts w:ascii="Times New Roman"/>
          <w:b w:val="false"/>
          <w:i w:val="false"/>
          <w:color w:val="000000"/>
          <w:sz w:val="28"/>
        </w:rPr>
        <w:t xml:space="preserve">
      18. Трупы однокопытных животных, павших при клинических признаках заболевания, подозрительных на африканскую чуму лошадей, при первых случаях заболеваний для подтверждения диагноза подвергают обязательному вскрытию в условиях, исключающих нападение и рассеивание инфекции гематофагами, после уничтожают путем сжигания. </w:t>
      </w:r>
      <w:r>
        <w:br/>
      </w:r>
      <w:r>
        <w:rPr>
          <w:rFonts w:ascii="Times New Roman"/>
          <w:b w:val="false"/>
          <w:i w:val="false"/>
          <w:color w:val="000000"/>
          <w:sz w:val="28"/>
        </w:rPr>
        <w:t xml:space="preserve">
      19. В хозяйствующем субъекте по африканской чуме однокопытных в течение 3 лет после снятия карантина проводятся: </w:t>
      </w:r>
      <w:r>
        <w:br/>
      </w:r>
      <w:r>
        <w:rPr>
          <w:rFonts w:ascii="Times New Roman"/>
          <w:b w:val="false"/>
          <w:i w:val="false"/>
          <w:color w:val="000000"/>
          <w:sz w:val="28"/>
        </w:rPr>
        <w:t xml:space="preserve">
      1) систематическая обработка однокопытных животных и собак инсектицидами; </w:t>
      </w:r>
      <w:r>
        <w:br/>
      </w:r>
      <w:r>
        <w:rPr>
          <w:rFonts w:ascii="Times New Roman"/>
          <w:b w:val="false"/>
          <w:i w:val="false"/>
          <w:color w:val="000000"/>
          <w:sz w:val="28"/>
        </w:rPr>
        <w:t xml:space="preserve">
      2) систематическая обработка инсектицидами мест скопления и выплода гематофагов; </w:t>
      </w:r>
      <w:r>
        <w:br/>
      </w:r>
      <w:r>
        <w:rPr>
          <w:rFonts w:ascii="Times New Roman"/>
          <w:b w:val="false"/>
          <w:i w:val="false"/>
          <w:color w:val="000000"/>
          <w:sz w:val="28"/>
        </w:rPr>
        <w:t xml:space="preserve">
      3) мероприятия по уничтожению грызунов (резервуары возбудителя африканской чумы лошадей). </w:t>
      </w:r>
      <w:r>
        <w:br/>
      </w:r>
      <w:r>
        <w:rPr>
          <w:rFonts w:ascii="Times New Roman"/>
          <w:b w:val="false"/>
          <w:i w:val="false"/>
          <w:color w:val="000000"/>
          <w:sz w:val="28"/>
        </w:rPr>
        <w:t xml:space="preserve">
      20. Ввоз (ввод) в хозяйствующие субъекты ранее неблагополучные по чуме однокопытных животных, и вывоз (вывод) из них этих животных на продажу разрешается только через год после снятия карантина, при условии полного благополучия однокопытных животных по этому заболеванию.  </w:t>
      </w:r>
    </w:p>
    <w:bookmarkStart w:name="z6"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"Об утверждении Ветеринарных правил по  </w:t>
      </w:r>
      <w:r>
        <w:br/>
      </w:r>
      <w:r>
        <w:rPr>
          <w:rFonts w:ascii="Times New Roman"/>
          <w:b w:val="false"/>
          <w:i w:val="false"/>
          <w:color w:val="000000"/>
          <w:sz w:val="28"/>
        </w:rPr>
        <w:t xml:space="preserve">
осуществлению ветеринарных мероприятий по </w:t>
      </w:r>
      <w:r>
        <w:br/>
      </w:r>
      <w:r>
        <w:rPr>
          <w:rFonts w:ascii="Times New Roman"/>
          <w:b w:val="false"/>
          <w:i w:val="false"/>
          <w:color w:val="000000"/>
          <w:sz w:val="28"/>
        </w:rPr>
        <w:t xml:space="preserve">
профилактике и ликвидации некоторых   </w:t>
      </w:r>
      <w:r>
        <w:br/>
      </w:r>
      <w:r>
        <w:rPr>
          <w:rFonts w:ascii="Times New Roman"/>
          <w:b w:val="false"/>
          <w:i w:val="false"/>
          <w:color w:val="000000"/>
          <w:sz w:val="28"/>
        </w:rPr>
        <w:t xml:space="preserve">
инфекционных болезней         </w:t>
      </w:r>
      <w:r>
        <w:br/>
      </w:r>
      <w:r>
        <w:rPr>
          <w:rFonts w:ascii="Times New Roman"/>
          <w:b w:val="false"/>
          <w:i w:val="false"/>
          <w:color w:val="000000"/>
          <w:sz w:val="28"/>
        </w:rPr>
        <w:t xml:space="preserve">
сельскохозяйственных животных"    </w:t>
      </w:r>
      <w:r>
        <w:br/>
      </w:r>
      <w:r>
        <w:rPr>
          <w:rFonts w:ascii="Times New Roman"/>
          <w:b w:val="false"/>
          <w:i w:val="false"/>
          <w:color w:val="000000"/>
          <w:sz w:val="28"/>
        </w:rPr>
        <w:t xml:space="preserve">
от 26 октября 2004 года N 605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по осуществлению ветеринарных мероприятий по профилактике </w:t>
      </w:r>
      <w:r>
        <w:br/>
      </w:r>
      <w:r>
        <w:rPr>
          <w:rFonts w:ascii="Times New Roman"/>
          <w:b/>
          <w:i w:val="false"/>
          <w:color w:val="000000"/>
        </w:rPr>
        <w:t xml:space="preserve">
 и ликвидации классической чумы свиней    </w:t>
      </w:r>
    </w:p>
    <w:p>
      <w:pPr>
        <w:spacing w:after="0"/>
        <w:ind w:left="0"/>
        <w:jc w:val="both"/>
      </w:pPr>
      <w:r>
        <w:rPr>
          <w:rFonts w:ascii="Times New Roman"/>
          <w:b w:val="false"/>
          <w:i w:val="false"/>
          <w:color w:val="000000"/>
          <w:sz w:val="28"/>
        </w:rPr>
        <w:t>      Настоящие  Ветеринарные правила по осуществлению ветеринарных мероприятий по профилактике и ликвидации классической чумы свиней (далее - Ветеринарные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14"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Классическая чума свиней (далее - КЧС) - высококонтагиозная вирусная болезнь, характеризующаяся лихорадкой, геморрагическим диатезом, некротическими изменениями пищеварительного тракта, высокой летальностью. </w:t>
      </w:r>
      <w:r>
        <w:br/>
      </w:r>
      <w:r>
        <w:rPr>
          <w:rFonts w:ascii="Times New Roman"/>
          <w:b w:val="false"/>
          <w:i w:val="false"/>
          <w:color w:val="000000"/>
          <w:sz w:val="28"/>
        </w:rPr>
        <w:t xml:space="preserve">
      2. Возбудитель КЧС - вирус, который выделяется из организма больного животного с экскретами, секретами и с околоплодными водами при опоросе, устойчив к высушиванию и низким температурам, длительно сохраняется в объектах внешней среды в осенне-зимний период, а также в замороженных и засоленных мясных продуктах, в необеззараженных продуктах убоя свиней и кормах для животных. </w:t>
      </w:r>
      <w:r>
        <w:br/>
      </w:r>
      <w:r>
        <w:rPr>
          <w:rFonts w:ascii="Times New Roman"/>
          <w:b w:val="false"/>
          <w:i w:val="false"/>
          <w:color w:val="000000"/>
          <w:sz w:val="28"/>
        </w:rPr>
        <w:t xml:space="preserve">
      3. Источники возбудителя инфекции - больные и переболевшие домашние и дикие свиньи-вирусоносители. Вирусоносительство продолжается от 3 до 10 месяцев. Факторами передачи служат вода, корма, подстилка, навоз, трупы, продукты убоя, отходы боен, кухонь, зараженные вирусом. </w:t>
      </w:r>
      <w:r>
        <w:br/>
      </w:r>
      <w:r>
        <w:rPr>
          <w:rFonts w:ascii="Times New Roman"/>
          <w:b w:val="false"/>
          <w:i w:val="false"/>
          <w:color w:val="000000"/>
          <w:sz w:val="28"/>
        </w:rPr>
        <w:t xml:space="preserve">
      4. Инкубационный период от 7 до 10 дней. Животные становятся заразными с 5 по 14 день после заражения, но и в случае хронической инфекции остаются заразными до 3 месяцев. </w:t>
      </w:r>
      <w:r>
        <w:br/>
      </w:r>
      <w:r>
        <w:rPr>
          <w:rFonts w:ascii="Times New Roman"/>
          <w:b w:val="false"/>
          <w:i w:val="false"/>
          <w:color w:val="000000"/>
          <w:sz w:val="28"/>
        </w:rPr>
        <w:t xml:space="preserve">
      5. Диагноз ставят на основании комплекса эпизоотологических данных, клинических проявлений болезни, патологоанатомических изменений, результатов гематологических и микробиологических исследований: </w:t>
      </w:r>
      <w:r>
        <w:br/>
      </w:r>
      <w:r>
        <w:rPr>
          <w:rFonts w:ascii="Times New Roman"/>
          <w:b w:val="false"/>
          <w:i w:val="false"/>
          <w:color w:val="000000"/>
          <w:sz w:val="28"/>
        </w:rPr>
        <w:t xml:space="preserve">
      1) из эпизоотологических данных учитывают проявление болезни у свиней независимо от их возраста, времени года, условий кормления и содержания. Устанавливают благополучие хозяйствующего субъекта по чуме в прошлом, проверяют рацион кормления свиней (кухонные отходы); </w:t>
      </w:r>
      <w:r>
        <w:br/>
      </w:r>
      <w:r>
        <w:rPr>
          <w:rFonts w:ascii="Times New Roman"/>
          <w:b w:val="false"/>
          <w:i w:val="false"/>
          <w:color w:val="000000"/>
          <w:sz w:val="28"/>
        </w:rPr>
        <w:t xml:space="preserve">
      2) при патологоанатомической экспертизе двух-трех свиней, подвергаемых диагностическому убою, учитывают характерные для септической формы (острое течение) признаки; </w:t>
      </w:r>
      <w:r>
        <w:br/>
      </w:r>
      <w:r>
        <w:rPr>
          <w:rFonts w:ascii="Times New Roman"/>
          <w:b w:val="false"/>
          <w:i w:val="false"/>
          <w:color w:val="000000"/>
          <w:sz w:val="28"/>
        </w:rPr>
        <w:t xml:space="preserve">
      3) в неясных и сложных случаях диагноз подтверждают биологической пробой на неиммунных подсвинках. </w:t>
      </w:r>
      <w:r>
        <w:br/>
      </w:r>
      <w:r>
        <w:rPr>
          <w:rFonts w:ascii="Times New Roman"/>
          <w:b w:val="false"/>
          <w:i w:val="false"/>
          <w:color w:val="000000"/>
          <w:sz w:val="28"/>
        </w:rPr>
        <w:t xml:space="preserve">
      6. При дифференциальном диагнозе учитывают африканскую чуму, рожу, пастереллез, сальмонеллез, листериоз, болезнь Ауески.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2. Профилактические мероприятия, проводимые на территории </w:t>
      </w:r>
      <w:r>
        <w:br/>
      </w:r>
      <w:r>
        <w:rPr>
          <w:rFonts w:ascii="Times New Roman"/>
          <w:b/>
          <w:i w:val="false"/>
          <w:color w:val="000000"/>
        </w:rPr>
        <w:t xml:space="preserve">
ветеринарно-санитарного благополучия </w:t>
      </w:r>
    </w:p>
    <w:p>
      <w:pPr>
        <w:spacing w:after="0"/>
        <w:ind w:left="0"/>
        <w:jc w:val="both"/>
      </w:pPr>
      <w:r>
        <w:rPr>
          <w:rFonts w:ascii="Times New Roman"/>
          <w:b w:val="false"/>
          <w:i w:val="false"/>
          <w:color w:val="000000"/>
          <w:sz w:val="28"/>
        </w:rPr>
        <w:t xml:space="preserve">      7. Для предупреждения возникновения и распространения КЧС хозяйствующим субъектам, ветеринарным специалистам, а также владельцам животных необходимо: </w:t>
      </w:r>
      <w:r>
        <w:br/>
      </w:r>
      <w:r>
        <w:rPr>
          <w:rFonts w:ascii="Times New Roman"/>
          <w:b w:val="false"/>
          <w:i w:val="false"/>
          <w:color w:val="000000"/>
          <w:sz w:val="28"/>
        </w:rPr>
        <w:t xml:space="preserve">
      1) всех поступивших в хозяйствующие субъекты свиней выдерживать изолировано 40 (сорок) дней; </w:t>
      </w:r>
      <w:r>
        <w:br/>
      </w:r>
      <w:r>
        <w:rPr>
          <w:rFonts w:ascii="Times New Roman"/>
          <w:b w:val="false"/>
          <w:i w:val="false"/>
          <w:color w:val="000000"/>
          <w:sz w:val="28"/>
        </w:rPr>
        <w:t xml:space="preserve">
      2) пищевые отходы скармливать свиньям после термического обеззараживания.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3. Мероприятия, проводимые в эпизоотических очагах </w:t>
      </w:r>
      <w:r>
        <w:br/>
      </w:r>
      <w:r>
        <w:rPr>
          <w:rFonts w:ascii="Times New Roman"/>
          <w:b/>
          <w:i w:val="false"/>
          <w:color w:val="000000"/>
        </w:rPr>
        <w:t xml:space="preserve">
и неблагополучных пунктах </w:t>
      </w:r>
    </w:p>
    <w:p>
      <w:pPr>
        <w:spacing w:after="0"/>
        <w:ind w:left="0"/>
        <w:jc w:val="both"/>
      </w:pPr>
      <w:r>
        <w:rPr>
          <w:rFonts w:ascii="Times New Roman"/>
          <w:b w:val="false"/>
          <w:i w:val="false"/>
          <w:color w:val="000000"/>
          <w:sz w:val="28"/>
        </w:rPr>
        <w:t xml:space="preserve">      8. При выявлении в хозяйствующем субъекте КЧС, ветеринарный специалист, сообщает об этом государственному ветеринарному инспектору соответствующей административно-территориальной единицы. </w:t>
      </w:r>
      <w:r>
        <w:br/>
      </w:r>
      <w:r>
        <w:rPr>
          <w:rFonts w:ascii="Times New Roman"/>
          <w:b w:val="false"/>
          <w:i w:val="false"/>
          <w:color w:val="000000"/>
          <w:sz w:val="28"/>
        </w:rPr>
        <w:t xml:space="preserve">
      9. Главный государственный ветеринарный инспектор соответствующей административно-территориальной единицы при получении извещения о подозрении на КЧС обязан немедленно прибыть на место для установления диагноза и проведения эпизоотического обследования, определения границы эпизоотического очага, отбирает и направляет в ветеринарную лабораторию для установления диагноза патологический материал от больных животных. </w:t>
      </w:r>
      <w:r>
        <w:br/>
      </w:r>
      <w:r>
        <w:rPr>
          <w:rFonts w:ascii="Times New Roman"/>
          <w:b w:val="false"/>
          <w:i w:val="false"/>
          <w:color w:val="000000"/>
          <w:sz w:val="28"/>
        </w:rPr>
        <w:t>
      10. При установлении диагноза КЧС на территории хозяйствующего субъекта устанавливается карантин согласно пункту 1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r>
        <w:br/>
      </w:r>
      <w:r>
        <w:rPr>
          <w:rFonts w:ascii="Times New Roman"/>
          <w:b w:val="false"/>
          <w:i w:val="false"/>
          <w:color w:val="000000"/>
          <w:sz w:val="28"/>
        </w:rPr>
        <w:t>
      11. Карантин с неблагополучного пункта (хозяйствующего субъекта) снимают по истечению 40 дней после последнего случая падежа или выздоровления животных от КЧС согласно пункту 3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Ограничения по вывозу свиней из хозяйствующего субъекта снимают через 12 месяцев после снятия карантина. </w:t>
      </w:r>
      <w:r>
        <w:br/>
      </w:r>
      <w:r>
        <w:rPr>
          <w:rFonts w:ascii="Times New Roman"/>
          <w:b w:val="false"/>
          <w:i w:val="false"/>
          <w:color w:val="000000"/>
          <w:sz w:val="28"/>
        </w:rPr>
        <w:t xml:space="preserve">
      12. По условиям карантина не допускается: </w:t>
      </w:r>
      <w:r>
        <w:br/>
      </w:r>
      <w:r>
        <w:rPr>
          <w:rFonts w:ascii="Times New Roman"/>
          <w:b w:val="false"/>
          <w:i w:val="false"/>
          <w:color w:val="000000"/>
          <w:sz w:val="28"/>
        </w:rPr>
        <w:t xml:space="preserve">
      1) ввоз (ввод) в неблагополучные пункты, вывоз (вывод) из них свиней (за исключением на перерабатывающие предприятия); </w:t>
      </w:r>
      <w:r>
        <w:br/>
      </w:r>
      <w:r>
        <w:rPr>
          <w:rFonts w:ascii="Times New Roman"/>
          <w:b w:val="false"/>
          <w:i w:val="false"/>
          <w:color w:val="000000"/>
          <w:sz w:val="28"/>
        </w:rPr>
        <w:t xml:space="preserve">
      2) убой и перегруппировку свиней внутри хозяйствующего субъекта без разрешения ветеринарных специалистов; </w:t>
      </w:r>
      <w:r>
        <w:br/>
      </w:r>
      <w:r>
        <w:rPr>
          <w:rFonts w:ascii="Times New Roman"/>
          <w:b w:val="false"/>
          <w:i w:val="false"/>
          <w:color w:val="000000"/>
          <w:sz w:val="28"/>
        </w:rPr>
        <w:t xml:space="preserve">
      3) выезд любого вида транспорта из неблагополучного пункта без дезинфекционной обработки; </w:t>
      </w:r>
      <w:r>
        <w:br/>
      </w:r>
      <w:r>
        <w:rPr>
          <w:rFonts w:ascii="Times New Roman"/>
          <w:b w:val="false"/>
          <w:i w:val="false"/>
          <w:color w:val="000000"/>
          <w:sz w:val="28"/>
        </w:rPr>
        <w:t xml:space="preserve">
      4) вход в свиноводческие помещения лицам, не связанным с обслуживанием животных; </w:t>
      </w:r>
      <w:r>
        <w:br/>
      </w:r>
      <w:r>
        <w:rPr>
          <w:rFonts w:ascii="Times New Roman"/>
          <w:b w:val="false"/>
          <w:i w:val="false"/>
          <w:color w:val="000000"/>
          <w:sz w:val="28"/>
        </w:rPr>
        <w:t xml:space="preserve">
      5) выход обслуживающему персоналу из эпизоотического очага болезни в рабочей одежде и обуви без санитарной обработки; </w:t>
      </w:r>
      <w:r>
        <w:br/>
      </w:r>
      <w:r>
        <w:rPr>
          <w:rFonts w:ascii="Times New Roman"/>
          <w:b w:val="false"/>
          <w:i w:val="false"/>
          <w:color w:val="000000"/>
          <w:sz w:val="28"/>
        </w:rPr>
        <w:t xml:space="preserve">
      6) вывоз кормов из неблагополучного пункта; </w:t>
      </w:r>
      <w:r>
        <w:br/>
      </w:r>
      <w:r>
        <w:rPr>
          <w:rFonts w:ascii="Times New Roman"/>
          <w:b w:val="false"/>
          <w:i w:val="false"/>
          <w:color w:val="000000"/>
          <w:sz w:val="28"/>
        </w:rPr>
        <w:t xml:space="preserve">
      7) продажа на рынках живых свиней, а также продуктов убоя в сыром виде (мясо, сало, ливер и другие); </w:t>
      </w:r>
      <w:r>
        <w:br/>
      </w:r>
      <w:r>
        <w:rPr>
          <w:rFonts w:ascii="Times New Roman"/>
          <w:b w:val="false"/>
          <w:i w:val="false"/>
          <w:color w:val="000000"/>
          <w:sz w:val="28"/>
        </w:rPr>
        <w:t xml:space="preserve">
      8) организация мероприятий, связанных со скоплением восприимчивых животных. </w:t>
      </w:r>
      <w:r>
        <w:br/>
      </w:r>
      <w:r>
        <w:rPr>
          <w:rFonts w:ascii="Times New Roman"/>
          <w:b w:val="false"/>
          <w:i w:val="false"/>
          <w:color w:val="000000"/>
          <w:sz w:val="28"/>
        </w:rPr>
        <w:t xml:space="preserve">
      13. В хозяйствующих субъектах эпизоотического очага все свиноноголовье подвергают убою, а в хозяйствующих субъектах, в которых убой всего свинопоголовья нецелесообразен, проводят осмотр всего свинопоголовья и клинически здоровых свиней вакцинируют против КЧС. </w:t>
      </w:r>
      <w:r>
        <w:br/>
      </w:r>
      <w:r>
        <w:rPr>
          <w:rFonts w:ascii="Times New Roman"/>
          <w:b w:val="false"/>
          <w:i w:val="false"/>
          <w:color w:val="000000"/>
          <w:sz w:val="28"/>
        </w:rPr>
        <w:t xml:space="preserve">
      14. Вопрос о вакцинации свиней благополучных хозяйствующих субъектов ветеринарные специалисты решают с учетом сроков предыдущей иммунизации. </w:t>
      </w:r>
      <w:r>
        <w:br/>
      </w:r>
      <w:r>
        <w:rPr>
          <w:rFonts w:ascii="Times New Roman"/>
          <w:b w:val="false"/>
          <w:i w:val="false"/>
          <w:color w:val="000000"/>
          <w:sz w:val="28"/>
        </w:rPr>
        <w:t xml:space="preserve">
      15. В неблагополучных по КЧС хозяйствующих субъектах иммунизацию свиноматок живыми вирус-вакцинами против КЧС проводят до осеменения. Вакцинация супоросных свиноматок живыми вакцинами запрещается. В случае возникновения болезни среди супоросных свиноматок их прививают вирус-вакцинами, однако из дальнейшего цикла воспроизводства исключают, переводя в откорм, для последующей сдачи на убой. </w:t>
      </w:r>
      <w:r>
        <w:br/>
      </w:r>
      <w:r>
        <w:rPr>
          <w:rFonts w:ascii="Times New Roman"/>
          <w:b w:val="false"/>
          <w:i w:val="false"/>
          <w:color w:val="000000"/>
          <w:sz w:val="28"/>
        </w:rPr>
        <w:t xml:space="preserve">
      16. Убой больных, подозрительных по заболеванию и подозреваемых в заражении классической чумой животных, проводят на санитарных бойнях перерабатывающих предприятий или на специально оборудованных убойных пунктах. </w:t>
      </w:r>
      <w:r>
        <w:br/>
      </w:r>
      <w:r>
        <w:rPr>
          <w:rFonts w:ascii="Times New Roman"/>
          <w:b w:val="false"/>
          <w:i w:val="false"/>
          <w:color w:val="000000"/>
          <w:sz w:val="28"/>
        </w:rPr>
        <w:t xml:space="preserve">
      17. Помещения, в которых содержали больных и подозрительных по заболеванию животных подвергают механической очистке и дезинфекции. </w:t>
      </w:r>
      <w:r>
        <w:br/>
      </w:r>
      <w:r>
        <w:rPr>
          <w:rFonts w:ascii="Times New Roman"/>
          <w:b w:val="false"/>
          <w:i w:val="false"/>
          <w:color w:val="000000"/>
          <w:sz w:val="28"/>
        </w:rPr>
        <w:t>
      18. Ветеринарно-санитарную оценку мяса и мясопродуктов от убитых, больных и подозрительных по заболеванию КЧС проводят согласно пункту 27 Правил предубойного ветеринарного осмотра убойных животных и послеубойной ветеринарно-санитарной экспертизы туш и органов и их санитарной оценки,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 Министра сельского хозяйства Республики Казахстан от 31 октября 2002 года N 351 "Об утверждении некоторых нормативных правовых актов в ветеринарии", зарегистрированным в Реестре государственной регистрации нормативных правовых актов от 27 декабря 2002 года N 2105. </w:t>
      </w:r>
      <w:r>
        <w:br/>
      </w:r>
      <w:r>
        <w:rPr>
          <w:rFonts w:ascii="Times New Roman"/>
          <w:b w:val="false"/>
          <w:i w:val="false"/>
          <w:color w:val="000000"/>
          <w:sz w:val="28"/>
        </w:rPr>
        <w:t xml:space="preserve">
      19. Трупы свиней, павших от чумы, уничтожают или подлежат технической утилизации на мясокостную муку под контролем ветеринарных специалистов. </w:t>
      </w:r>
      <w:r>
        <w:br/>
      </w:r>
      <w:r>
        <w:rPr>
          <w:rFonts w:ascii="Times New Roman"/>
          <w:b w:val="false"/>
          <w:i w:val="false"/>
          <w:color w:val="000000"/>
          <w:sz w:val="28"/>
        </w:rPr>
        <w:t xml:space="preserve">
      20. В бывшем неблагополучном пункте в течение трех лет проводят вакцинацию против КЧС всего свинопоголовья.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4. Мероприятия на территории угрожаемой по классической чуме свиней </w:t>
      </w:r>
    </w:p>
    <w:p>
      <w:pPr>
        <w:spacing w:after="0"/>
        <w:ind w:left="0"/>
        <w:jc w:val="both"/>
      </w:pPr>
      <w:r>
        <w:rPr>
          <w:rFonts w:ascii="Times New Roman"/>
          <w:b w:val="false"/>
          <w:i w:val="false"/>
          <w:color w:val="000000"/>
          <w:sz w:val="28"/>
        </w:rPr>
        <w:t xml:space="preserve">      21. На территории, угрожаемой по КЧС, устанавливают ветеринарный надзор за всеми хозяйствующими субъектами, систематически проводят учет и клинический осмотр всех свиней, запрещают их перегруппировки без разрешения ветеринарных специалистов. </w:t>
      </w:r>
      <w:r>
        <w:br/>
      </w:r>
      <w:r>
        <w:rPr>
          <w:rFonts w:ascii="Times New Roman"/>
          <w:b w:val="false"/>
          <w:i w:val="false"/>
          <w:color w:val="000000"/>
          <w:sz w:val="28"/>
        </w:rPr>
        <w:t xml:space="preserve">
      22. Проводят профилактическую вакцинацию против КЧС во всех хозяйствующих субъектах с учетом сроков ранее проведенных вакцинаций. </w:t>
      </w:r>
    </w:p>
    <w:p>
      <w:pPr>
        <w:spacing w:after="0"/>
        <w:ind w:left="0"/>
        <w:jc w:val="left"/>
      </w:pPr>
      <w:r>
        <w:rPr>
          <w:rFonts w:ascii="Times New Roman"/>
          <w:b/>
          <w:i w:val="false"/>
          <w:color w:val="000000"/>
        </w:rPr>
        <w:t xml:space="preserve">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Республики Казахстан  </w:t>
      </w:r>
      <w:r>
        <w:br/>
      </w:r>
      <w:r>
        <w:rPr>
          <w:rFonts w:ascii="Times New Roman"/>
          <w:b w:val="false"/>
          <w:i w:val="false"/>
          <w:color w:val="000000"/>
          <w:sz w:val="28"/>
        </w:rPr>
        <w:t xml:space="preserve">
"Об утверждении Ветеринарных правил по  </w:t>
      </w:r>
      <w:r>
        <w:br/>
      </w:r>
      <w:r>
        <w:rPr>
          <w:rFonts w:ascii="Times New Roman"/>
          <w:b w:val="false"/>
          <w:i w:val="false"/>
          <w:color w:val="000000"/>
          <w:sz w:val="28"/>
        </w:rPr>
        <w:t xml:space="preserve">
осуществлению ветеринарных мероприятий по </w:t>
      </w:r>
      <w:r>
        <w:br/>
      </w:r>
      <w:r>
        <w:rPr>
          <w:rFonts w:ascii="Times New Roman"/>
          <w:b w:val="false"/>
          <w:i w:val="false"/>
          <w:color w:val="000000"/>
          <w:sz w:val="28"/>
        </w:rPr>
        <w:t xml:space="preserve">
профилактике и ликвидации некоторых   </w:t>
      </w:r>
      <w:r>
        <w:br/>
      </w:r>
      <w:r>
        <w:rPr>
          <w:rFonts w:ascii="Times New Roman"/>
          <w:b w:val="false"/>
          <w:i w:val="false"/>
          <w:color w:val="000000"/>
          <w:sz w:val="28"/>
        </w:rPr>
        <w:t xml:space="preserve">
инфекционных болезней         </w:t>
      </w:r>
      <w:r>
        <w:br/>
      </w:r>
      <w:r>
        <w:rPr>
          <w:rFonts w:ascii="Times New Roman"/>
          <w:b w:val="false"/>
          <w:i w:val="false"/>
          <w:color w:val="000000"/>
          <w:sz w:val="28"/>
        </w:rPr>
        <w:t xml:space="preserve">
сельскохозяйственных животных"    </w:t>
      </w:r>
      <w:r>
        <w:br/>
      </w:r>
      <w:r>
        <w:rPr>
          <w:rFonts w:ascii="Times New Roman"/>
          <w:b w:val="false"/>
          <w:i w:val="false"/>
          <w:color w:val="000000"/>
          <w:sz w:val="28"/>
        </w:rPr>
        <w:t xml:space="preserve">
от 26 октября 2004 года N 605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Ветеринарные Правила по осуществлению мероприятий </w:t>
      </w:r>
      <w:r>
        <w:br/>
      </w:r>
      <w:r>
        <w:rPr>
          <w:rFonts w:ascii="Times New Roman"/>
          <w:b/>
          <w:i w:val="false"/>
          <w:color w:val="000000"/>
        </w:rPr>
        <w:t xml:space="preserve">
по профилактике и ликвидации инфекционного </w:t>
      </w:r>
      <w:r>
        <w:br/>
      </w:r>
      <w:r>
        <w:rPr>
          <w:rFonts w:ascii="Times New Roman"/>
          <w:b/>
          <w:i w:val="false"/>
          <w:color w:val="000000"/>
        </w:rPr>
        <w:t xml:space="preserve">
энцефаломиелита лошадей </w:t>
      </w:r>
    </w:p>
    <w:p>
      <w:pPr>
        <w:spacing w:after="0"/>
        <w:ind w:left="0"/>
        <w:jc w:val="both"/>
      </w:pPr>
      <w:r>
        <w:rPr>
          <w:rFonts w:ascii="Times New Roman"/>
          <w:b w:val="false"/>
          <w:i w:val="false"/>
          <w:color w:val="000000"/>
          <w:sz w:val="28"/>
        </w:rPr>
        <w:t>      Настоящие Ветеринарные правила по осуществлению мероприятий по профилактике и ликвидации инфекционного энцефаломиелита лошадей (далее - Ветеринарные Правила) определяют порядок организации и проведения ветеринарных мероприятий, обязательных для исполнения физическими и юридическими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 Закона Республики Казахстан "О ветеринарии".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1. Общие положения </w:t>
      </w:r>
    </w:p>
    <w:p>
      <w:pPr>
        <w:spacing w:after="0"/>
        <w:ind w:left="0"/>
        <w:jc w:val="both"/>
      </w:pPr>
      <w:r>
        <w:rPr>
          <w:rFonts w:ascii="Times New Roman"/>
          <w:b w:val="false"/>
          <w:i w:val="false"/>
          <w:color w:val="000000"/>
          <w:sz w:val="28"/>
        </w:rPr>
        <w:t xml:space="preserve">      1. Инфекционный энцефаломиелит лошадей - Meningoencephalomyelitis enzootiса - остропротекающая вирусная болезнь с поражением центральной нервной системы, атонией желудочно-кишечного тракта, желтухой, высокой летальностью. </w:t>
      </w:r>
      <w:r>
        <w:br/>
      </w:r>
      <w:r>
        <w:rPr>
          <w:rFonts w:ascii="Times New Roman"/>
          <w:b w:val="false"/>
          <w:i w:val="false"/>
          <w:color w:val="000000"/>
          <w:sz w:val="28"/>
        </w:rPr>
        <w:t xml:space="preserve">
      2. Возбудитель - РНК (рибонуклионовая кислота) - содержащий вирус из семейства тогавирусов. </w:t>
      </w:r>
      <w:r>
        <w:br/>
      </w:r>
      <w:r>
        <w:rPr>
          <w:rFonts w:ascii="Times New Roman"/>
          <w:b w:val="false"/>
          <w:i w:val="false"/>
          <w:color w:val="000000"/>
          <w:sz w:val="28"/>
        </w:rPr>
        <w:t xml:space="preserve">
      3. Источником возбудителя инфекции служат больные лошади. Болеют лошади в возрасте от 2 до 12 лет, чаще при пастбищном содержании. Переносчиками возбудителя инфекции являются комары и клещи.  </w:t>
      </w:r>
      <w:r>
        <w:br/>
      </w:r>
      <w:r>
        <w:rPr>
          <w:rFonts w:ascii="Times New Roman"/>
          <w:b w:val="false"/>
          <w:i w:val="false"/>
          <w:color w:val="000000"/>
          <w:sz w:val="28"/>
        </w:rPr>
        <w:t xml:space="preserve">
      4. Инкубационный период от 15 до 40 дней. </w:t>
      </w:r>
      <w:r>
        <w:br/>
      </w:r>
      <w:r>
        <w:rPr>
          <w:rFonts w:ascii="Times New Roman"/>
          <w:b w:val="false"/>
          <w:i w:val="false"/>
          <w:color w:val="000000"/>
          <w:sz w:val="28"/>
        </w:rPr>
        <w:t xml:space="preserve">
      5. Диагноз ставится на основе результатов эпизоотологического обследования, клинических признаков, вирусологических и гематологических исследований, а также патоморфологических данных. Эпизоотологическими обследованиями выясняют возрастные тенденции проявления болезни, учитывают период года, стационарность, пути заноса возбудителя инфекции. </w:t>
      </w:r>
      <w:r>
        <w:br/>
      </w:r>
      <w:r>
        <w:rPr>
          <w:rFonts w:ascii="Times New Roman"/>
          <w:b w:val="false"/>
          <w:i w:val="false"/>
          <w:color w:val="000000"/>
          <w:sz w:val="28"/>
        </w:rPr>
        <w:t xml:space="preserve">
      6. Дифференцируют от бешенства, болезни Ауески, ботулизма, пироплазмидоза.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2. Профилактические мероприятия, проводимые на территории </w:t>
      </w:r>
      <w:r>
        <w:br/>
      </w:r>
      <w:r>
        <w:rPr>
          <w:rFonts w:ascii="Times New Roman"/>
          <w:b/>
          <w:i w:val="false"/>
          <w:color w:val="000000"/>
        </w:rPr>
        <w:t xml:space="preserve">
ветеринарно-санитарного благополучия </w:t>
      </w:r>
    </w:p>
    <w:p>
      <w:pPr>
        <w:spacing w:after="0"/>
        <w:ind w:left="0"/>
        <w:jc w:val="both"/>
      </w:pPr>
      <w:r>
        <w:rPr>
          <w:rFonts w:ascii="Times New Roman"/>
          <w:b w:val="false"/>
          <w:i w:val="false"/>
          <w:color w:val="000000"/>
          <w:sz w:val="28"/>
        </w:rPr>
        <w:t xml:space="preserve">      7. С целью профилактики инфекционного энцефаломиелита лошадей проводят следующие мероприятия: </w:t>
      </w:r>
      <w:r>
        <w:br/>
      </w:r>
      <w:r>
        <w:rPr>
          <w:rFonts w:ascii="Times New Roman"/>
          <w:b w:val="false"/>
          <w:i w:val="false"/>
          <w:color w:val="000000"/>
          <w:sz w:val="28"/>
        </w:rPr>
        <w:t xml:space="preserve">
      1) осушение болот и заболоченных пастбищ, расчистку кустарников; </w:t>
      </w:r>
      <w:r>
        <w:br/>
      </w:r>
      <w:r>
        <w:rPr>
          <w:rFonts w:ascii="Times New Roman"/>
          <w:b w:val="false"/>
          <w:i w:val="false"/>
          <w:color w:val="000000"/>
          <w:sz w:val="28"/>
        </w:rPr>
        <w:t xml:space="preserve">
      2) улучшение кормового состава пастбищных трав; </w:t>
      </w:r>
      <w:r>
        <w:br/>
      </w:r>
      <w:r>
        <w:rPr>
          <w:rFonts w:ascii="Times New Roman"/>
          <w:b w:val="false"/>
          <w:i w:val="false"/>
          <w:color w:val="000000"/>
          <w:sz w:val="28"/>
        </w:rPr>
        <w:t xml:space="preserve">
      3) подбор выпасов, не имеющих болотного и топяного хвощей и других ядовитых трав; </w:t>
      </w:r>
      <w:r>
        <w:br/>
      </w:r>
      <w:r>
        <w:rPr>
          <w:rFonts w:ascii="Times New Roman"/>
          <w:b w:val="false"/>
          <w:i w:val="false"/>
          <w:color w:val="000000"/>
          <w:sz w:val="28"/>
        </w:rPr>
        <w:t xml:space="preserve">
      4) обработка лошадей различными отпугивающими средствами (репелентами) в период массового нападения кровососущих насекомых.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3. Мероприятия, проводимые в пунктах, неблагополучных по заболеванию </w:t>
      </w:r>
      <w:r>
        <w:br/>
      </w:r>
      <w:r>
        <w:rPr>
          <w:rFonts w:ascii="Times New Roman"/>
          <w:b/>
          <w:i w:val="false"/>
          <w:color w:val="000000"/>
        </w:rPr>
        <w:t xml:space="preserve">
лошадей инфекционным энцефаломиелитом </w:t>
      </w:r>
    </w:p>
    <w:p>
      <w:pPr>
        <w:spacing w:after="0"/>
        <w:ind w:left="0"/>
        <w:jc w:val="both"/>
      </w:pPr>
      <w:r>
        <w:rPr>
          <w:rFonts w:ascii="Times New Roman"/>
          <w:b w:val="false"/>
          <w:i w:val="false"/>
          <w:color w:val="000000"/>
          <w:sz w:val="28"/>
        </w:rPr>
        <w:t xml:space="preserve">      8. При подозрении на инфекционный энцефаломиелит лошадей ветеринарный специалист сообщает об этом государственному ветеринарному инспектору соответствующей административно-территориальной единицы. </w:t>
      </w:r>
      <w:r>
        <w:br/>
      </w:r>
      <w:r>
        <w:rPr>
          <w:rFonts w:ascii="Times New Roman"/>
          <w:b w:val="false"/>
          <w:i w:val="false"/>
          <w:color w:val="000000"/>
          <w:sz w:val="28"/>
        </w:rPr>
        <w:t xml:space="preserve">
      9. Главный государственный ветеринарный инспектор соответствующей административно-территориальной единицы, при получении извещения о подозрении на инфекционный энцефаломиелит лошадей обязан немедленно прибыть на место для установления диагноза и проведения эпизоотического обследования, определения границы эпизоотического очага, отбирает и направляет в ветеринарную лабораторию для установления диагноза патологический материал от больных животных. </w:t>
      </w:r>
      <w:r>
        <w:br/>
      </w:r>
      <w:r>
        <w:rPr>
          <w:rFonts w:ascii="Times New Roman"/>
          <w:b w:val="false"/>
          <w:i w:val="false"/>
          <w:color w:val="000000"/>
          <w:sz w:val="28"/>
        </w:rPr>
        <w:t>
      10. При установлении окончательного диагноза территорию хозяйствующего субъекта объявляют неблагополучной по инфекционному энцефаломиелиту лошадей и устанавливают карантин, согласно пункту 1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r>
        <w:br/>
      </w:r>
      <w:r>
        <w:rPr>
          <w:rFonts w:ascii="Times New Roman"/>
          <w:b w:val="false"/>
          <w:i w:val="false"/>
          <w:color w:val="000000"/>
          <w:sz w:val="28"/>
        </w:rPr>
        <w:t>
      11. Карантин с неблагополучного пункта (хозяйствующего субъекта) снимают по истечению 40 дней после последнего случая падежа или выздоровления лошадей и после проведения заключительной дезинфекции согласно пункту 3  </w:t>
      </w:r>
      <w:r>
        <w:rPr>
          <w:rFonts w:ascii="Times New Roman"/>
          <w:b w:val="false"/>
          <w:i w:val="false"/>
          <w:color w:val="000000"/>
          <w:sz w:val="28"/>
        </w:rPr>
        <w:t xml:space="preserve">статьи 27 </w:t>
      </w:r>
      <w:r>
        <w:rPr>
          <w:rFonts w:ascii="Times New Roman"/>
          <w:b w:val="false"/>
          <w:i w:val="false"/>
          <w:color w:val="000000"/>
          <w:sz w:val="28"/>
        </w:rPr>
        <w:t xml:space="preserve"> Закона Республики Казахстан "О ветеринарии". </w:t>
      </w:r>
      <w:r>
        <w:br/>
      </w:r>
      <w:r>
        <w:rPr>
          <w:rFonts w:ascii="Times New Roman"/>
          <w:b w:val="false"/>
          <w:i w:val="false"/>
          <w:color w:val="000000"/>
          <w:sz w:val="28"/>
        </w:rPr>
        <w:t xml:space="preserve">
      12. По условиям карантина не допускается: </w:t>
      </w:r>
      <w:r>
        <w:br/>
      </w:r>
      <w:r>
        <w:rPr>
          <w:rFonts w:ascii="Times New Roman"/>
          <w:b w:val="false"/>
          <w:i w:val="false"/>
          <w:color w:val="000000"/>
          <w:sz w:val="28"/>
        </w:rPr>
        <w:t xml:space="preserve">
      1) ввоз (ввод) в неблагополучные пункты, вывоз (вывод) из них лошадей; </w:t>
      </w:r>
      <w:r>
        <w:br/>
      </w:r>
      <w:r>
        <w:rPr>
          <w:rFonts w:ascii="Times New Roman"/>
          <w:b w:val="false"/>
          <w:i w:val="false"/>
          <w:color w:val="000000"/>
          <w:sz w:val="28"/>
        </w:rPr>
        <w:t xml:space="preserve">
      2) выпас больных и подозрительных по заболеванию; </w:t>
      </w:r>
      <w:r>
        <w:br/>
      </w:r>
      <w:r>
        <w:rPr>
          <w:rFonts w:ascii="Times New Roman"/>
          <w:b w:val="false"/>
          <w:i w:val="false"/>
          <w:color w:val="000000"/>
          <w:sz w:val="28"/>
        </w:rPr>
        <w:t xml:space="preserve">
      3) прогон лошадей и проезд на них через территорию неблагополучного пункта; </w:t>
      </w:r>
      <w:r>
        <w:br/>
      </w:r>
      <w:r>
        <w:rPr>
          <w:rFonts w:ascii="Times New Roman"/>
          <w:b w:val="false"/>
          <w:i w:val="false"/>
          <w:color w:val="000000"/>
          <w:sz w:val="28"/>
        </w:rPr>
        <w:t xml:space="preserve">
      4) перепровождение лошадей без разрешения ветеринарных специалистов из одной конюшни, табуна в другую в пределах пункта; </w:t>
      </w:r>
      <w:r>
        <w:br/>
      </w:r>
      <w:r>
        <w:rPr>
          <w:rFonts w:ascii="Times New Roman"/>
          <w:b w:val="false"/>
          <w:i w:val="false"/>
          <w:color w:val="000000"/>
          <w:sz w:val="28"/>
        </w:rPr>
        <w:t xml:space="preserve">
      5) соприкосновение лошадей неблагополучных пунктов с лошадьми благополучных пунктов; </w:t>
      </w:r>
      <w:r>
        <w:br/>
      </w:r>
      <w:r>
        <w:rPr>
          <w:rFonts w:ascii="Times New Roman"/>
          <w:b w:val="false"/>
          <w:i w:val="false"/>
          <w:color w:val="000000"/>
          <w:sz w:val="28"/>
        </w:rPr>
        <w:t xml:space="preserve">
      6) массовое скопление лошадей на территории неблагополучных пунктов. </w:t>
      </w:r>
      <w:r>
        <w:br/>
      </w:r>
      <w:r>
        <w:rPr>
          <w:rFonts w:ascii="Times New Roman"/>
          <w:b w:val="false"/>
          <w:i w:val="false"/>
          <w:color w:val="000000"/>
          <w:sz w:val="28"/>
        </w:rPr>
        <w:t xml:space="preserve">
      13. В регионах, где зарегистрированы неблагополучные пункты по инфекционному энцефаломиелиту лошадей, случные пункты и содержащиеся в них жеребцы-производители находятся под тщательным ветеринарным надзором. </w:t>
      </w:r>
      <w:r>
        <w:br/>
      </w:r>
      <w:r>
        <w:rPr>
          <w:rFonts w:ascii="Times New Roman"/>
          <w:b w:val="false"/>
          <w:i w:val="false"/>
          <w:color w:val="000000"/>
          <w:sz w:val="28"/>
        </w:rPr>
        <w:t xml:space="preserve">
      14. В период карантина в неблагополучном пункте производится ежедневное двукратное измерение температуры, повседневное наблюдение за работоспособностью, состоянием упитанности, аппетитом, наличием желтушности слизистых и состоянием кожной чувствительности с целью выделения и изоляции больных, подозрительных по заболеванию. </w:t>
      </w:r>
      <w:r>
        <w:br/>
      </w:r>
      <w:r>
        <w:rPr>
          <w:rFonts w:ascii="Times New Roman"/>
          <w:b w:val="false"/>
          <w:i w:val="false"/>
          <w:color w:val="000000"/>
          <w:sz w:val="28"/>
        </w:rPr>
        <w:t xml:space="preserve">
      15. Подозрительные, а также лошади, больные в ранней стадии изолируются и подвергаются симптоматическому лечению.  </w:t>
      </w:r>
      <w:r>
        <w:br/>
      </w:r>
      <w:r>
        <w:rPr>
          <w:rFonts w:ascii="Times New Roman"/>
          <w:b w:val="false"/>
          <w:i w:val="false"/>
          <w:color w:val="000000"/>
          <w:sz w:val="28"/>
        </w:rPr>
        <w:t xml:space="preserve">
      16. При отсутствии каких-либо клинических признаков заболевания инфекционным энцефаломиелитом этих лошадей при вторичном (через 5-7 дней) ветеринарном осмотре переводят в группу выздоровевших. </w:t>
      </w:r>
      <w:r>
        <w:br/>
      </w:r>
      <w:r>
        <w:rPr>
          <w:rFonts w:ascii="Times New Roman"/>
          <w:b w:val="false"/>
          <w:i w:val="false"/>
          <w:color w:val="000000"/>
          <w:sz w:val="28"/>
        </w:rPr>
        <w:t xml:space="preserve">
      17. Лошади, выздоровевшие после переболевания, во избежание рецидива и осложнений не допускаются к работе в течение одного месяца. После этого эти лошади включаются в работу постепенно. </w:t>
      </w:r>
      <w:r>
        <w:br/>
      </w:r>
      <w:r>
        <w:rPr>
          <w:rFonts w:ascii="Times New Roman"/>
          <w:b w:val="false"/>
          <w:i w:val="false"/>
          <w:color w:val="000000"/>
          <w:sz w:val="28"/>
        </w:rPr>
        <w:t xml:space="preserve">
      18. Трупы павших лошадей уничтожают на скотомогильнике (биотермической яме).  </w:t>
      </w:r>
      <w:r>
        <w:br/>
      </w:r>
      <w:r>
        <w:rPr>
          <w:rFonts w:ascii="Times New Roman"/>
          <w:b w:val="false"/>
          <w:i w:val="false"/>
          <w:color w:val="000000"/>
          <w:sz w:val="28"/>
        </w:rPr>
        <w:t xml:space="preserve">
      19. Помещения, денники, стойла, где находились больные лошади, а также предметы ухода за лошадьми подлежат немедленной дезинфекции и механической очистке. </w:t>
      </w:r>
      <w:r>
        <w:br/>
      </w:r>
      <w:r>
        <w:rPr>
          <w:rFonts w:ascii="Times New Roman"/>
          <w:b w:val="false"/>
          <w:i w:val="false"/>
          <w:color w:val="000000"/>
          <w:sz w:val="28"/>
        </w:rPr>
        <w:t xml:space="preserve">
      20. Для дезинфекции используют препараты, зарегистрированные в Государственном реестре ветеринарных препаратов Республики Казахстан.  </w:t>
      </w:r>
      <w:r>
        <w:br/>
      </w:r>
      <w:r>
        <w:rPr>
          <w:rFonts w:ascii="Times New Roman"/>
          <w:b w:val="false"/>
          <w:i w:val="false"/>
          <w:color w:val="000000"/>
          <w:sz w:val="28"/>
        </w:rPr>
        <w:t xml:space="preserve">
      21. По условиям карантина допускается: </w:t>
      </w:r>
      <w:r>
        <w:br/>
      </w:r>
      <w:r>
        <w:rPr>
          <w:rFonts w:ascii="Times New Roman"/>
          <w:b w:val="false"/>
          <w:i w:val="false"/>
          <w:color w:val="000000"/>
          <w:sz w:val="28"/>
        </w:rPr>
        <w:t xml:space="preserve">
      1) вывоз (ввод) животных, сырых продуктов конского происхождения на перерабатывающие предприятия с разрешения главного ветеринарного инспектора соответствующей административно-территориальной единицы (сырые продукты конского происхождения в хорошо закупоренной твердой таре); </w:t>
      </w:r>
      <w:r>
        <w:br/>
      </w:r>
      <w:r>
        <w:rPr>
          <w:rFonts w:ascii="Times New Roman"/>
          <w:b w:val="false"/>
          <w:i w:val="false"/>
          <w:color w:val="000000"/>
          <w:sz w:val="28"/>
        </w:rPr>
        <w:t xml:space="preserve">
      2) вывоз (вывод) других видов животных, птиц, а также продуктов, полученных от них. </w:t>
      </w:r>
      <w:r>
        <w:br/>
      </w:r>
      <w:r>
        <w:rPr>
          <w:rFonts w:ascii="Times New Roman"/>
          <w:b w:val="false"/>
          <w:i w:val="false"/>
          <w:color w:val="000000"/>
          <w:sz w:val="28"/>
        </w:rPr>
        <w:t xml:space="preserve">
      22. В очагах стационарного неблагополучия по инфекционному энцефаломиелиту лошадей проводят следующие профилактические мероприятия: </w:t>
      </w:r>
      <w:r>
        <w:br/>
      </w:r>
      <w:r>
        <w:rPr>
          <w:rFonts w:ascii="Times New Roman"/>
          <w:b w:val="false"/>
          <w:i w:val="false"/>
          <w:color w:val="000000"/>
          <w:sz w:val="28"/>
        </w:rPr>
        <w:t xml:space="preserve">
      1) выявление хозяйствующих субъектов и очагов стационарного неблагополучия по инфекционному энцефаломиелиту лошадей, разработка комплекса оздоровительных мероприятий; </w:t>
      </w:r>
      <w:r>
        <w:br/>
      </w:r>
      <w:r>
        <w:rPr>
          <w:rFonts w:ascii="Times New Roman"/>
          <w:b w:val="false"/>
          <w:i w:val="false"/>
          <w:color w:val="000000"/>
          <w:sz w:val="28"/>
        </w:rPr>
        <w:t xml:space="preserve">
      2) изучение характера местности (рельефа), наличие болот, озер, кустарников и другой растительности в этих очагах; </w:t>
      </w:r>
      <w:r>
        <w:br/>
      </w:r>
      <w:r>
        <w:rPr>
          <w:rFonts w:ascii="Times New Roman"/>
          <w:b w:val="false"/>
          <w:i w:val="false"/>
          <w:color w:val="000000"/>
          <w:sz w:val="28"/>
        </w:rPr>
        <w:t xml:space="preserve">
      3) выявление времени максимального нападения кровососущих насекомых и клещей на конское поголовье; </w:t>
      </w:r>
      <w:r>
        <w:br/>
      </w:r>
      <w:r>
        <w:rPr>
          <w:rFonts w:ascii="Times New Roman"/>
          <w:b w:val="false"/>
          <w:i w:val="false"/>
          <w:color w:val="000000"/>
          <w:sz w:val="28"/>
        </w:rPr>
        <w:t xml:space="preserve">
      4) изучение пастбища, при выпасе на которых систематически возникает инфекционный энцефаломиелит лошадей.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