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062a0" w14:textId="07062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Ветеринарных правил по профилактике и ликвидации псороптоза животных и анизакидоза рыб</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2 ноября 2004 года № 621. Зарегистрирован Министерством юстиции Республики Казахстан 1 декабря 2004 года № 3233. Утратил силу приказом Министра сельского хозяйства Республики Казахстан от 17 января 2012 года № 10-1/18</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сельского хозяйства РК от 17.01.2012 </w:t>
      </w:r>
      <w:r>
        <w:rPr>
          <w:rFonts w:ascii="Times New Roman"/>
          <w:b w:val="false"/>
          <w:i w:val="false"/>
          <w:color w:val="ff0000"/>
          <w:sz w:val="28"/>
        </w:rPr>
        <w:t>№ 10-1/18</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 ветеринарии" </w:t>
      </w:r>
      <w:r>
        <w:rPr>
          <w:rFonts w:ascii="Times New Roman"/>
          <w:b/>
          <w:i w:val="false"/>
          <w:color w:val="000000"/>
          <w:sz w:val="28"/>
        </w:rPr>
        <w:t>ПРИКАЗЫВАЮ:</w:t>
      </w:r>
      <w:r>
        <w:br/>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1) ветеринарные правила по профилактике и ликвидации псороптоза животных; </w:t>
      </w:r>
      <w:r>
        <w:br/>
      </w:r>
      <w:r>
        <w:rPr>
          <w:rFonts w:ascii="Times New Roman"/>
          <w:b w:val="false"/>
          <w:i w:val="false"/>
          <w:color w:val="000000"/>
          <w:sz w:val="28"/>
        </w:rPr>
        <w:t xml:space="preserve">
      2) ветеринарные правила по профилактике и ликвидации анизакидоза рыб. </w:t>
      </w:r>
      <w:r>
        <w:br/>
      </w:r>
      <w:r>
        <w:rPr>
          <w:rFonts w:ascii="Times New Roman"/>
          <w:b w:val="false"/>
          <w:i w:val="false"/>
          <w:color w:val="000000"/>
          <w:sz w:val="28"/>
        </w:rPr>
        <w:t xml:space="preserve">
      2. Департаменту ветеринарии совместно с областными территориальными управлениями, городов Астана и Алматы Министерства сельского хозяйства Республики Казахстан, в установленном законодательством порядке, принять необходимые меры, вытекающие из настоящего приказа. </w:t>
      </w:r>
      <w:r>
        <w:br/>
      </w:r>
      <w:r>
        <w:rPr>
          <w:rFonts w:ascii="Times New Roman"/>
          <w:b w:val="false"/>
          <w:i w:val="false"/>
          <w:color w:val="000000"/>
          <w:sz w:val="28"/>
        </w:rPr>
        <w:t xml:space="preserve">
      3. Контроль за исполнением настоящего приказа возложить на директора Департамента ветеринарии Кожумратова А.А. </w:t>
      </w:r>
      <w:r>
        <w:br/>
      </w:r>
      <w:r>
        <w:rPr>
          <w:rFonts w:ascii="Times New Roman"/>
          <w:b w:val="false"/>
          <w:i w:val="false"/>
          <w:color w:val="000000"/>
          <w:sz w:val="28"/>
        </w:rPr>
        <w:t xml:space="preserve">
      4. Настоящий приказ вступает в силу со дня его государственной регистрации в Министерстве юстиции Республики Казахстан. </w:t>
      </w:r>
    </w:p>
    <w:p>
      <w:pPr>
        <w:spacing w:after="0"/>
        <w:ind w:left="0"/>
        <w:jc w:val="both"/>
      </w:pPr>
      <w:r>
        <w:rPr>
          <w:rFonts w:ascii="Times New Roman"/>
          <w:b w:val="false"/>
          <w:i/>
          <w:color w:val="000000"/>
          <w:sz w:val="28"/>
        </w:rPr>
        <w:t xml:space="preserve">      Министр </w:t>
      </w:r>
    </w:p>
    <w:bookmarkStart w:name="z2" w:id="1"/>
    <w:p>
      <w:pPr>
        <w:spacing w:after="0"/>
        <w:ind w:left="0"/>
        <w:jc w:val="both"/>
      </w:pPr>
      <w:r>
        <w:rPr>
          <w:rFonts w:ascii="Times New Roman"/>
          <w:b w:val="false"/>
          <w:i w:val="false"/>
          <w:color w:val="000000"/>
          <w:sz w:val="28"/>
        </w:rPr>
        <w:t>
  Утверждены приказом Министра       </w:t>
      </w:r>
      <w:r>
        <w:br/>
      </w:r>
      <w:r>
        <w:rPr>
          <w:rFonts w:ascii="Times New Roman"/>
          <w:b w:val="false"/>
          <w:i w:val="false"/>
          <w:color w:val="000000"/>
          <w:sz w:val="28"/>
        </w:rPr>
        <w:t>
сельского хозяйства Республики Казахстан </w:t>
      </w:r>
      <w:r>
        <w:br/>
      </w:r>
      <w:r>
        <w:rPr>
          <w:rFonts w:ascii="Times New Roman"/>
          <w:b w:val="false"/>
          <w:i w:val="false"/>
          <w:color w:val="000000"/>
          <w:sz w:val="28"/>
        </w:rPr>
        <w:t xml:space="preserve">
от 2 ноября 2004 года N 621       </w:t>
      </w:r>
    </w:p>
    <w:bookmarkEnd w:id="1"/>
    <w:p>
      <w:pPr>
        <w:spacing w:after="0"/>
        <w:ind w:left="0"/>
        <w:jc w:val="left"/>
      </w:pPr>
      <w:r>
        <w:rPr>
          <w:rFonts w:ascii="Times New Roman"/>
          <w:b/>
          <w:i w:val="false"/>
          <w:color w:val="000000"/>
        </w:rPr>
        <w:t xml:space="preserve"> Ветеринарные правила</w:t>
      </w:r>
      <w:r>
        <w:br/>
      </w:r>
      <w:r>
        <w:rPr>
          <w:rFonts w:ascii="Times New Roman"/>
          <w:b/>
          <w:i w:val="false"/>
          <w:color w:val="000000"/>
        </w:rPr>
        <w:t>
 по профилактике и ликвидации псороптоза животных</w:t>
      </w:r>
    </w:p>
    <w:p>
      <w:pPr>
        <w:spacing w:after="0"/>
        <w:ind w:left="0"/>
        <w:jc w:val="both"/>
      </w:pPr>
      <w:r>
        <w:rPr>
          <w:rFonts w:ascii="Times New Roman"/>
          <w:b w:val="false"/>
          <w:i w:val="false"/>
          <w:color w:val="000000"/>
          <w:sz w:val="28"/>
        </w:rPr>
        <w:t>      Настоящие ветеринарные правила по профилактике и ликвидации псороптоза животных (далее - Правила) определяют порядок организации и проведения ветеринарных мероприятий, обязательных для исполнения физическими и юридическими лицами в соответствии со  </w:t>
      </w:r>
      <w:r>
        <w:rPr>
          <w:rFonts w:ascii="Times New Roman"/>
          <w:b w:val="false"/>
          <w:i w:val="false"/>
          <w:color w:val="000000"/>
          <w:sz w:val="28"/>
        </w:rPr>
        <w:t xml:space="preserve">статьей 26 </w:t>
      </w:r>
      <w:r>
        <w:rPr>
          <w:rFonts w:ascii="Times New Roman"/>
          <w:b w:val="false"/>
          <w:i w:val="false"/>
          <w:color w:val="000000"/>
          <w:sz w:val="28"/>
        </w:rPr>
        <w:t xml:space="preserve"> Закона Республики Казахстан "О ветеринарии".  </w:t>
      </w:r>
    </w:p>
    <w:bookmarkStart w:name="z3" w:id="2"/>
    <w:p>
      <w:pPr>
        <w:spacing w:after="0"/>
        <w:ind w:left="0"/>
        <w:jc w:val="both"/>
      </w:pPr>
      <w:r>
        <w:rPr>
          <w:rFonts w:ascii="Times New Roman"/>
          <w:b w:val="false"/>
          <w:i w:val="false"/>
          <w:color w:val="000000"/>
          <w:sz w:val="28"/>
        </w:rPr>
        <w:t xml:space="preserve">
       </w:t>
      </w:r>
    </w:p>
    <w:bookmarkEnd w:id="2"/>
    <w:p>
      <w:pPr>
        <w:spacing w:after="0"/>
        <w:ind w:left="0"/>
        <w:jc w:val="left"/>
      </w:pPr>
      <w:r>
        <w:rPr>
          <w:rFonts w:ascii="Times New Roman"/>
          <w:b/>
          <w:i w:val="false"/>
          <w:color w:val="000000"/>
        </w:rPr>
        <w:t xml:space="preserve"> 1. Общие положения </w:t>
      </w:r>
    </w:p>
    <w:p>
      <w:pPr>
        <w:spacing w:after="0"/>
        <w:ind w:left="0"/>
        <w:jc w:val="both"/>
      </w:pPr>
      <w:r>
        <w:rPr>
          <w:rFonts w:ascii="Times New Roman"/>
          <w:b w:val="false"/>
          <w:i w:val="false"/>
          <w:color w:val="000000"/>
          <w:sz w:val="28"/>
        </w:rPr>
        <w:t xml:space="preserve">      1. Псороптозы - это остро или хронически протекающие болезни, характеризующиеся воспалением и зудом кожи, выпадением шерсти и истощением животного, иногда заканчивающиеся летальным исходом. Это заболевание сельскохозяйственных животных, вызываемые разными видами клещей рода Psoroptes (накожники). </w:t>
      </w:r>
      <w:r>
        <w:br/>
      </w:r>
      <w:r>
        <w:rPr>
          <w:rFonts w:ascii="Times New Roman"/>
          <w:b w:val="false"/>
          <w:i w:val="false"/>
          <w:color w:val="000000"/>
          <w:sz w:val="28"/>
        </w:rPr>
        <w:t xml:space="preserve">
      2. Накожники - постоянные эктопаразиты овец (Psoroptosis ovis), крупного рогатого   скота (Psoroptosis bovis), лошадей (Psoroptosis equi </w:t>
      </w:r>
      <w:r>
        <w:rPr>
          <w:rFonts w:ascii="Times New Roman"/>
          <w:b w:val="false"/>
          <w:i/>
          <w:color w:val="000000"/>
          <w:sz w:val="28"/>
        </w:rPr>
        <w:t xml:space="preserve">) </w:t>
      </w:r>
      <w:r>
        <w:rPr>
          <w:rFonts w:ascii="Times New Roman"/>
          <w:b w:val="false"/>
          <w:i w:val="false"/>
          <w:color w:val="000000"/>
          <w:sz w:val="28"/>
        </w:rPr>
        <w:t xml:space="preserve"> и кроликов (Psoroptosis cuniculi). Активнее клещи размножаются на теле животных в холодный период года, когда повышена влажность прикожного слоя волос, а кожа истончена и становится более доступной для питания накожников. </w:t>
      </w:r>
      <w:r>
        <w:br/>
      </w:r>
      <w:r>
        <w:rPr>
          <w:rFonts w:ascii="Times New Roman"/>
          <w:b w:val="false"/>
          <w:i w:val="false"/>
          <w:color w:val="000000"/>
          <w:sz w:val="28"/>
        </w:rPr>
        <w:t xml:space="preserve">
      3. Диагноз ставят на основании характерных клинических признаков, обнаружения по бокам туловища и на спине очагов поражения - воспаление кожи, выпадение шерсти. При псороптозе характерным признаком является зуд, уплотнение кожи, облысение, образование корок. Основным методом диагностики псороптоза является микроскопия соскобов кожи. В сомнительных случаях и бессимптомном течении болезни необходимы лабораторные исследования соскобов с кожи, взятых на границе пораженных и здоровых участков, со свежих, не уплотнившихся очагов и обязательно из нескольких мест. Свежий соскоб в часовом стекле или в чашке Петри подогревают до 25-30 </w:t>
      </w:r>
      <w:r>
        <w:rPr>
          <w:rFonts w:ascii="Times New Roman"/>
          <w:b w:val="false"/>
          <w:i w:val="false"/>
          <w:color w:val="000000"/>
          <w:vertAlign w:val="superscript"/>
        </w:rPr>
        <w:t xml:space="preserve">0 </w:t>
      </w:r>
      <w:r>
        <w:rPr>
          <w:rFonts w:ascii="Times New Roman"/>
          <w:b w:val="false"/>
          <w:i w:val="false"/>
          <w:color w:val="000000"/>
          <w:sz w:val="28"/>
        </w:rPr>
        <w:t xml:space="preserve"> С и просматривают на черном фоне.  </w:t>
      </w:r>
    </w:p>
    <w:bookmarkStart w:name="z4" w:id="3"/>
    <w:p>
      <w:pPr>
        <w:spacing w:after="0"/>
        <w:ind w:left="0"/>
        <w:jc w:val="both"/>
      </w:pPr>
      <w:r>
        <w:rPr>
          <w:rFonts w:ascii="Times New Roman"/>
          <w:b w:val="false"/>
          <w:i w:val="false"/>
          <w:color w:val="000000"/>
          <w:sz w:val="28"/>
        </w:rPr>
        <w:t xml:space="preserve">
       </w:t>
      </w:r>
    </w:p>
    <w:bookmarkEnd w:id="3"/>
    <w:p>
      <w:pPr>
        <w:spacing w:after="0"/>
        <w:ind w:left="0"/>
        <w:jc w:val="left"/>
      </w:pPr>
      <w:r>
        <w:rPr>
          <w:rFonts w:ascii="Times New Roman"/>
          <w:b/>
          <w:i w:val="false"/>
          <w:color w:val="000000"/>
        </w:rPr>
        <w:t xml:space="preserve"> 2. Профилактические мероприятия </w:t>
      </w:r>
    </w:p>
    <w:p>
      <w:pPr>
        <w:spacing w:after="0"/>
        <w:ind w:left="0"/>
        <w:jc w:val="both"/>
      </w:pPr>
      <w:r>
        <w:rPr>
          <w:rFonts w:ascii="Times New Roman"/>
          <w:b w:val="false"/>
          <w:i w:val="false"/>
          <w:color w:val="000000"/>
          <w:sz w:val="28"/>
        </w:rPr>
        <w:t xml:space="preserve">       4. Для предупреждения заболевания животных псороптозом хозяйствующие субъекты и (или) владельцы животных обеспечивают: </w:t>
      </w:r>
      <w:r>
        <w:br/>
      </w:r>
      <w:r>
        <w:rPr>
          <w:rFonts w:ascii="Times New Roman"/>
          <w:b w:val="false"/>
          <w:i w:val="false"/>
          <w:color w:val="000000"/>
          <w:sz w:val="28"/>
        </w:rPr>
        <w:t xml:space="preserve">
      1) содержание животных в чистоте, проведение ежедневной их чистки и не реже одного раза в декаду - в теплое время года - купание; </w:t>
      </w:r>
      <w:r>
        <w:br/>
      </w:r>
      <w:r>
        <w:rPr>
          <w:rFonts w:ascii="Times New Roman"/>
          <w:b w:val="false"/>
          <w:i w:val="false"/>
          <w:color w:val="000000"/>
          <w:sz w:val="28"/>
        </w:rPr>
        <w:t xml:space="preserve">
      2) поголовный осмотр кожного покрова, увеличение кормового рациона плохо упитанным животным; </w:t>
      </w:r>
      <w:r>
        <w:br/>
      </w:r>
      <w:r>
        <w:rPr>
          <w:rFonts w:ascii="Times New Roman"/>
          <w:b w:val="false"/>
          <w:i w:val="false"/>
          <w:color w:val="000000"/>
          <w:sz w:val="28"/>
        </w:rPr>
        <w:t xml:space="preserve">
      3) закрепление за каждым животным места содержания (станки для лошадей, стойла для крупного рогатого скота и верблюдов, упряжь, сбрую, инвентарь, щетки, кормушки); </w:t>
      </w:r>
      <w:r>
        <w:br/>
      </w:r>
      <w:r>
        <w:rPr>
          <w:rFonts w:ascii="Times New Roman"/>
          <w:b w:val="false"/>
          <w:i w:val="false"/>
          <w:color w:val="000000"/>
          <w:sz w:val="28"/>
        </w:rPr>
        <w:t xml:space="preserve">
      4) использование инвентаря, поступившего из неблагополучного по псороптозу хозяйствующего субъекта, без его дезинфекции; </w:t>
      </w:r>
      <w:r>
        <w:br/>
      </w:r>
      <w:r>
        <w:rPr>
          <w:rFonts w:ascii="Times New Roman"/>
          <w:b w:val="false"/>
          <w:i w:val="false"/>
          <w:color w:val="000000"/>
          <w:sz w:val="28"/>
        </w:rPr>
        <w:t xml:space="preserve">
      5) содержание вновь поступивших в хозяйствующий субъект животных изолированно.  </w:t>
      </w:r>
    </w:p>
    <w:bookmarkStart w:name="z5" w:id="4"/>
    <w:p>
      <w:pPr>
        <w:spacing w:after="0"/>
        <w:ind w:left="0"/>
        <w:jc w:val="both"/>
      </w:pPr>
      <w:r>
        <w:rPr>
          <w:rFonts w:ascii="Times New Roman"/>
          <w:b w:val="false"/>
          <w:i w:val="false"/>
          <w:color w:val="000000"/>
          <w:sz w:val="28"/>
        </w:rPr>
        <w:t xml:space="preserve">
       </w:t>
      </w:r>
    </w:p>
    <w:bookmarkEnd w:id="4"/>
    <w:p>
      <w:pPr>
        <w:spacing w:after="0"/>
        <w:ind w:left="0"/>
        <w:jc w:val="left"/>
      </w:pPr>
      <w:r>
        <w:rPr>
          <w:rFonts w:ascii="Times New Roman"/>
          <w:b/>
          <w:i w:val="false"/>
          <w:color w:val="000000"/>
        </w:rPr>
        <w:t xml:space="preserve"> 3. Мероприятия, проводимые в неблагополучных пунктах </w:t>
      </w:r>
    </w:p>
    <w:p>
      <w:pPr>
        <w:spacing w:after="0"/>
        <w:ind w:left="0"/>
        <w:jc w:val="both"/>
      </w:pPr>
      <w:r>
        <w:rPr>
          <w:rFonts w:ascii="Times New Roman"/>
          <w:b w:val="false"/>
          <w:i w:val="false"/>
          <w:color w:val="000000"/>
          <w:sz w:val="28"/>
        </w:rPr>
        <w:t xml:space="preserve">      5. При возникновении подозрения на заболевание животных псороптозом хозяйствующие субъекты и (или) владельцы животных сообщают об этом государственному ветеринарному инспектору, изолируют больных и подозрительных по заболеванию животных, проводят дезинфекцию в тех помещениях, где эти животные находились. Станки, стойла и другие места их содержания закрывают для доступа остальных животных, а также не допускают последних в течение 1-2 месяцев на те пастбищные участки, где находились больные и подозрительные по заболеванию животные. </w:t>
      </w:r>
      <w:r>
        <w:br/>
      </w:r>
      <w:r>
        <w:rPr>
          <w:rFonts w:ascii="Times New Roman"/>
          <w:b w:val="false"/>
          <w:i w:val="false"/>
          <w:color w:val="000000"/>
          <w:sz w:val="28"/>
        </w:rPr>
        <w:t xml:space="preserve">
      Неблагополучным по псороптозу считают хозяйствующий субъект, в котором выявлено хотя бы одно больное животное. </w:t>
      </w:r>
      <w:r>
        <w:br/>
      </w:r>
      <w:r>
        <w:rPr>
          <w:rFonts w:ascii="Times New Roman"/>
          <w:b w:val="false"/>
          <w:i w:val="false"/>
          <w:color w:val="000000"/>
          <w:sz w:val="28"/>
        </w:rPr>
        <w:t xml:space="preserve">
      6. При установлении псороптоза ветеринарный специалист, обслуживающий хозяйствующий субъект осуществляет: </w:t>
      </w:r>
      <w:r>
        <w:br/>
      </w:r>
      <w:r>
        <w:rPr>
          <w:rFonts w:ascii="Times New Roman"/>
          <w:b w:val="false"/>
          <w:i w:val="false"/>
          <w:color w:val="000000"/>
          <w:sz w:val="28"/>
        </w:rPr>
        <w:t xml:space="preserve">
      1) на основе настоящих Ветеринарных правил проведение мероприятий по ликвидации псороптоза; </w:t>
      </w:r>
      <w:r>
        <w:br/>
      </w:r>
      <w:r>
        <w:rPr>
          <w:rFonts w:ascii="Times New Roman"/>
          <w:b w:val="false"/>
          <w:i w:val="false"/>
          <w:color w:val="000000"/>
          <w:sz w:val="28"/>
        </w:rPr>
        <w:t xml:space="preserve">
      2) сообщает государственному ветеринарному инспектору района (города) о появлении псороптоза и принятых мерах. </w:t>
      </w:r>
      <w:r>
        <w:br/>
      </w:r>
      <w:r>
        <w:rPr>
          <w:rFonts w:ascii="Times New Roman"/>
          <w:b w:val="false"/>
          <w:i w:val="false"/>
          <w:color w:val="000000"/>
          <w:sz w:val="28"/>
        </w:rPr>
        <w:t xml:space="preserve">
      7. Хозяйствующие субъекты и (или) владельцы животных обеспечивают выполнение и проведение всех указаний, направленных на ликвидацию псороптоза. </w:t>
      </w:r>
      <w:r>
        <w:br/>
      </w:r>
      <w:r>
        <w:rPr>
          <w:rFonts w:ascii="Times New Roman"/>
          <w:b w:val="false"/>
          <w:i w:val="false"/>
          <w:color w:val="000000"/>
          <w:sz w:val="28"/>
        </w:rPr>
        <w:t xml:space="preserve">
      8. Государственный ветеринарный инспектор района обеспечивает: </w:t>
      </w:r>
      <w:r>
        <w:br/>
      </w:r>
      <w:r>
        <w:rPr>
          <w:rFonts w:ascii="Times New Roman"/>
          <w:b w:val="false"/>
          <w:i w:val="false"/>
          <w:color w:val="000000"/>
          <w:sz w:val="28"/>
        </w:rPr>
        <w:t xml:space="preserve">
      1) учет неблагополучного хозяйствующего субъекта; </w:t>
      </w:r>
      <w:r>
        <w:br/>
      </w:r>
      <w:r>
        <w:rPr>
          <w:rFonts w:ascii="Times New Roman"/>
          <w:b w:val="false"/>
          <w:i w:val="false"/>
          <w:color w:val="000000"/>
          <w:sz w:val="28"/>
        </w:rPr>
        <w:t xml:space="preserve">
      2) ознакомление руководителей хозяйствующих субъектов с настоящими Ветеринарными правилами и мероприятиями по ликвидации псороптоза в хозяйствующем субъекте; </w:t>
      </w:r>
      <w:r>
        <w:br/>
      </w:r>
      <w:r>
        <w:rPr>
          <w:rFonts w:ascii="Times New Roman"/>
          <w:b w:val="false"/>
          <w:i w:val="false"/>
          <w:color w:val="000000"/>
          <w:sz w:val="28"/>
        </w:rPr>
        <w:t xml:space="preserve">
      3) систематический контроль за проведением мероприятий по ликвидации псороптоза животных. </w:t>
      </w:r>
      <w:r>
        <w:br/>
      </w:r>
      <w:r>
        <w:rPr>
          <w:rFonts w:ascii="Times New Roman"/>
          <w:b w:val="false"/>
          <w:i w:val="false"/>
          <w:color w:val="000000"/>
          <w:sz w:val="28"/>
        </w:rPr>
        <w:t xml:space="preserve">
      9. В неблагополучном по псороптозу животных в хозяйствующем субъекте проводятся следующие мероприятия: </w:t>
      </w:r>
      <w:r>
        <w:br/>
      </w:r>
      <w:r>
        <w:rPr>
          <w:rFonts w:ascii="Times New Roman"/>
          <w:b w:val="false"/>
          <w:i w:val="false"/>
          <w:color w:val="000000"/>
          <w:sz w:val="28"/>
        </w:rPr>
        <w:t xml:space="preserve">
      1) больных животных (имеющих явные клинические признаки и подозрительных по заболеванию) отделяют от подозреваемых в заражении животных (не имеющих клинических признаков, но имеющих контакт с больными псороптозом, находящихся в соседнем деннике, в общем помещении при отсутствии строгого индивидуального ухода и содержания или на одних выпасах), а также отделяют от здоровых животных (не имеющих никаких клинических признаков болезни, не бывших в контакте с больными псороптозом и содержащихся в других помещениях); </w:t>
      </w:r>
      <w:r>
        <w:br/>
      </w:r>
      <w:r>
        <w:rPr>
          <w:rFonts w:ascii="Times New Roman"/>
          <w:b w:val="false"/>
          <w:i w:val="false"/>
          <w:color w:val="000000"/>
          <w:sz w:val="28"/>
        </w:rPr>
        <w:t xml:space="preserve">
      2) животных содержат изолированно и обслуживают отдельно прикрепленным персоналом; </w:t>
      </w:r>
      <w:r>
        <w:br/>
      </w:r>
      <w:r>
        <w:rPr>
          <w:rFonts w:ascii="Times New Roman"/>
          <w:b w:val="false"/>
          <w:i w:val="false"/>
          <w:color w:val="000000"/>
          <w:sz w:val="28"/>
        </w:rPr>
        <w:t xml:space="preserve">
      3) кормление и водопой животных должны проводится отдельно из закрепленного за животными соответствующего инвентаря (кормушки, ведра); </w:t>
      </w:r>
      <w:r>
        <w:br/>
      </w:r>
      <w:r>
        <w:rPr>
          <w:rFonts w:ascii="Times New Roman"/>
          <w:b w:val="false"/>
          <w:i w:val="false"/>
          <w:color w:val="000000"/>
          <w:sz w:val="28"/>
        </w:rPr>
        <w:t xml:space="preserve">
      4) выпас животных производится изолированно на определенных участках. </w:t>
      </w:r>
      <w:r>
        <w:br/>
      </w:r>
      <w:r>
        <w:rPr>
          <w:rFonts w:ascii="Times New Roman"/>
          <w:b w:val="false"/>
          <w:i w:val="false"/>
          <w:color w:val="000000"/>
          <w:sz w:val="28"/>
        </w:rPr>
        <w:t xml:space="preserve">
      10. Вывод (вывоз) больных псороптозом животных из неблагополучного хозяйствующего субъекта не допускается, за исключением вывода (вывоза) животных, направляемых государственным ветеринарным инспектором для лечения в специальные лечебные пункты. </w:t>
      </w:r>
      <w:r>
        <w:br/>
      </w:r>
      <w:r>
        <w:rPr>
          <w:rFonts w:ascii="Times New Roman"/>
          <w:b w:val="false"/>
          <w:i w:val="false"/>
          <w:color w:val="000000"/>
          <w:sz w:val="28"/>
        </w:rPr>
        <w:t xml:space="preserve">
      11. Животные, подозреваемые в заражении псороптозом, подвергаются полной лечебной обработке. </w:t>
      </w:r>
      <w:r>
        <w:br/>
      </w:r>
      <w:r>
        <w:rPr>
          <w:rFonts w:ascii="Times New Roman"/>
          <w:b w:val="false"/>
          <w:i w:val="false"/>
          <w:color w:val="000000"/>
          <w:sz w:val="28"/>
        </w:rPr>
        <w:t xml:space="preserve">
      12. Вывод (вывоз) их (продажа, передача в другие хозяйства) допускается с разрешения государственного ветеринарного инспектора только после обработки против псороптоза животных. </w:t>
      </w:r>
      <w:r>
        <w:br/>
      </w:r>
      <w:r>
        <w:rPr>
          <w:rFonts w:ascii="Times New Roman"/>
          <w:b w:val="false"/>
          <w:i w:val="false"/>
          <w:color w:val="000000"/>
          <w:sz w:val="28"/>
        </w:rPr>
        <w:t xml:space="preserve">
      13. В хозяйствующем субъекте, неблагополучном по псороптозу, ветеринарным специалистом, обслуживающим хозяйствующий субъект, ежедневно проводится тщательный поголовный осмотр подозреваемых в заражении и здоровых животных. При обнаружении новых случаев заболевания животных псороптозом больные и подозреваемые в заражении животные немедленно изолируются. В помещении, где они находились, проводятся дезинфекция и другие мероприятия в соответствии с настоящими Правилами. </w:t>
      </w:r>
    </w:p>
    <w:bookmarkStart w:name="z6"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Утверждены приказом Министра              </w:t>
      </w:r>
      <w:r>
        <w:br/>
      </w:r>
      <w:r>
        <w:rPr>
          <w:rFonts w:ascii="Times New Roman"/>
          <w:b w:val="false"/>
          <w:i w:val="false"/>
          <w:color w:val="000000"/>
          <w:sz w:val="28"/>
        </w:rPr>
        <w:t xml:space="preserve">
сельского хозяйства Республики Казахстан         </w:t>
      </w:r>
      <w:r>
        <w:br/>
      </w:r>
      <w:r>
        <w:rPr>
          <w:rFonts w:ascii="Times New Roman"/>
          <w:b w:val="false"/>
          <w:i w:val="false"/>
          <w:color w:val="000000"/>
          <w:sz w:val="28"/>
        </w:rPr>
        <w:t xml:space="preserve">
от 2 ноября 2004 года N 621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Ветеринарные правила по профилактике и ликвидации </w:t>
      </w:r>
      <w:r>
        <w:br/>
      </w:r>
      <w:r>
        <w:rPr>
          <w:rFonts w:ascii="Times New Roman"/>
          <w:b/>
          <w:i w:val="false"/>
          <w:color w:val="000000"/>
        </w:rPr>
        <w:t xml:space="preserve">
анизакидоза рыб </w:t>
      </w:r>
    </w:p>
    <w:p>
      <w:pPr>
        <w:spacing w:after="0"/>
        <w:ind w:left="0"/>
        <w:jc w:val="both"/>
      </w:pPr>
      <w:r>
        <w:rPr>
          <w:rFonts w:ascii="Times New Roman"/>
          <w:b w:val="false"/>
          <w:i w:val="false"/>
          <w:color w:val="000000"/>
          <w:sz w:val="28"/>
        </w:rPr>
        <w:t>      Настоящие Ветеринарные правила по профилактике и ликвидации анизакидоза рыб (далее - Правила) определяют порядок организации и проведения ветеринарных мероприятий, обязательных для исполнения физическими и юридическими лицами в соответствии со  </w:t>
      </w:r>
      <w:r>
        <w:rPr>
          <w:rFonts w:ascii="Times New Roman"/>
          <w:b w:val="false"/>
          <w:i w:val="false"/>
          <w:color w:val="000000"/>
          <w:sz w:val="28"/>
        </w:rPr>
        <w:t xml:space="preserve">статьей 26 </w:t>
      </w:r>
      <w:r>
        <w:rPr>
          <w:rFonts w:ascii="Times New Roman"/>
          <w:b w:val="false"/>
          <w:i w:val="false"/>
          <w:color w:val="000000"/>
          <w:sz w:val="28"/>
        </w:rPr>
        <w:t xml:space="preserve"> Закона Республики Казахстан "О ветеринарии". </w:t>
      </w:r>
    </w:p>
    <w:bookmarkStart w:name="z7" w:id="6"/>
    <w:p>
      <w:pPr>
        <w:spacing w:after="0"/>
        <w:ind w:left="0"/>
        <w:jc w:val="both"/>
      </w:pPr>
      <w:r>
        <w:rPr>
          <w:rFonts w:ascii="Times New Roman"/>
          <w:b w:val="false"/>
          <w:i w:val="false"/>
          <w:color w:val="000000"/>
          <w:sz w:val="28"/>
        </w:rPr>
        <w:t xml:space="preserve">
       </w:t>
      </w:r>
    </w:p>
    <w:bookmarkEnd w:id="6"/>
    <w:p>
      <w:pPr>
        <w:spacing w:after="0"/>
        <w:ind w:left="0"/>
        <w:jc w:val="left"/>
      </w:pPr>
      <w:r>
        <w:rPr>
          <w:rFonts w:ascii="Times New Roman"/>
          <w:b/>
          <w:i w:val="false"/>
          <w:color w:val="000000"/>
        </w:rPr>
        <w:t xml:space="preserve"> 1. Общие положения </w:t>
      </w:r>
    </w:p>
    <w:p>
      <w:pPr>
        <w:spacing w:after="0"/>
        <w:ind w:left="0"/>
        <w:jc w:val="both"/>
      </w:pPr>
      <w:r>
        <w:rPr>
          <w:rFonts w:ascii="Times New Roman"/>
          <w:b w:val="false"/>
          <w:i w:val="false"/>
          <w:color w:val="000000"/>
          <w:sz w:val="28"/>
        </w:rPr>
        <w:t xml:space="preserve">      1. Анизакиды в половозрелом состоянии являются возбудителями анизакидозов морских млекопитающих и иногда птиц. Личинки анизакид паразитируют у морских и океанических рыб (тресковых, ставридовых, камбаловых, сельдевых). Наиболее часто личинки анизакид обнаруживаются в антлантической и тихоокеанской сельди. </w:t>
      </w:r>
      <w:r>
        <w:br/>
      </w:r>
      <w:r>
        <w:rPr>
          <w:rFonts w:ascii="Times New Roman"/>
          <w:b w:val="false"/>
          <w:i w:val="false"/>
          <w:color w:val="000000"/>
          <w:sz w:val="28"/>
        </w:rPr>
        <w:t xml:space="preserve">
      В организме рыб личинки анизакид локализуются на серозных покровах полости тела, на поверхности или в тканях внутренних органов, в мускулатуре - в свернутом или вытянутом состоянии, в полупрозрачных капсулах или без них. Капсулы диаметром от 3,5 до 5,5 миллиметров. Длина личинок достигает 4 сантиметров при диаметре 0,4-1,0 миллиметров. Цвет личинок анизакид может варьировать от беловато-желтого до красновато-коричневого. </w:t>
      </w:r>
      <w:r>
        <w:br/>
      </w:r>
      <w:r>
        <w:rPr>
          <w:rFonts w:ascii="Times New Roman"/>
          <w:b w:val="false"/>
          <w:i w:val="false"/>
          <w:color w:val="000000"/>
          <w:sz w:val="28"/>
        </w:rPr>
        <w:t xml:space="preserve">
      2. Рыба, пораженная личинками анизакид, представляет опасность для здоровья людей и плотоядных животных. Личинки попадая в пищеварительный тракт с необезвреженной рыбой, внедряются в стенку кишечника, совершают линьку, но до половозрелой стадии не развиваются. Вследствие жизнедеятельности личинок, вызываются воспалительные процессы, сопровождающиеся схваткообразными болями, нарушением функций желудочно-кишечного тракта, токсическими и аллергическими явлениями в тяжелой форме, иногда со смертельным исходом. </w:t>
      </w:r>
    </w:p>
    <w:bookmarkStart w:name="z8" w:id="7"/>
    <w:p>
      <w:pPr>
        <w:spacing w:after="0"/>
        <w:ind w:left="0"/>
        <w:jc w:val="both"/>
      </w:pPr>
      <w:r>
        <w:rPr>
          <w:rFonts w:ascii="Times New Roman"/>
          <w:b w:val="false"/>
          <w:i w:val="false"/>
          <w:color w:val="000000"/>
          <w:sz w:val="28"/>
        </w:rPr>
        <w:t xml:space="preserve">
       </w:t>
      </w:r>
    </w:p>
    <w:bookmarkEnd w:id="7"/>
    <w:p>
      <w:pPr>
        <w:spacing w:after="0"/>
        <w:ind w:left="0"/>
        <w:jc w:val="left"/>
      </w:pPr>
      <w:r>
        <w:rPr>
          <w:rFonts w:ascii="Times New Roman"/>
          <w:b/>
          <w:i w:val="false"/>
          <w:color w:val="000000"/>
        </w:rPr>
        <w:t xml:space="preserve"> 2. Мероприятия по профилактике анизакидоза рыб </w:t>
      </w:r>
    </w:p>
    <w:p>
      <w:pPr>
        <w:spacing w:after="0"/>
        <w:ind w:left="0"/>
        <w:jc w:val="both"/>
      </w:pPr>
      <w:r>
        <w:rPr>
          <w:rFonts w:ascii="Times New Roman"/>
          <w:b w:val="false"/>
          <w:i w:val="false"/>
          <w:color w:val="000000"/>
          <w:sz w:val="28"/>
        </w:rPr>
        <w:t xml:space="preserve">      3. На территории и в помещениях юридических и физических лиц, занимающихся рыбохозяйством, должны быть соблюдены меры безопасности заражения личинками анизакид работающего персонала. Лица, занятые переработкой рыбы, должны соблюдать меры личной профилактики, в частности не допускать пробования сырого рыбного фарша и других рыбных полуфабрикатов, своевременно обезвреживать отходы. </w:t>
      </w:r>
      <w:r>
        <w:br/>
      </w:r>
      <w:r>
        <w:rPr>
          <w:rFonts w:ascii="Times New Roman"/>
          <w:b w:val="false"/>
          <w:i w:val="false"/>
          <w:color w:val="000000"/>
          <w:sz w:val="28"/>
        </w:rPr>
        <w:t xml:space="preserve">
      4. Всю поступающую из очагов поражения анизакидозом рыбу принимать при наличии ветеринарного свидетельства, где должно быть указано, что рыба условно годна так как условно годная рыба перед реализацией подвергается соответствующей технологической обработке. </w:t>
      </w:r>
      <w:r>
        <w:br/>
      </w:r>
      <w:r>
        <w:rPr>
          <w:rFonts w:ascii="Times New Roman"/>
          <w:b w:val="false"/>
          <w:i w:val="false"/>
          <w:color w:val="000000"/>
          <w:sz w:val="28"/>
        </w:rPr>
        <w:t xml:space="preserve">
      5. Не допускается сбрасывать в водоемы, на мусорные свалки и скармливать сырую рыбу и ее отходы домашним животным. </w:t>
      </w:r>
      <w:r>
        <w:br/>
      </w:r>
      <w:r>
        <w:rPr>
          <w:rFonts w:ascii="Times New Roman"/>
          <w:b w:val="false"/>
          <w:i w:val="false"/>
          <w:color w:val="000000"/>
          <w:sz w:val="28"/>
        </w:rPr>
        <w:t xml:space="preserve">
      6. Отходы, получаемые при обработке рыбы, направляются для переработки на кормовую рыбную муку, а в случае отсутствия жиромучных установок, провариваются в котлах в течение 30 минут с начала закипания воды. </w:t>
      </w:r>
    </w:p>
    <w:bookmarkStart w:name="z9" w:id="8"/>
    <w:p>
      <w:pPr>
        <w:spacing w:after="0"/>
        <w:ind w:left="0"/>
        <w:jc w:val="both"/>
      </w:pPr>
      <w:r>
        <w:rPr>
          <w:rFonts w:ascii="Times New Roman"/>
          <w:b w:val="false"/>
          <w:i w:val="false"/>
          <w:color w:val="000000"/>
          <w:sz w:val="28"/>
        </w:rPr>
        <w:t xml:space="preserve">
        </w:t>
      </w:r>
    </w:p>
    <w:bookmarkEnd w:id="8"/>
    <w:p>
      <w:pPr>
        <w:spacing w:after="0"/>
        <w:ind w:left="0"/>
        <w:jc w:val="left"/>
      </w:pPr>
      <w:r>
        <w:rPr>
          <w:rFonts w:ascii="Times New Roman"/>
          <w:b/>
          <w:i w:val="false"/>
          <w:color w:val="000000"/>
        </w:rPr>
        <w:t xml:space="preserve"> 3. Мероприятия по ликвидации анизакидоза рыб </w:t>
      </w:r>
    </w:p>
    <w:p>
      <w:pPr>
        <w:spacing w:after="0"/>
        <w:ind w:left="0"/>
        <w:jc w:val="both"/>
      </w:pPr>
      <w:r>
        <w:rPr>
          <w:rFonts w:ascii="Times New Roman"/>
          <w:b w:val="false"/>
          <w:i w:val="false"/>
          <w:color w:val="000000"/>
          <w:sz w:val="28"/>
        </w:rPr>
        <w:t xml:space="preserve">      7. Реализация рыбы, пораженной жизнеспособными личинками анизакид, не допускается. </w:t>
      </w:r>
      <w:r>
        <w:br/>
      </w:r>
      <w:r>
        <w:rPr>
          <w:rFonts w:ascii="Times New Roman"/>
          <w:b w:val="false"/>
          <w:i w:val="false"/>
          <w:color w:val="000000"/>
          <w:sz w:val="28"/>
        </w:rPr>
        <w:t xml:space="preserve">
      8. При проведении лабораторных исследований рыбной продукции и при обнаружении живых личинок анизакид рыба направляется на обезвреживание замораживанием.  </w:t>
      </w:r>
      <w:r>
        <w:br/>
      </w:r>
      <w:r>
        <w:rPr>
          <w:rFonts w:ascii="Times New Roman"/>
          <w:b w:val="false"/>
          <w:i w:val="false"/>
          <w:color w:val="000000"/>
          <w:sz w:val="28"/>
        </w:rPr>
        <w:t xml:space="preserve">
      9. После обезвреживания рыбу вновь подвергают лабораторному исследованию на наличие живых и нежизнеспособных личинок анизакид.  </w:t>
      </w:r>
      <w:r>
        <w:br/>
      </w:r>
      <w:r>
        <w:rPr>
          <w:rFonts w:ascii="Times New Roman"/>
          <w:b w:val="false"/>
          <w:i w:val="false"/>
          <w:color w:val="000000"/>
          <w:sz w:val="28"/>
        </w:rPr>
        <w:t>
      10. При отсутствии требуемых условий обезвреживания путем замораживания, рыба направляется на промышленную переработку - для получения рыбо-костной муки в соответствии с "Правилами организации и осуществления ветеринарных мероприятий, обязательных для исполнения физическими и юридическими лицами", утвержденных  </w:t>
      </w:r>
      <w:r>
        <w:rPr>
          <w:rFonts w:ascii="Times New Roman"/>
          <w:b w:val="false"/>
          <w:i w:val="false"/>
          <w:color w:val="000000"/>
          <w:sz w:val="28"/>
        </w:rPr>
        <w:t xml:space="preserve">приказом </w:t>
      </w:r>
      <w:r>
        <w:rPr>
          <w:rFonts w:ascii="Times New Roman"/>
          <w:b w:val="false"/>
          <w:i w:val="false"/>
          <w:color w:val="000000"/>
          <w:sz w:val="28"/>
        </w:rPr>
        <w:t xml:space="preserve"> Министра сельского хозяйства Республики Казахстан от 14 ноября 2002 года N 367, зарегистрированными в Реестре государственной регистрации нормативных правовых актов за N 2088.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