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225" w14:textId="3feb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
монополии", зарегистрированный за N 2217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8 декабря 2004 года N 476-ОД. Зарегистрирован в Министерстве юстиции Республики Казахстан 13 декабря 2004 года N 3272.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подпунктами 6) и 6-1) пункта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естественных монополиях",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монополии" (зарегистрирован в Реестре государственной регистрации нормативных правовых актов Республики Казахстан за N 2217, опубликован в газете "Официальная газета" 17 мая 2003 года N 20) следующее изменение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включения и исключения из Государственного регистра субъектов естественной монополии,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телекоммуникаций при условии отсутствия конкурентного оператора связи, предоставляющего эти услуги, по причине технической невозможности либо экономической нецелесообразности, за исключением универсальных услуг телекоммуникаций, тарифы на которые утверждаются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предоставления в аренду или пользование кабельной канализации и технологического имущества для целей присоединения сетей телекоммуникаций к сети телекоммуникаций общего пользования;".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(Досмагамбет Е.М.) обеспечить государственную регистрацию в Министерстве юстиции Республики Казахстан настоящего приказа.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 в Министерстве юстиции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