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a147" w14:textId="95da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отчетности государственными учреждениями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декабря 2004 г. N 424. Зарегистрирован в Министерстве юстиции Республики Казахстан 20 декабря 2004 г. за N 3293. Утратил силу приказом Министра финансов Республики Казахстан от 27 февраля 2009 года N 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27.02.2009 N 89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14) 
</w:t>
      </w:r>
      <w:r>
        <w:rPr>
          <w:rFonts w:ascii="Times New Roman"/>
          <w:b w:val="false"/>
          <w:i w:val="false"/>
          <w:color w:val="000000"/>
          <w:sz w:val="28"/>
        </w:rPr>
        <w:t xml:space="preserve"> статьи 61 </w:t>
      </w:r>
      <w:r>
        <w:rPr>
          <w:rFonts w:ascii="Times New Roman"/>
          <w:b w:val="false"/>
          <w:i w:val="false"/>
          <w:color w:val="000000"/>
          <w:sz w:val="28"/>
        </w:rPr>
        <w:t>
 Бюджетного Кодекса Республики Казахстан и пунктом 3 
</w:t>
      </w:r>
      <w:r>
        <w:rPr>
          <w:rFonts w:ascii="Times New Roman"/>
          <w:b w:val="false"/>
          <w:i w:val="false"/>
          <w:color w:val="000000"/>
          <w:sz w:val="28"/>
        </w:rPr>
        <w:t xml:space="preserve"> статьи 15 </w:t>
      </w:r>
      <w:r>
        <w:rPr>
          <w:rFonts w:ascii="Times New Roman"/>
          <w:b w:val="false"/>
          <w:i w:val="false"/>
          <w:color w:val="000000"/>
          <w:sz w:val="28"/>
        </w:rPr>
        <w:t>
 Закона Республики Казахстан "О бухгалтерском учете и финансовой отчетности"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Правила составления и представления отчетности государственными учреждениями.
</w:t>
      </w:r>
    </w:p>
    <w:p>
      <w:pPr>
        <w:spacing w:after="0"/>
        <w:ind w:left="0"/>
        <w:jc w:val="both"/>
      </w:pPr>
      <w:r>
        <w:rPr>
          <w:rFonts w:ascii="Times New Roman"/>
          <w:b w:val="false"/>
          <w:i w:val="false"/>
          <w:color w:val="000000"/>
          <w:sz w:val="28"/>
        </w:rPr>
        <w:t>
     2. Признать утратившими силу некоторые нормативные правовые акты согласно приложению к настоящему приказу.
</w:t>
      </w:r>
    </w:p>
    <w:p>
      <w:pPr>
        <w:spacing w:after="0"/>
        <w:ind w:left="0"/>
        <w:jc w:val="both"/>
      </w:pPr>
      <w:r>
        <w:rPr>
          <w:rFonts w:ascii="Times New Roman"/>
          <w:b w:val="false"/>
          <w:i w:val="false"/>
          <w:color w:val="000000"/>
          <w:sz w:val="28"/>
        </w:rPr>
        <w:t>
     3. Комитету казначейства Министерства финансов Республики Казахстан (Саткалиева В.А.)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p>
    <w:p>
      <w:pPr>
        <w:spacing w:after="0"/>
        <w:ind w:left="0"/>
        <w:jc w:val="both"/>
      </w:pPr>
      <w:r>
        <w:rPr>
          <w:rFonts w:ascii="Times New Roman"/>
          <w:b w:val="false"/>
          <w:i w:val="false"/>
          <w:color w:val="000000"/>
          <w:sz w:val="28"/>
        </w:rPr>
        <w:t>
     4. Настоящий приказ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 декабря 2004 г. N 424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и представления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Настоящими Правилами устанавливаются объем, формы, периодичность, сроки и порядок составления и представления годовой, квартальной, ежемесячной отчетности государственных учреждений, содержащихся за счет республиканского и местных бюджетов, для целей их предоставления пользователям.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приказами Министра финансов РК от 04.04.2007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Государственные учреждения, содержащиеся за счет республиканского и местных бюджетов, составляют годовые, квартальные отчеты в объеме и по формам, установленным настоящими Правилами.
</w:t>
      </w:r>
    </w:p>
    <w:p>
      <w:pPr>
        <w:spacing w:after="0"/>
        <w:ind w:left="0"/>
        <w:jc w:val="both"/>
      </w:pPr>
      <w:r>
        <w:rPr>
          <w:rFonts w:ascii="Times New Roman"/>
          <w:b w:val="false"/>
          <w:i w:val="false"/>
          <w:color w:val="000000"/>
          <w:sz w:val="28"/>
        </w:rPr>
        <w:t>
     3. При составлении отчетности должны быть соблюдены следующие требования: 
</w:t>
      </w:r>
    </w:p>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
</w:t>
      </w:r>
    </w:p>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 а также данных отчетов и баланса - данным синтетического и аналитического учета;
</w:t>
      </w:r>
    </w:p>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отчетность, с указанием даты исправления.
</w:t>
      </w:r>
    </w:p>
    <w:p>
      <w:pPr>
        <w:spacing w:after="0"/>
        <w:ind w:left="0"/>
        <w:jc w:val="both"/>
      </w:pPr>
      <w:r>
        <w:rPr>
          <w:rFonts w:ascii="Times New Roman"/>
          <w:b w:val="false"/>
          <w:i w:val="false"/>
          <w:color w:val="000000"/>
          <w:sz w:val="28"/>
        </w:rPr>
        <w:t>
     4.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
</w:t>
      </w:r>
    </w:p>
    <w:p>
      <w:pPr>
        <w:spacing w:after="0"/>
        <w:ind w:left="0"/>
        <w:jc w:val="both"/>
      </w:pPr>
      <w:r>
        <w:rPr>
          <w:rFonts w:ascii="Times New Roman"/>
          <w:b w:val="false"/>
          <w:i w:val="false"/>
          <w:color w:val="000000"/>
          <w:sz w:val="28"/>
        </w:rPr>
        <w:t>
     Изменения данных отчетности, относящиеся как к текущему отчетному периоду, так и к предыдущему периоду (после их утверждения), производятся в отчетности, составленной за период, в котором были обнаружены искажения данных.
</w:t>
      </w:r>
    </w:p>
    <w:p>
      <w:pPr>
        <w:spacing w:after="0"/>
        <w:ind w:left="0"/>
        <w:jc w:val="both"/>
      </w:pPr>
      <w:r>
        <w:rPr>
          <w:rFonts w:ascii="Times New Roman"/>
          <w:b w:val="false"/>
          <w:i w:val="false"/>
          <w:color w:val="000000"/>
          <w:sz w:val="28"/>
        </w:rPr>
        <w:t>
     5. В случае внесения администратором республиканских бюджетных программ изменений в отчетность подведомственных государственных учреждений, администратор республиканских бюджетных программ обязан направить подведомственным государственным учреждениям, в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
</w:t>
      </w:r>
    </w:p>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республиканских бюджетных программ, обязано внести изменения в свой экземпляр отчетности в течение 10 дней с момента внесения изменений администратором республиканских бюджетных программ.
</w:t>
      </w:r>
    </w:p>
    <w:p>
      <w:pPr>
        <w:spacing w:after="0"/>
        <w:ind w:left="0"/>
        <w:jc w:val="both"/>
      </w:pPr>
      <w:r>
        <w:rPr>
          <w:rFonts w:ascii="Times New Roman"/>
          <w:b w:val="false"/>
          <w:i w:val="false"/>
          <w:color w:val="000000"/>
          <w:sz w:val="28"/>
        </w:rPr>
        <w:t>
     Исправления в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нормативными правовыми актами.
</w:t>
      </w:r>
    </w:p>
    <w:p>
      <w:pPr>
        <w:spacing w:after="0"/>
        <w:ind w:left="0"/>
        <w:jc w:val="both"/>
      </w:pPr>
      <w:r>
        <w:rPr>
          <w:rFonts w:ascii="Times New Roman"/>
          <w:b w:val="false"/>
          <w:i w:val="false"/>
          <w:color w:val="000000"/>
          <w:sz w:val="28"/>
        </w:rPr>
        <w:t>
     В случае внесения центральным уполномоченным органом по исполнению бюджета изменений в сводный отчет администратора республиканских бюджетных программ, последним исправления в отчетность следует вносить в аналогичном порядке.
</w:t>
      </w:r>
    </w:p>
    <w:p>
      <w:pPr>
        <w:spacing w:after="0"/>
        <w:ind w:left="0"/>
        <w:jc w:val="both"/>
      </w:pPr>
      <w:r>
        <w:rPr>
          <w:rFonts w:ascii="Times New Roman"/>
          <w:b w:val="false"/>
          <w:i w:val="false"/>
          <w:color w:val="000000"/>
          <w:sz w:val="28"/>
        </w:rPr>
        <w:t>
     Администраторам республиканских бюджетных программ и государственным учреждениям, внесшим исправления в отчетность, необходимо внести соответствующие изменения в экземпляр отчета, ранее представленный ими в Счетный комитет по контролю за исполнением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внесения администратором местных бюджетных программ изменений в отчетность подведомственных государственных учреждений, администратор местных бюджетных программ обязан направить подведомственным государственным учреждениям, в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
</w:t>
      </w:r>
    </w:p>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обязано внести изменения в свой экземпляр отчета.
</w:t>
      </w:r>
    </w:p>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изменений в сводный отчет администратора местных бюджетных программ, последним исправления в отчетность следует вносить в аналогичном порядке.
</w:t>
      </w:r>
    </w:p>
    <w:p>
      <w:pPr>
        <w:spacing w:after="0"/>
        <w:ind w:left="0"/>
        <w:jc w:val="both"/>
      </w:pPr>
      <w:r>
        <w:rPr>
          <w:rFonts w:ascii="Times New Roman"/>
          <w:b w:val="false"/>
          <w:i w:val="false"/>
          <w:color w:val="000000"/>
          <w:sz w:val="28"/>
        </w:rPr>
        <w:t>
     7. Адресная часть форм заполняется в следующем порядке:
</w:t>
      </w:r>
    </w:p>
    <w:p>
      <w:pPr>
        <w:spacing w:after="0"/>
        <w:ind w:left="0"/>
        <w:jc w:val="both"/>
      </w:pPr>
      <w:r>
        <w:rPr>
          <w:rFonts w:ascii="Times New Roman"/>
          <w:b w:val="false"/>
          <w:i w:val="false"/>
          <w:color w:val="000000"/>
          <w:sz w:val="28"/>
        </w:rPr>
        <w:t>
     реквизит "Месторасположение" - указывается месторасположение государственного учреждения в соответствии со 
</w:t>
      </w:r>
      <w:r>
        <w:rPr>
          <w:rFonts w:ascii="Times New Roman"/>
          <w:b w:val="false"/>
          <w:i w:val="false"/>
          <w:color w:val="000000"/>
          <w:sz w:val="28"/>
        </w:rPr>
        <w:t xml:space="preserve"> Справочником </w:t>
      </w:r>
      <w:r>
        <w:rPr>
          <w:rFonts w:ascii="Times New Roman"/>
          <w:b w:val="false"/>
          <w:i w:val="false"/>
          <w:color w:val="000000"/>
          <w:sz w:val="28"/>
        </w:rPr>
        <w:t>
 кодов областей и районов Республики Казахстан, утвержденным приказом Министерства государственных доходов Республики Казахстан от 22 февраля 2002 года № 279;
</w:t>
      </w:r>
    </w:p>
    <w:p>
      <w:pPr>
        <w:spacing w:after="0"/>
        <w:ind w:left="0"/>
        <w:jc w:val="both"/>
      </w:pPr>
      <w:r>
        <w:rPr>
          <w:rFonts w:ascii="Times New Roman"/>
          <w:b w:val="false"/>
          <w:i w:val="false"/>
          <w:color w:val="000000"/>
          <w:sz w:val="28"/>
        </w:rPr>
        <w:t>
     реквизит "Функциональная группа" - наименование и код функциональной группы из Функциональной классификации расходов бюджета Единой бюджетной классификации Республики Казахстан;
</w:t>
      </w:r>
    </w:p>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
</w:t>
      </w:r>
    </w:p>
    <w:p>
      <w:pPr>
        <w:spacing w:after="0"/>
        <w:ind w:left="0"/>
        <w:jc w:val="both"/>
      </w:pPr>
      <w:r>
        <w:rPr>
          <w:rFonts w:ascii="Times New Roman"/>
          <w:b w:val="false"/>
          <w:i w:val="false"/>
          <w:color w:val="000000"/>
          <w:sz w:val="28"/>
        </w:rPr>
        <w:t>
     реквизит "Бюджетная программа" - наименование и код бюджетной программы;
</w:t>
      </w:r>
    </w:p>
    <w:p>
      <w:pPr>
        <w:spacing w:after="0"/>
        <w:ind w:left="0"/>
        <w:jc w:val="both"/>
      </w:pPr>
      <w:r>
        <w:rPr>
          <w:rFonts w:ascii="Times New Roman"/>
          <w:b w:val="false"/>
          <w:i w:val="false"/>
          <w:color w:val="000000"/>
          <w:sz w:val="28"/>
        </w:rPr>
        <w:t>
     реквизит "Подпрограмма" - наименование и код подпрограммы;
</w:t>
      </w:r>
    </w:p>
    <w:p>
      <w:pPr>
        <w:spacing w:after="0"/>
        <w:ind w:left="0"/>
        <w:jc w:val="both"/>
      </w:pPr>
      <w:r>
        <w:rPr>
          <w:rFonts w:ascii="Times New Roman"/>
          <w:b w:val="false"/>
          <w:i w:val="false"/>
          <w:color w:val="000000"/>
          <w:sz w:val="28"/>
        </w:rPr>
        <w:t>
     реквизит "Наименование государственного учреждения"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
</w:t>
      </w:r>
    </w:p>
    <w:p>
      <w:pPr>
        <w:spacing w:after="0"/>
        <w:ind w:left="0"/>
        <w:jc w:val="both"/>
      </w:pPr>
      <w:r>
        <w:rPr>
          <w:rFonts w:ascii="Times New Roman"/>
          <w:b w:val="false"/>
          <w:i w:val="false"/>
          <w:color w:val="000000"/>
          <w:sz w:val="28"/>
        </w:rPr>
        <w:t>
     реквизит "Периодичность" - указывается период отчетности;
</w:t>
      </w:r>
    </w:p>
    <w:p>
      <w:pPr>
        <w:spacing w:after="0"/>
        <w:ind w:left="0"/>
        <w:jc w:val="both"/>
      </w:pPr>
      <w:r>
        <w:rPr>
          <w:rFonts w:ascii="Times New Roman"/>
          <w:b w:val="false"/>
          <w:i w:val="false"/>
          <w:color w:val="000000"/>
          <w:sz w:val="28"/>
        </w:rPr>
        <w:t>
     реквизит "Единица измерения" - тенге в отчетах государственных учреждений, тысяч тенге в сводных отчетах администраторов бюджетных программ;
</w:t>
      </w:r>
    </w:p>
    <w:p>
      <w:pPr>
        <w:spacing w:after="0"/>
        <w:ind w:left="0"/>
        <w:jc w:val="both"/>
      </w:pPr>
      <w:r>
        <w:rPr>
          <w:rFonts w:ascii="Times New Roman"/>
          <w:b w:val="false"/>
          <w:i w:val="false"/>
          <w:color w:val="000000"/>
          <w:sz w:val="28"/>
        </w:rPr>
        <w:t>
     код "ОКПО" - указывается код государственного учреждения согласно Общего классификатора предприятий и организаций, утвержденного и введенного в действие постановлением Комитета по стандартизации, методологии и сертификации Министерства индустрии и торговли Республики Казахстан от 5 июля 1999 года № 10 в качестве государственного классификатора Республики Казахстан.
</w:t>
      </w:r>
    </w:p>
    <w:p>
      <w:pPr>
        <w:spacing w:after="0"/>
        <w:ind w:left="0"/>
        <w:jc w:val="both"/>
      </w:pPr>
      <w:r>
        <w:rPr>
          <w:rFonts w:ascii="Times New Roman"/>
          <w:b w:val="false"/>
          <w:i w:val="false"/>
          <w:color w:val="000000"/>
          <w:sz w:val="28"/>
        </w:rPr>
        <w:t>
     8. Годовой отчет составляется по состоянию на 1 января года, следующего за отчетным, квартальные отчеты - по состоянию на 1 июля и 1 октября текущего финансового года.
</w:t>
      </w:r>
    </w:p>
    <w:p>
      <w:pPr>
        <w:spacing w:after="0"/>
        <w:ind w:left="0"/>
        <w:jc w:val="both"/>
      </w:pPr>
      <w:r>
        <w:rPr>
          <w:rFonts w:ascii="Times New Roman"/>
          <w:b w:val="false"/>
          <w:i w:val="false"/>
          <w:color w:val="000000"/>
          <w:sz w:val="28"/>
        </w:rPr>
        <w:t>
     Годовой отчет составляется за календарный период с 1 января по 31 декабря.
</w:t>
      </w:r>
    </w:p>
    <w:p>
      <w:pPr>
        <w:spacing w:after="0"/>
        <w:ind w:left="0"/>
        <w:jc w:val="both"/>
      </w:pPr>
      <w:r>
        <w:rPr>
          <w:rFonts w:ascii="Times New Roman"/>
          <w:b w:val="false"/>
          <w:i w:val="false"/>
          <w:color w:val="000000"/>
          <w:sz w:val="28"/>
        </w:rPr>
        <w:t>
     9. Сроки представления отчетности для администраторов республиканских бюджетных программ устанавливаются центральным уполномоченным органом по исполнению бюджета, для администраторов местных бюджетных программ - местными уполномоченными органами по исполнению бюджета. Исходя из этих сроков, администраторы бюджетных программ устанавливают сроки представления отчетности подведомственным государственным учреждениям. График сроков представления отчетности доводится до государственных учреждений до даты представления отчетности.
</w:t>
      </w:r>
    </w:p>
    <w:p>
      <w:pPr>
        <w:spacing w:after="0"/>
        <w:ind w:left="0"/>
        <w:jc w:val="both"/>
      </w:pPr>
      <w:r>
        <w:rPr>
          <w:rFonts w:ascii="Times New Roman"/>
          <w:b w:val="false"/>
          <w:i w:val="false"/>
          <w:color w:val="000000"/>
          <w:sz w:val="28"/>
        </w:rPr>
        <w:t>
     Отчетность представляется в сброшюрованном виде с пронумерованными страницами и оглавлением.
</w:t>
      </w:r>
    </w:p>
    <w:p>
      <w:pPr>
        <w:spacing w:after="0"/>
        <w:ind w:left="0"/>
        <w:jc w:val="both"/>
      </w:pPr>
      <w:r>
        <w:rPr>
          <w:rFonts w:ascii="Times New Roman"/>
          <w:b w:val="false"/>
          <w:i w:val="false"/>
          <w:color w:val="000000"/>
          <w:sz w:val="28"/>
        </w:rPr>
        <w:t>
     Администраторы местных бюджетных программ представляют отчетность соответствующему местному уполномоченному органу по исполнению бюджета.
</w:t>
      </w:r>
    </w:p>
    <w:p>
      <w:pPr>
        <w:spacing w:after="0"/>
        <w:ind w:left="0"/>
        <w:jc w:val="both"/>
      </w:pPr>
      <w:r>
        <w:rPr>
          <w:rFonts w:ascii="Times New Roman"/>
          <w:b w:val="false"/>
          <w:i w:val="false"/>
          <w:color w:val="000000"/>
          <w:sz w:val="28"/>
        </w:rPr>
        <w:t>
     Администраторы республиканских бюджетных программ представляют отчетность центральному уполномоченному органу по исполнению бюджета. Датой представления отчета считается дата его регистрации в канцелярии центрального уполномоченного органа по исполнению бюджета. 
</w:t>
      </w:r>
    </w:p>
    <w:p>
      <w:pPr>
        <w:spacing w:after="0"/>
        <w:ind w:left="0"/>
        <w:jc w:val="both"/>
      </w:pPr>
      <w:r>
        <w:rPr>
          <w:rFonts w:ascii="Times New Roman"/>
          <w:b w:val="false"/>
          <w:i w:val="false"/>
          <w:color w:val="000000"/>
          <w:sz w:val="28"/>
        </w:rPr>
        <w:t>
     Процедура проверки и принятия уполномоченным органом по исполнению бюджета отчета каждого администратора бюджетных программ осуществляется в течение 5 рабочих дней с даты представления отчета.
</w:t>
      </w:r>
    </w:p>
    <w:p>
      <w:pPr>
        <w:spacing w:after="0"/>
        <w:ind w:left="0"/>
        <w:jc w:val="both"/>
      </w:pPr>
      <w:r>
        <w:rPr>
          <w:rFonts w:ascii="Times New Roman"/>
          <w:b w:val="false"/>
          <w:i w:val="false"/>
          <w:color w:val="000000"/>
          <w:sz w:val="28"/>
        </w:rPr>
        <w:t>
     Датой представления отчетности для одногороднего государственного учреждения считается день фактической передачи ее по принадлежности, а для иногородней - дата ее отправления, обозначенная в штемпеле почтового предприятия, но не позднее 5 дней до даты представления отчетности.
</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отчетов с выходным (нерабочим) днем, отчет представляется на следующий за ним первый рабочий день.
</w:t>
      </w:r>
    </w:p>
    <w:p>
      <w:pPr>
        <w:spacing w:after="0"/>
        <w:ind w:left="0"/>
        <w:jc w:val="both"/>
      </w:pPr>
      <w:r>
        <w:rPr>
          <w:rFonts w:ascii="Times New Roman"/>
          <w:b w:val="false"/>
          <w:i w:val="false"/>
          <w:color w:val="000000"/>
          <w:sz w:val="28"/>
        </w:rPr>
        <w:t>
     10. Администраторы республиканских бюджетных программ и их подведомственные государственные учреждения обязаны предоставлять центральному уполномоченному органу по исполнению бюджета и Счетному комитету по контролю за исполнением республиканского бюджета в установленные сроки информацию, необходимую для подготовки отчета об исполнении республиканского бюджета.
</w:t>
      </w:r>
    </w:p>
    <w:p>
      <w:pPr>
        <w:spacing w:after="0"/>
        <w:ind w:left="0"/>
        <w:jc w:val="both"/>
      </w:pPr>
      <w:r>
        <w:rPr>
          <w:rFonts w:ascii="Times New Roman"/>
          <w:b w:val="false"/>
          <w:i w:val="false"/>
          <w:color w:val="000000"/>
          <w:sz w:val="28"/>
        </w:rPr>
        <w:t>
     11. При составлении отчетности необходимо руководствоваться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бухгалтерском учете и финансовой отчетности", 
</w:t>
      </w:r>
      <w:r>
        <w:rPr>
          <w:rFonts w:ascii="Times New Roman"/>
          <w:b w:val="false"/>
          <w:i w:val="false"/>
          <w:color w:val="000000"/>
          <w:sz w:val="28"/>
        </w:rPr>
        <w:t xml:space="preserve"> Инструкцией </w:t>
      </w:r>
      <w:r>
        <w:rPr>
          <w:rFonts w:ascii="Times New Roman"/>
          <w:b w:val="false"/>
          <w:i w:val="false"/>
          <w:color w:val="000000"/>
          <w:sz w:val="28"/>
        </w:rPr>
        <w:t>
 по бухгалтерскому учету в государственных учреждениях, утвержденной приказом Департамента казначейства Министерства финансов Республики Казахстан от 27 января 1998 года № 30, нормативными правовыми актами по бухгалтерскому учету и отчетности в государственных учреждениях и указаниями о порядке заполнения форм отчетности, изложенными в настоящих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Объем годовой, квартальной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раздела 2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объем годовой, квартальной отчетности, представляемой государственными учреждениями (приложение 1 к настоящим Правилам), включаются следующие формы:
</w:t>
      </w:r>
    </w:p>
    <w:p>
      <w:pPr>
        <w:spacing w:after="0"/>
        <w:ind w:left="0"/>
        <w:jc w:val="both"/>
      </w:pPr>
      <w:r>
        <w:rPr>
          <w:rFonts w:ascii="Times New Roman"/>
          <w:b w:val="false"/>
          <w:i w:val="false"/>
          <w:color w:val="000000"/>
          <w:sz w:val="28"/>
        </w:rPr>
        <w:t>
     баланс - форма № 1 со справкой о движении сумм финансирования из бюджета (приложение 3 к настоящим Правилам);
</w:t>
      </w:r>
    </w:p>
    <w:p>
      <w:pPr>
        <w:spacing w:after="0"/>
        <w:ind w:left="0"/>
        <w:jc w:val="both"/>
      </w:pPr>
      <w:r>
        <w:rPr>
          <w:rFonts w:ascii="Times New Roman"/>
          <w:b w:val="false"/>
          <w:i w:val="false"/>
          <w:color w:val="000000"/>
          <w:sz w:val="28"/>
        </w:rPr>
        <w:t>
     отчет об исполнении плана финансирования - форма № 2 (приложение 4 к настоящим Правилам);
</w:t>
      </w:r>
    </w:p>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 форма № 4 (приложение 5 к настоящим Правилам);
</w:t>
      </w:r>
    </w:p>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 форма № 4-сводная (приложение 6 к настоящим Правилам);
</w:t>
      </w:r>
    </w:p>
    <w:p>
      <w:pPr>
        <w:spacing w:after="0"/>
        <w:ind w:left="0"/>
        <w:jc w:val="both"/>
      </w:pPr>
      <w:r>
        <w:rPr>
          <w:rFonts w:ascii="Times New Roman"/>
          <w:b w:val="false"/>
          <w:i w:val="false"/>
          <w:color w:val="000000"/>
          <w:sz w:val="28"/>
        </w:rPr>
        <w:t>
     отчет по деньгам, передаваемым физическим или юридическим лицом государственному учреждению на условиях их возвратности - форма № 4-д (приложение 7 к настоящим Правилам);
</w:t>
      </w:r>
    </w:p>
    <w:p>
      <w:pPr>
        <w:spacing w:after="0"/>
        <w:ind w:left="0"/>
        <w:jc w:val="both"/>
      </w:pPr>
      <w:r>
        <w:rPr>
          <w:rFonts w:ascii="Times New Roman"/>
          <w:b w:val="false"/>
          <w:i w:val="false"/>
          <w:color w:val="000000"/>
          <w:sz w:val="28"/>
        </w:rPr>
        <w:t>
     отчет о поступлении и расходовании денег от спонсорской и благотворительной помощи - форма № 4-сп (приложение 8 к настоящим Правилам);
</w:t>
      </w:r>
    </w:p>
    <w:p>
      <w:pPr>
        <w:spacing w:after="0"/>
        <w:ind w:left="0"/>
        <w:jc w:val="both"/>
      </w:pPr>
      <w:r>
        <w:rPr>
          <w:rFonts w:ascii="Times New Roman"/>
          <w:b w:val="false"/>
          <w:i w:val="false"/>
          <w:color w:val="000000"/>
          <w:sz w:val="28"/>
        </w:rPr>
        <w:t>
     отчет о поступлении и расходовании денег от спонсорской и благотворительной помощи по форме N 4-сп-сводная (приложение 28 к настоящим Правилам);
</w:t>
      </w:r>
    </w:p>
    <w:p>
      <w:pPr>
        <w:spacing w:after="0"/>
        <w:ind w:left="0"/>
        <w:jc w:val="both"/>
      </w:pPr>
      <w:r>
        <w:rPr>
          <w:rFonts w:ascii="Times New Roman"/>
          <w:b w:val="false"/>
          <w:i w:val="false"/>
          <w:color w:val="000000"/>
          <w:sz w:val="28"/>
        </w:rPr>
        <w:t>
     отчет о движении средств в иностранной валюте - форма № 4-в (приложение 9 к настоящим Правилам);
</w:t>
      </w:r>
    </w:p>
    <w:p>
      <w:pPr>
        <w:spacing w:after="0"/>
        <w:ind w:left="0"/>
        <w:jc w:val="both"/>
      </w:pPr>
      <w:r>
        <w:rPr>
          <w:rFonts w:ascii="Times New Roman"/>
          <w:b w:val="false"/>
          <w:i w:val="false"/>
          <w:color w:val="000000"/>
          <w:sz w:val="28"/>
        </w:rPr>
        <w:t>
     отчет о движении активов - форма № 5 (приложение 11 к настоящим Правилам);
</w:t>
      </w:r>
    </w:p>
    <w:p>
      <w:pPr>
        <w:spacing w:after="0"/>
        <w:ind w:left="0"/>
        <w:jc w:val="both"/>
      </w:pPr>
      <w:r>
        <w:rPr>
          <w:rFonts w:ascii="Times New Roman"/>
          <w:b w:val="false"/>
          <w:i w:val="false"/>
          <w:color w:val="000000"/>
          <w:sz w:val="28"/>
        </w:rPr>
        <w:t>
     отчет о движении материальных запасов и малоценных и быстроизнашивающихся предметов - форма № 6 (приложение 12 к настоящим Правилам);
</w:t>
      </w:r>
    </w:p>
    <w:p>
      <w:pPr>
        <w:spacing w:after="0"/>
        <w:ind w:left="0"/>
        <w:jc w:val="both"/>
      </w:pPr>
      <w:r>
        <w:rPr>
          <w:rFonts w:ascii="Times New Roman"/>
          <w:b w:val="false"/>
          <w:i w:val="false"/>
          <w:color w:val="000000"/>
          <w:sz w:val="28"/>
        </w:rPr>
        <w:t>
     отчет об использовании средств, выделенных на представительские затраты - форма № 7 (приложение 13 к настоящим Правилам);
</w:t>
      </w:r>
    </w:p>
    <w:p>
      <w:pPr>
        <w:spacing w:after="0"/>
        <w:ind w:left="0"/>
        <w:jc w:val="both"/>
      </w:pPr>
      <w:r>
        <w:rPr>
          <w:rFonts w:ascii="Times New Roman"/>
          <w:b w:val="false"/>
          <w:i w:val="false"/>
          <w:color w:val="000000"/>
          <w:sz w:val="28"/>
        </w:rPr>
        <w:t>
     отчет о выплате пенсии, государственных социальных пособий, специальных государственных пособий, пособий на погребение и других социальных выплат - форма № 8 -вп (приложение 14 к настоящим Правилам);
</w:t>
      </w:r>
    </w:p>
    <w:p>
      <w:pPr>
        <w:spacing w:after="0"/>
        <w:ind w:left="0"/>
        <w:jc w:val="both"/>
      </w:pPr>
      <w:r>
        <w:rPr>
          <w:rFonts w:ascii="Times New Roman"/>
          <w:b w:val="false"/>
          <w:i w:val="false"/>
          <w:color w:val="000000"/>
          <w:sz w:val="28"/>
        </w:rPr>
        <w:t>
     отчет об использовании средств, выделенных из резервов Правительства Республики Казахстан и местных исполнительных органов - форма № 9 (приложение 15 к настоящим Правилам);
</w:t>
      </w:r>
    </w:p>
    <w:p>
      <w:pPr>
        <w:spacing w:after="0"/>
        <w:ind w:left="0"/>
        <w:jc w:val="both"/>
      </w:pPr>
      <w:r>
        <w:rPr>
          <w:rFonts w:ascii="Times New Roman"/>
          <w:b w:val="false"/>
          <w:i w:val="false"/>
          <w:color w:val="000000"/>
          <w:sz w:val="28"/>
        </w:rPr>
        <w:t>
     отчет о недостачах и хищениях активов, материальных ценностей и денежных средств в государственных учреждениях - форма № 10 (приложение 16 к настоящим Правилам);
</w:t>
      </w:r>
    </w:p>
    <w:p>
      <w:pPr>
        <w:spacing w:after="0"/>
        <w:ind w:left="0"/>
        <w:jc w:val="both"/>
      </w:pPr>
      <w:r>
        <w:rPr>
          <w:rFonts w:ascii="Times New Roman"/>
          <w:b w:val="false"/>
          <w:i w:val="false"/>
          <w:color w:val="000000"/>
          <w:sz w:val="28"/>
        </w:rPr>
        <w:t>
     отчет по внешним займам - форма № 11 (приложение 17 к настоящим Правилам);
</w:t>
      </w:r>
    </w:p>
    <w:p>
      <w:pPr>
        <w:spacing w:after="0"/>
        <w:ind w:left="0"/>
        <w:jc w:val="both"/>
      </w:pPr>
      <w:r>
        <w:rPr>
          <w:rFonts w:ascii="Times New Roman"/>
          <w:b w:val="false"/>
          <w:i w:val="false"/>
          <w:color w:val="000000"/>
          <w:sz w:val="28"/>
        </w:rPr>
        <w:t>
     отчет по грантам - форма № 12 (приложение 18 к настоящим Правилам);
</w:t>
      </w:r>
    </w:p>
    <w:p>
      <w:pPr>
        <w:spacing w:after="0"/>
        <w:ind w:left="0"/>
        <w:jc w:val="both"/>
      </w:pPr>
      <w:r>
        <w:rPr>
          <w:rFonts w:ascii="Times New Roman"/>
          <w:b w:val="false"/>
          <w:i w:val="false"/>
          <w:color w:val="000000"/>
          <w:sz w:val="28"/>
        </w:rPr>
        <w:t>
     аналитические данные о состоянии дебиторской задолженности по расчетным статьям баланса государственных учреждений, содержащихся за счет республиканского бюджета - форма № 15 (приложение 21 к настоящим Правилам);
</w:t>
      </w:r>
    </w:p>
    <w:p>
      <w:pPr>
        <w:spacing w:after="0"/>
        <w:ind w:left="0"/>
        <w:jc w:val="both"/>
      </w:pPr>
      <w:r>
        <w:rPr>
          <w:rFonts w:ascii="Times New Roman"/>
          <w:b w:val="false"/>
          <w:i w:val="false"/>
          <w:color w:val="000000"/>
          <w:sz w:val="28"/>
        </w:rPr>
        <w:t>
     аналитические данные о состоянии дебиторской задолженности по расчетным статьям баланса государственных учреждений, содержащихся за счет местных бюджетов - форма № 16 (приложение 22 к настоящим Правилам);
</w:t>
      </w:r>
    </w:p>
    <w:p>
      <w:pPr>
        <w:spacing w:after="0"/>
        <w:ind w:left="0"/>
        <w:jc w:val="both"/>
      </w:pPr>
      <w:r>
        <w:rPr>
          <w:rFonts w:ascii="Times New Roman"/>
          <w:b w:val="false"/>
          <w:i w:val="false"/>
          <w:color w:val="000000"/>
          <w:sz w:val="28"/>
        </w:rPr>
        <w:t>
     аналитические данные о состоянии кредиторской задолженности по расчетным статьям баланса государственных учреждений, содержащихся за счет республиканского бюджета - форма № 17 (приложение 23 к настоящим Правилам);
</w:t>
      </w:r>
    </w:p>
    <w:p>
      <w:pPr>
        <w:spacing w:after="0"/>
        <w:ind w:left="0"/>
        <w:jc w:val="both"/>
      </w:pPr>
      <w:r>
        <w:rPr>
          <w:rFonts w:ascii="Times New Roman"/>
          <w:b w:val="false"/>
          <w:i w:val="false"/>
          <w:color w:val="000000"/>
          <w:sz w:val="28"/>
        </w:rPr>
        <w:t>
     аналитические данные о состоянии кредиторской задолженности по расчетным статьям баланса государственных учреждений, содержащихся за счет местных бюджетов - форма № 18 (приложение 24 к настоящим Правилам);
</w:t>
      </w:r>
    </w:p>
    <w:p>
      <w:pPr>
        <w:spacing w:after="0"/>
        <w:ind w:left="0"/>
        <w:jc w:val="both"/>
      </w:pPr>
      <w:r>
        <w:rPr>
          <w:rFonts w:ascii="Times New Roman"/>
          <w:b w:val="false"/>
          <w:i w:val="false"/>
          <w:color w:val="000000"/>
          <w:sz w:val="28"/>
        </w:rPr>
        <w:t>
     cводный отчет по расходам - форма № 4-20 (приложение 25 к настоящим Правилам);
</w:t>
      </w:r>
    </w:p>
    <w:p>
      <w:pPr>
        <w:spacing w:after="0"/>
        <w:ind w:left="0"/>
        <w:jc w:val="both"/>
      </w:pPr>
      <w:r>
        <w:rPr>
          <w:rFonts w:ascii="Times New Roman"/>
          <w:b w:val="false"/>
          <w:i w:val="false"/>
          <w:color w:val="000000"/>
          <w:sz w:val="28"/>
        </w:rPr>
        <w:t>
     отчет об использовании бюджетных средств с применением аккредитивной формы расчетов - форма N 19 (приложение 27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 годовому и квартальному отчетам обязательно прилагается пояснительная записка с изложением основных факторов, повлиявших в отчетном периоде на исполнение плана финансирования по бюджету и плана поступлений и расходов денег от реализации товаров (работ, услуг), а также причин отклонения кассовых расходов от фактических и причин неисполнения планов финансирования в разрезе бюджетных программ (подпрограмм) и специфик экономической классификации расходов. В пояснительной записке необходимо отразить данные о результатах проведенной инвентаризации, состояние дебиторской и кредиторской задолженностей с указанием причин их образования. В пояснительной записке к отчету необходимо отразить списание недостачи материальных ценностей и денежных средств за счет государственного учреждения, а также причины образования кредиторской задолженности за приобретенные товары (работы, услуги) сверх утвержденного плана финансирования государственного учреждения. Кроме того, следует указать причины образования остатков наличных денег в кассе государственного учреждения, не сданных в текущем финансовом году для зачисления на бюджетный счет, которые в обязательном порядке должны быть возвращены в новом финансовом году на бюджетный счет с последующим перечислением в соответствующий бюджет по кодам бюджетной классификации доходов.
</w:t>
      </w:r>
    </w:p>
    <w:p>
      <w:pPr>
        <w:spacing w:after="0"/>
        <w:ind w:left="0"/>
        <w:jc w:val="both"/>
      </w:pPr>
      <w:r>
        <w:rPr>
          <w:rFonts w:ascii="Times New Roman"/>
          <w:b w:val="false"/>
          <w:i w:val="false"/>
          <w:color w:val="000000"/>
          <w:sz w:val="28"/>
        </w:rPr>
        <w:t>
     Государственные учреждения, получившие средства резерва Правительства Республики Казахстан и местных исполнительных органов, в пояснительной записке должны отразить информацию по полученным и использованным средствам резерва, а в случае наличия остатков неиспользованных средств - причины их не использования или частичного использования.
</w:t>
      </w:r>
    </w:p>
    <w:p>
      <w:pPr>
        <w:spacing w:after="0"/>
        <w:ind w:left="0"/>
        <w:jc w:val="both"/>
      </w:pPr>
      <w:r>
        <w:rPr>
          <w:rFonts w:ascii="Times New Roman"/>
          <w:b w:val="false"/>
          <w:i w:val="false"/>
          <w:color w:val="000000"/>
          <w:sz w:val="28"/>
        </w:rPr>
        <w:t>
     Информация в пояснительной записке к годовому и квартальному отчетам должна излагаться кратко и содержать пояснения по следующим разделам: общие положения; пояснения данных баланса; исполнение плана финансирования и причины, повлиявшие на кассовое и фактическое исполнение; пояснение по другим формам отчетности, включенным в состав отчета; информация о принятых обязательствах за отчетный период в разрезе бюджетных программ (подпрограмм).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Годовые и квартальные отчеты с пояснительными записками к ним подписываются руководителем государственного учреждения, главным бухгалтером или лицом, возглавляющим подразделение, обеспечивающим ведение бухгалтерского учета в государственном учреждении.
</w:t>
      </w:r>
    </w:p>
    <w:p>
      <w:pPr>
        <w:spacing w:after="0"/>
        <w:ind w:left="0"/>
        <w:jc w:val="both"/>
      </w:pPr>
      <w:r>
        <w:rPr>
          <w:rFonts w:ascii="Times New Roman"/>
          <w:b w:val="false"/>
          <w:i w:val="false"/>
          <w:color w:val="000000"/>
          <w:sz w:val="28"/>
        </w:rPr>
        <w:t>
     Правом первой подписи на сводной отчетности администратора республиканских бюджетных программ обладает руководитель данного органа или лицо, замещающее его в установленном порядке, правом второй подписи - главный бухгалтер.
</w:t>
      </w:r>
    </w:p>
    <w:p>
      <w:pPr>
        <w:spacing w:after="0"/>
        <w:ind w:left="0"/>
        <w:jc w:val="both"/>
      </w:pPr>
      <w:r>
        <w:rPr>
          <w:rFonts w:ascii="Times New Roman"/>
          <w:b w:val="false"/>
          <w:i w:val="false"/>
          <w:color w:val="000000"/>
          <w:sz w:val="28"/>
        </w:rPr>
        <w:t>
     Во всех формах представляемой отчетности рядом с подписью руководителя и главного бухгалтера обязательно должна быть расшифровка подписи (фамилия и инициалы).
</w:t>
      </w:r>
    </w:p>
    <w:p>
      <w:pPr>
        <w:spacing w:after="0"/>
        <w:ind w:left="0"/>
        <w:jc w:val="both"/>
      </w:pPr>
      <w:r>
        <w:rPr>
          <w:rFonts w:ascii="Times New Roman"/>
          <w:b w:val="false"/>
          <w:i w:val="false"/>
          <w:color w:val="000000"/>
          <w:sz w:val="28"/>
        </w:rPr>
        <w:t>
     15. Согласование основных показателей по формам годового и квартальных отчетов государственного учреждения производится по схеме согласно приложению 2 к настоящим Правилам.
</w:t>
      </w:r>
    </w:p>
    <w:p>
      <w:pPr>
        <w:spacing w:after="0"/>
        <w:ind w:left="0"/>
        <w:jc w:val="both"/>
      </w:pPr>
      <w:r>
        <w:rPr>
          <w:rFonts w:ascii="Times New Roman"/>
          <w:b w:val="false"/>
          <w:i w:val="false"/>
          <w:color w:val="000000"/>
          <w:sz w:val="28"/>
        </w:rPr>
        <w:t>
     16. Местные исполнительные органы областей, городов Астаны и Алматы, получающие целевые трансферты, составляют отчетность о полученных средствах по форме № 2 "Отчет об исполнении плана финансирования" и пояснительную записку к ней и представляют администраторам республиканских бюджетных программ, от которых были получены целевые трансферты, без представления формы № 1 "Баланс".
</w:t>
      </w:r>
    </w:p>
    <w:p>
      <w:pPr>
        <w:spacing w:after="0"/>
        <w:ind w:left="0"/>
        <w:jc w:val="both"/>
      </w:pPr>
      <w:r>
        <w:rPr>
          <w:rFonts w:ascii="Times New Roman"/>
          <w:b w:val="false"/>
          <w:i w:val="false"/>
          <w:color w:val="000000"/>
          <w:sz w:val="28"/>
        </w:rPr>
        <w:t>
     16-1. Администратор местных бюджетных программ представляет ежемесячно местному уполномоченному органу по исполнению бюджета и администратору республиканских бюджетных программ, от которого были получены целевые трансферты за счет внешних займов, 3 числа месяца, следующего за отчетным, Отчет по внешним займам по форме № 11-а (приложение 29 к настоящим Правилам). Местный уполномоченный орган по исполнению бюджета Отчет по внешним займам по форме № 11-а представляет территориальному подразделению казначейства 5 числа месяца, следующего за отчетным.
</w:t>
      </w:r>
      <w:r>
        <w:br/>
      </w:r>
      <w:r>
        <w:rPr>
          <w:rFonts w:ascii="Times New Roman"/>
          <w:b w:val="false"/>
          <w:i w:val="false"/>
          <w:color w:val="000000"/>
          <w:sz w:val="28"/>
        </w:rPr>
        <w:t>
     По строке 044 указывается сумма поступивших целевых трансфертов за счет внешних займов из республиканского бюджета с начала года - всего, по кодам доходов Единой бюджетной классификации; по строке 050 - сумма израсходованных средств с начала года - всего (в том числе по спецификам).
</w:t>
      </w:r>
      <w:r>
        <w:br/>
      </w:r>
      <w:r>
        <w:rPr>
          <w:rFonts w:ascii="Times New Roman"/>
          <w:b w:val="false"/>
          <w:i w:val="false"/>
          <w:color w:val="000000"/>
          <w:sz w:val="28"/>
        </w:rPr>
        <w:t>
     Территориальное подразделение казначейства и местный уполномоченный орган по исполнению бюджета, получив Отчет по внешним займам по форме № 11-а, отражают полученные данные в Отчете об исполнении соответствующего бюджета.
</w:t>
      </w:r>
      <w:r>
        <w:br/>
      </w:r>
      <w:r>
        <w:rPr>
          <w:rFonts w:ascii="Times New Roman"/>
          <w:b w:val="false"/>
          <w:i w:val="false"/>
          <w:color w:val="000000"/>
          <w:sz w:val="28"/>
        </w:rPr>
        <w:t>
     Форма № 11-а является месячной отчетностью.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16-1 в соответствии с приказом Министра финансов РК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Государственные учреждения (органы внутренних дел), содержащиеся за счет республиканского бюджета, но получающие разрешения из местных бюджетов на соответствующие цели, представляют Отчет об исполнении плана финансирования по форме № 2 в соответствующие местные уполномоченные органы по исполнению бюджета, а отчетность в полном объеме форм в вышестоящий орган.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w:t>
      </w:r>
      <w:r>
        <w:rPr>
          <w:rFonts w:ascii="Times New Roman"/>
          <w:b w:val="false"/>
          <w:i w:val="false"/>
          <w:color w:val="800000"/>
          <w:sz w:val="28"/>
        </w:rPr>
        <w:t>
</w:t>
      </w:r>
      <w:r>
        <w:rPr>
          <w:rFonts w:ascii="Times New Roman"/>
          <w:b w:val="false"/>
          <w:i/>
          <w:color w:val="800000"/>
          <w:sz w:val="28"/>
        </w:rPr>
        <w:t>
исключен приказом Министра финансов РК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При реорганизации (слиянии, присоединении, разделении, выделении) министерства и иного исполнительного органа, имущественные права и обязанности переходят к правопреемнику при слиянии и присоединении - в соответствии с передаточным актом, а при разделении и выделении - в соответствии с разделительным балансом. Разделительный баланс делается по одному экземпляру для каждого выделяющегося государственного учреждения. При ликвидации составляется ликвидационный баланс по форме № 1 "Баланс".
</w:t>
      </w:r>
    </w:p>
    <w:p>
      <w:pPr>
        <w:spacing w:after="0"/>
        <w:ind w:left="0"/>
        <w:jc w:val="both"/>
      </w:pPr>
      <w:r>
        <w:rPr>
          <w:rFonts w:ascii="Times New Roman"/>
          <w:b w:val="false"/>
          <w:i w:val="false"/>
          <w:color w:val="000000"/>
          <w:sz w:val="28"/>
        </w:rPr>
        <w:t>
     В объем форм годовой отчетности включается разделительный или ликвидационный баланс на дату передачи и представляется в центральный уполномоченный орган по исполнению бюджета отдельными отчетами по каждому министерству или иному исполнительному органу.
</w:t>
      </w:r>
    </w:p>
    <w:p>
      <w:pPr>
        <w:spacing w:after="0"/>
        <w:ind w:left="0"/>
        <w:jc w:val="both"/>
      </w:pPr>
      <w:r>
        <w:rPr>
          <w:rFonts w:ascii="Times New Roman"/>
          <w:b w:val="false"/>
          <w:i w:val="false"/>
          <w:color w:val="000000"/>
          <w:sz w:val="28"/>
        </w:rPr>
        <w:t>
     19. Государственные учреждения, которые передаются из одного подчинения в другое, составляют отчет на дату передачи в объеме форм годового отчета и представляют его вышестоящему органу, как по прежней, так и по новой подчиненности.
</w:t>
      </w:r>
    </w:p>
    <w:p>
      <w:pPr>
        <w:spacing w:after="0"/>
        <w:ind w:left="0"/>
        <w:jc w:val="both"/>
      </w:pPr>
      <w:r>
        <w:rPr>
          <w:rFonts w:ascii="Times New Roman"/>
          <w:b w:val="false"/>
          <w:i w:val="false"/>
          <w:color w:val="000000"/>
          <w:sz w:val="28"/>
        </w:rPr>
        <w:t>
     20. Государственные учреждения, составляют отчетность в полном объеме форм в двух экземплярах, один из которых направляется вышестоящему органу. Прием и проверка отчетности администраторами бюджетных программ от подведомственных государственных учреждений осуществляется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в редакции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Образцы специализированных форм годовой и квартальной отчетности могут разрабатываться соответствующими администраторами бюджетных программ по согласованию с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закрытия счетов текущего бухгалтерского учета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Годовые, квартальные отчеты государственные учреждения составляют на основе проверенных бухгалтерских записей, подтвержденных соответствующими документами. До составления баланса производится сверка оборотов и остатков по аналитическим счетам с оборотами и остатками по счетам синтетического учета. 
</w:t>
      </w:r>
    </w:p>
    <w:p>
      <w:pPr>
        <w:spacing w:after="0"/>
        <w:ind w:left="0"/>
        <w:jc w:val="both"/>
      </w:pPr>
      <w:r>
        <w:rPr>
          <w:rFonts w:ascii="Times New Roman"/>
          <w:b w:val="false"/>
          <w:i w:val="false"/>
          <w:color w:val="000000"/>
          <w:sz w:val="28"/>
        </w:rPr>
        <w:t>
     23. Данные статей баланса на конец отчетного года должны быть подтверждены результатами проведенной инвентаризации и расхождения, обнаруженные при этом, должны быть отрегулированы до представления годового отчета.
</w:t>
      </w:r>
    </w:p>
    <w:p>
      <w:pPr>
        <w:spacing w:after="0"/>
        <w:ind w:left="0"/>
        <w:jc w:val="both"/>
      </w:pPr>
      <w:r>
        <w:rPr>
          <w:rFonts w:ascii="Times New Roman"/>
          <w:b w:val="false"/>
          <w:i w:val="false"/>
          <w:color w:val="000000"/>
          <w:sz w:val="28"/>
        </w:rPr>
        <w:t>
     Проведение инвентаризации обязательно:
</w:t>
      </w:r>
    </w:p>
    <w:p>
      <w:pPr>
        <w:spacing w:after="0"/>
        <w:ind w:left="0"/>
        <w:jc w:val="both"/>
      </w:pPr>
      <w:r>
        <w:rPr>
          <w:rFonts w:ascii="Times New Roman"/>
          <w:b w:val="false"/>
          <w:i w:val="false"/>
          <w:color w:val="000000"/>
          <w:sz w:val="28"/>
        </w:rPr>
        <w:t>
     перед составлением годовой отчетности; 
</w:t>
      </w:r>
    </w:p>
    <w:p>
      <w:pPr>
        <w:spacing w:after="0"/>
        <w:ind w:left="0"/>
        <w:jc w:val="both"/>
      </w:pPr>
      <w:r>
        <w:rPr>
          <w:rFonts w:ascii="Times New Roman"/>
          <w:b w:val="false"/>
          <w:i w:val="false"/>
          <w:color w:val="000000"/>
          <w:sz w:val="28"/>
        </w:rPr>
        <w:t>
     при смене материально-ответственных лиц (на день приема-передачи);
</w:t>
      </w:r>
    </w:p>
    <w:p>
      <w:pPr>
        <w:spacing w:after="0"/>
        <w:ind w:left="0"/>
        <w:jc w:val="both"/>
      </w:pPr>
      <w:r>
        <w:rPr>
          <w:rFonts w:ascii="Times New Roman"/>
          <w:b w:val="false"/>
          <w:i w:val="false"/>
          <w:color w:val="000000"/>
          <w:sz w:val="28"/>
        </w:rPr>
        <w:t>
     при установлении фактов хищений или злоупотреблений, а также порчи ценностей;
</w:t>
      </w:r>
    </w:p>
    <w:p>
      <w:pPr>
        <w:spacing w:after="0"/>
        <w:ind w:left="0"/>
        <w:jc w:val="both"/>
      </w:pPr>
      <w:r>
        <w:rPr>
          <w:rFonts w:ascii="Times New Roman"/>
          <w:b w:val="false"/>
          <w:i w:val="false"/>
          <w:color w:val="000000"/>
          <w:sz w:val="28"/>
        </w:rPr>
        <w:t>
     в случае пожара или стихийного бедствия;
</w:t>
      </w:r>
    </w:p>
    <w:p>
      <w:pPr>
        <w:spacing w:after="0"/>
        <w:ind w:left="0"/>
        <w:jc w:val="both"/>
      </w:pPr>
      <w:r>
        <w:rPr>
          <w:rFonts w:ascii="Times New Roman"/>
          <w:b w:val="false"/>
          <w:i w:val="false"/>
          <w:color w:val="000000"/>
          <w:sz w:val="28"/>
        </w:rPr>
        <w:t>
     при ликвидации, реорганизации (при слиянии, присоединении, разделении и выделении) государственного учреждения как юридического лица.
</w:t>
      </w:r>
    </w:p>
    <w:p>
      <w:pPr>
        <w:spacing w:after="0"/>
        <w:ind w:left="0"/>
        <w:jc w:val="both"/>
      </w:pPr>
      <w:r>
        <w:rPr>
          <w:rFonts w:ascii="Times New Roman"/>
          <w:b w:val="false"/>
          <w:i w:val="false"/>
          <w:color w:val="000000"/>
          <w:sz w:val="28"/>
        </w:rPr>
        <w:t>
     Выявленные при инвентаризации расхождения фактического наличия активов, материальных ценностей и денежных средств с данными бухгалтерского учета регулируются в следующем порядке:
</w:t>
      </w:r>
    </w:p>
    <w:p>
      <w:pPr>
        <w:spacing w:after="0"/>
        <w:ind w:left="0"/>
        <w:jc w:val="both"/>
      </w:pPr>
      <w:r>
        <w:rPr>
          <w:rFonts w:ascii="Times New Roman"/>
          <w:b w:val="false"/>
          <w:i w:val="false"/>
          <w:color w:val="000000"/>
          <w:sz w:val="28"/>
        </w:rPr>
        <w:t>
     активы, материальные ценности и денежные средства, оказавшиеся в излишке, подлежат оприходованию с последующим установлением причин возникновения излишка;
</w:t>
      </w:r>
    </w:p>
    <w:p>
      <w:pPr>
        <w:spacing w:after="0"/>
        <w:ind w:left="0"/>
        <w:jc w:val="both"/>
      </w:pPr>
      <w:r>
        <w:rPr>
          <w:rFonts w:ascii="Times New Roman"/>
          <w:b w:val="false"/>
          <w:i w:val="false"/>
          <w:color w:val="000000"/>
          <w:sz w:val="28"/>
        </w:rPr>
        <w:t>
     суммы установленных недостач и хищений активов, материальных ценностей и денежных средств, а также суммы потерь от порчи материальных ценностей относят за счет виновных лиц.
</w:t>
      </w:r>
    </w:p>
    <w:p>
      <w:pPr>
        <w:spacing w:after="0"/>
        <w:ind w:left="0"/>
        <w:jc w:val="both"/>
      </w:pPr>
      <w:r>
        <w:rPr>
          <w:rFonts w:ascii="Times New Roman"/>
          <w:b w:val="false"/>
          <w:i w:val="false"/>
          <w:color w:val="000000"/>
          <w:sz w:val="28"/>
        </w:rPr>
        <w:t>
     24. Разрешения, выданные государственным учреждениям, действительны до 31 декабря текущего финансового года. Неиспользованные разрешения до 31 декабря текущего финансового года аннулируются.
</w:t>
      </w:r>
    </w:p>
    <w:p>
      <w:pPr>
        <w:spacing w:after="0"/>
        <w:ind w:left="0"/>
        <w:jc w:val="both"/>
      </w:pPr>
      <w:r>
        <w:rPr>
          <w:rFonts w:ascii="Times New Roman"/>
          <w:b w:val="false"/>
          <w:i w:val="false"/>
          <w:color w:val="000000"/>
          <w:sz w:val="28"/>
        </w:rPr>
        <w:t>
     25. Государственные учреждения, содержащиеся за счет республиканского и местных бюджетов, помимо бюджетных средств могут иметь в своем распоряжении деньги от реализации товаров (работ, услуг), спонсорской и благотворительной помощи, передаваемые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деньги временного размещения физических или юридических лиц), средства в иностранной валюте на специальных счетах бюджетного инвестиционного проекта по внешним займам и грантам и счетах в иностранной валюте.
</w:t>
      </w:r>
    </w:p>
    <w:p>
      <w:pPr>
        <w:spacing w:after="0"/>
        <w:ind w:left="0"/>
        <w:jc w:val="both"/>
      </w:pPr>
      <w:r>
        <w:rPr>
          <w:rFonts w:ascii="Times New Roman"/>
          <w:b w:val="false"/>
          <w:i w:val="false"/>
          <w:color w:val="000000"/>
          <w:sz w:val="28"/>
        </w:rPr>
        <w:t>
     Действие утвержденного плана поступлений и расходов денег от реализации государственными учреждениями товаров (работ, услуг), остающихся в их распоряжении, прекращается 31 декабря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Суммы дебиторской задолженности должны быть взысканы, а кредиторская задолженность - погашена. Незаконченные расчеты с дебиторами и кредиторами должны быть сверены, подтверждены, и о числящейся задолженности должны быть даны пояснения в пояснительной записке к отчету.
</w:t>
      </w:r>
    </w:p>
    <w:p>
      <w:pPr>
        <w:spacing w:after="0"/>
        <w:ind w:left="0"/>
        <w:jc w:val="both"/>
      </w:pPr>
      <w:r>
        <w:rPr>
          <w:rFonts w:ascii="Times New Roman"/>
          <w:b w:val="false"/>
          <w:i w:val="false"/>
          <w:color w:val="000000"/>
          <w:sz w:val="28"/>
        </w:rPr>
        <w:t>
     От подотчетных лиц необходимо своевременно затребовать авансовые отчеты, а также возврат остатков.
</w:t>
      </w:r>
    </w:p>
    <w:p>
      <w:pPr>
        <w:spacing w:after="0"/>
        <w:ind w:left="0"/>
        <w:jc w:val="both"/>
      </w:pPr>
      <w:r>
        <w:rPr>
          <w:rFonts w:ascii="Times New Roman"/>
          <w:b w:val="false"/>
          <w:i w:val="false"/>
          <w:color w:val="000000"/>
          <w:sz w:val="28"/>
        </w:rPr>
        <w:t>
     27. Закрытие счетов текущего учета по исполнению плана финансирования по бюджету производится в следующем порядке. В дебет субсчета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списываются:
</w:t>
      </w:r>
    </w:p>
    <w:p>
      <w:pPr>
        <w:spacing w:after="0"/>
        <w:ind w:left="0"/>
        <w:jc w:val="both"/>
      </w:pPr>
      <w:r>
        <w:rPr>
          <w:rFonts w:ascii="Times New Roman"/>
          <w:b w:val="false"/>
          <w:i w:val="false"/>
          <w:color w:val="000000"/>
          <w:sz w:val="28"/>
        </w:rPr>
        <w:t>
      остаток по субсчету 200 "Расходы по бюджету на содержание государственного учреждения и другие мероприятия", за исключением суммы софинансирования, выделенной из государственного бюджета на реализацию инвестиционного проекта за счет внешнего займа, которая будет списана после завершения инвестиционного проекта;
</w:t>
      </w:r>
    </w:p>
    <w:p>
      <w:pPr>
        <w:spacing w:after="0"/>
        <w:ind w:left="0"/>
        <w:jc w:val="both"/>
      </w:pPr>
      <w:r>
        <w:rPr>
          <w:rFonts w:ascii="Times New Roman"/>
          <w:b w:val="false"/>
          <w:i w:val="false"/>
          <w:color w:val="000000"/>
          <w:sz w:val="28"/>
        </w:rPr>
        <w:t>
      расходы по законченным и принятым научным разработкам по субсчету 201 "Расходы на научные разработки.
</w:t>
      </w:r>
    </w:p>
    <w:p>
      <w:pPr>
        <w:spacing w:after="0"/>
        <w:ind w:left="0"/>
        <w:jc w:val="both"/>
      </w:pPr>
      <w:r>
        <w:rPr>
          <w:rFonts w:ascii="Times New Roman"/>
          <w:b w:val="false"/>
          <w:i w:val="false"/>
          <w:color w:val="000000"/>
          <w:sz w:val="28"/>
        </w:rPr>
        <w:t>
     Если сумма фактических расходов по бюджету превышает остаток финансирования по субсчету 230 "Финансирование из бюджета на расходы государственного учреждения и другие мероприятия" или субсчету 140 "Расчеты по финансированию из бюджета на расходы государственного учреждения и другие мероприятия", списание расходов производится в сумме, равной остатку по этим субсчетам.
</w:t>
      </w:r>
    </w:p>
    <w:p>
      <w:pPr>
        <w:spacing w:after="0"/>
        <w:ind w:left="0"/>
        <w:jc w:val="both"/>
      </w:pPr>
      <w:r>
        <w:rPr>
          <w:rFonts w:ascii="Times New Roman"/>
          <w:b w:val="false"/>
          <w:i w:val="false"/>
          <w:color w:val="000000"/>
          <w:sz w:val="28"/>
        </w:rPr>
        <w:t>
     В дебет субсчетов 231 "Финансирование из бюджета капитальных вложений" и 143 "Расчеты по финансированию из бюджета капитальных вложений" списываются:
</w:t>
      </w:r>
    </w:p>
    <w:p>
      <w:pPr>
        <w:spacing w:after="0"/>
        <w:ind w:left="0"/>
        <w:jc w:val="both"/>
      </w:pPr>
      <w:r>
        <w:rPr>
          <w:rFonts w:ascii="Times New Roman"/>
          <w:b w:val="false"/>
          <w:i w:val="false"/>
          <w:color w:val="000000"/>
          <w:sz w:val="28"/>
        </w:rPr>
        <w:t>
     сумма закрытых 31 декабря остатков средств по субсчетам 093 "Разрешения на капитальные вложения", 103 "Разрешения на капитальные вложения по местным бюджетам";
</w:t>
      </w:r>
    </w:p>
    <w:p>
      <w:pPr>
        <w:spacing w:after="0"/>
        <w:ind w:left="0"/>
        <w:jc w:val="both"/>
      </w:pPr>
      <w:r>
        <w:rPr>
          <w:rFonts w:ascii="Times New Roman"/>
          <w:b w:val="false"/>
          <w:i w:val="false"/>
          <w:color w:val="000000"/>
          <w:sz w:val="28"/>
        </w:rPr>
        <w:t>
     затраты по законченным и сданным в эксплуатацию объектам нового строительства и реконструкцию по субсчету 203 "Расходы по бюджету на капитальные вложения".
</w:t>
      </w:r>
    </w:p>
    <w:p>
      <w:pPr>
        <w:spacing w:after="0"/>
        <w:ind w:left="0"/>
        <w:jc w:val="both"/>
      </w:pPr>
      <w:r>
        <w:rPr>
          <w:rFonts w:ascii="Times New Roman"/>
          <w:b w:val="false"/>
          <w:i w:val="false"/>
          <w:color w:val="000000"/>
          <w:sz w:val="28"/>
        </w:rPr>
        <w:t>
     В дебет субсчета 234 "Финансирование по трансфертам" списывается сумма по субсчету 205 "Расходы по трансфертам".
</w:t>
      </w:r>
    </w:p>
    <w:p>
      <w:pPr>
        <w:spacing w:after="0"/>
        <w:ind w:left="0"/>
        <w:jc w:val="both"/>
      </w:pPr>
      <w:r>
        <w:rPr>
          <w:rFonts w:ascii="Times New Roman"/>
          <w:b w:val="false"/>
          <w:i w:val="false"/>
          <w:color w:val="000000"/>
          <w:sz w:val="28"/>
        </w:rPr>
        <w:t>
     Списание фактических расходов по субсчету 200 "Расходы по бюджету на содержание государственного учреждения и другие мероприятия" на субсчет и 238 "Прочие средства на содержание государственного учреждения" производится в суммах, равных остатку средств на этом субсчете на конец года, остальная сумма относится на субсчет 230 "Финансирование из бюджета на расходы государственного учреждения и другие мероприятия" (140 "Расчеты по финансированию из бюджета на расходы государственного учреждения и другие мероприятия").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Государственные учреждения, располагающие прочими фондами, по окончании года фактические расходы по субсчету 215 "Расходы за счет прочих фондов" закрывают путем списания их в дебет субсчета 272 "Прочие фонды". Затраты по законченным и сданным в эксплуатацию объектам в течение года числятся на субсчете 216 "Расходы за счет прочих фондов на капитальные вложения", а по окончании года списываются в дебет субсчета 272 "Прочие фонды".
</w:t>
      </w:r>
    </w:p>
    <w:p>
      <w:pPr>
        <w:spacing w:after="0"/>
        <w:ind w:left="0"/>
        <w:jc w:val="both"/>
      </w:pPr>
      <w:r>
        <w:rPr>
          <w:rFonts w:ascii="Times New Roman"/>
          <w:b w:val="false"/>
          <w:i w:val="false"/>
          <w:color w:val="000000"/>
          <w:sz w:val="28"/>
        </w:rPr>
        <w:t>
     29. Закрытие счетов текущего учета по деньгам от реализации товаров (работ, услуг), государственного учреждения, остающихся в его распоряжении производится путем списания в дебет субсчета 400 "Доходы от реализации товаров (работ, услуг)" остатка по субсчету 211 "Расходы за счет денег от реализации товаров (работ, услуг)" в пределах остатка на конец года по субсчету 400 "Доходы от реализации товаров (работ, услуг)". По подсобным сельским хозяйствам и производственным (учебным) мастерским с небольшим объемом вырабатываемой продукции, ведущим учет доходов и расходов на субсчетах 400 "Доходы от реализации товаров (работ, услуг)" и 211 "Расходы за счет денег от реализации товаров (работ, услуг)", на конец года могут оставаться суммы затрат, относящихся к незавершенному производству. 
</w:t>
      </w:r>
    </w:p>
    <w:p>
      <w:pPr>
        <w:spacing w:after="0"/>
        <w:ind w:left="0"/>
        <w:jc w:val="both"/>
      </w:pPr>
      <w:r>
        <w:rPr>
          <w:rFonts w:ascii="Times New Roman"/>
          <w:b w:val="false"/>
          <w:i w:val="false"/>
          <w:color w:val="000000"/>
          <w:sz w:val="28"/>
        </w:rPr>
        <w:t>
     30. В конце года по законченным и сданным в эксплуатацию объектам, а также другие затраты, не подлежащие отнесению на себестоимость выпускаемой продукции, списываются с кредита субсчета 212 "Расходы на капитальные вложения за счет прочих средств" в дебет субсчетов 400 "Доходы от реализации товаров (работ, услуг)", 246 "Фонд производственного и социального развития". Затраты по незаконченным и законченным, но не сданным в эксплуатацию объектам строительства и реконструкции остаются на балансе по субсчету 212 "Расходы на капитальные вложения за счет прочих средств".
</w:t>
      </w:r>
    </w:p>
    <w:p>
      <w:pPr>
        <w:spacing w:after="0"/>
        <w:ind w:left="0"/>
        <w:jc w:val="both"/>
      </w:pPr>
      <w:r>
        <w:rPr>
          <w:rFonts w:ascii="Times New Roman"/>
          <w:b w:val="false"/>
          <w:i w:val="false"/>
          <w:color w:val="000000"/>
          <w:sz w:val="28"/>
        </w:rPr>
        <w:t>
     31. Закрытие счетов по производственным (учебным) мастерским и подсобным сельским хозяйствам, планируемым по планам поступлений и расходов денег от реализации товаров (работ, услуг) государственного учреждения, остающихся в его распоряжении учет затрат и реализация продукции и изделий которых ведется на субсчетах 080 "Затраты производственных (учебных) мастерских" и 280 "Реализация изделий производственных (учебных) мастерских", производится путем списания результатов реализации выпущенной продукции, изделий и оказанных услуг с дебета субсчета 280 "Реализация изделий производственных (учебных) мастерских" в кредит субсчета 410 "Прибыли и убытки" при прибыльном ведении хозяйства, а в случае образования убытков - в дебет субсчета 410 "Прибыли и убытки" с кредита субсчета 280 "Реализация изделий производственных (учебных) мастерских".
</w:t>
      </w:r>
    </w:p>
    <w:p>
      <w:pPr>
        <w:spacing w:after="0"/>
        <w:ind w:left="0"/>
        <w:jc w:val="both"/>
      </w:pPr>
      <w:r>
        <w:rPr>
          <w:rFonts w:ascii="Times New Roman"/>
          <w:b w:val="false"/>
          <w:i w:val="false"/>
          <w:color w:val="000000"/>
          <w:sz w:val="28"/>
        </w:rPr>
        <w:t>
     32. Расходы по проектам за счет внешних правительственных займов, освоение которых завершено в текущем финансовом году, списываются в конце года, при этом производится запись по дебету субсчета 249 "Внешние займы" и по кредиту субсчета 204 "Расходы по проектам, финансируемым за счет внешних займов".
</w:t>
      </w:r>
    </w:p>
    <w:p>
      <w:pPr>
        <w:spacing w:after="0"/>
        <w:ind w:left="0"/>
        <w:jc w:val="both"/>
      </w:pPr>
      <w:r>
        <w:rPr>
          <w:rFonts w:ascii="Times New Roman"/>
          <w:b w:val="false"/>
          <w:i w:val="false"/>
          <w:color w:val="000000"/>
          <w:sz w:val="28"/>
        </w:rPr>
        <w:t>
     Расходы по проектам за счет грантов, освоение которых завершено в текущем финансовом году, списываются в конце года, при этом производится запись по дебету субсчета 245 "Гранты" и по кредиту субсчета 209 "Расходы по проектам, финансируемым за счет грантов".
</w:t>
      </w:r>
    </w:p>
    <w:p>
      <w:pPr>
        <w:spacing w:after="0"/>
        <w:ind w:left="0"/>
        <w:jc w:val="both"/>
      </w:pPr>
      <w:r>
        <w:rPr>
          <w:rFonts w:ascii="Times New Roman"/>
          <w:b w:val="false"/>
          <w:i w:val="false"/>
          <w:color w:val="000000"/>
          <w:sz w:val="28"/>
        </w:rPr>
        <w:t>
     33. В баланс государственным учреждением должны включаться операции по всем счетам: бюджетному счету, по контрольным счетам наличности для учета операций по поступлениям от реализации государственными учреждениями товаров (работ, услуг) и произведенным по ним платежам (далее - КСН по платным услугам), по поступлениям от спонсорской и благотворительной помощи для государственных учреждений и производимым за счет них платежам (далее - КСН спонсорской, благотворительной помощи),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КСН временного размещения денег физических или юридических лиц), по счету в иностранной валюте и специальным счетам бюджетного инвестиционного проекта по внешним займам и грантам независимо от места их обслуживания и назначения.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в редакции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После окончательных записей составляется заключительный Баланс по форме № 1 на 1 января следующего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заполнения форм годовой, квартальной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Баланс по форме № 1 состоит из двух частей актива и пассива.
</w:t>
      </w:r>
    </w:p>
    <w:p>
      <w:pPr>
        <w:spacing w:after="0"/>
        <w:ind w:left="0"/>
        <w:jc w:val="both"/>
      </w:pPr>
      <w:r>
        <w:rPr>
          <w:rFonts w:ascii="Times New Roman"/>
          <w:b w:val="false"/>
          <w:i w:val="false"/>
          <w:color w:val="000000"/>
          <w:sz w:val="28"/>
        </w:rPr>
        <w:t>
     Актив - первая часть баланса, состоит из девяти разделов. Актив характеризует состав, размещение и использование средств бюджета государственного учреждения. В нем отражаются средства государственного учреждения на бюджетном счете, деньги на КСН по платным услугам, КСН спонсорской, благотворительной помощи, КСН временного размещения денег физических или юридических лиц, на счете в иностранной валюте и специальных счетах бюджетного инвестиционного проекта по внешним займам и грантам, в кассе, расчеты с бюджетом и другие расчеты.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35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В разделе "Активы" актива баланса отражаются все принадлежащие государственному учреждению активы, приобретенные за счет бюджетных средств, денег от реализации товаров (работ, услуг), спонсорской и благотворительной помощи, счета в иностранной валюте и специальных счетов бюджетного инвестиционного проекта по внешним займам и грантам, в том числе и сданные в аренду, по первоначальной стоимости, то есть по фактическим затратам их приобретения, сооружения, изготовления. Изменение первоначальной стоимости активов допускается лишь в случаях осуществления дополнительных капитальных вложений или частичной ликвидации, а также оценки активов, проводимой в соответствии с решениями Правительства Республики Казахстан.
</w:t>
      </w:r>
    </w:p>
    <w:p>
      <w:pPr>
        <w:spacing w:after="0"/>
        <w:ind w:left="0"/>
        <w:jc w:val="both"/>
      </w:pPr>
      <w:r>
        <w:rPr>
          <w:rFonts w:ascii="Times New Roman"/>
          <w:b w:val="false"/>
          <w:i w:val="false"/>
          <w:color w:val="000000"/>
          <w:sz w:val="28"/>
        </w:rPr>
        <w:t>
     По строке 010 "Активы" показывается стоимость всех активов государственного учреждения, учитываемых на субсчетах с 010 по 019, за исключением субсчета 014 "Нематериальные активы", который отражается в балансе отдельной строкой.
</w:t>
      </w:r>
    </w:p>
    <w:p>
      <w:pPr>
        <w:spacing w:after="0"/>
        <w:ind w:left="0"/>
        <w:jc w:val="both"/>
      </w:pPr>
      <w:r>
        <w:rPr>
          <w:rFonts w:ascii="Times New Roman"/>
          <w:b w:val="false"/>
          <w:i w:val="false"/>
          <w:color w:val="000000"/>
          <w:sz w:val="28"/>
        </w:rPr>
        <w:t>
     Арендованные активы в эту строку не включаются и учитываются на забалансовом счете 01 "Арендованные активы". 
</w:t>
      </w:r>
    </w:p>
    <w:p>
      <w:pPr>
        <w:spacing w:after="0"/>
        <w:ind w:left="0"/>
        <w:jc w:val="both"/>
      </w:pPr>
      <w:r>
        <w:rPr>
          <w:rFonts w:ascii="Times New Roman"/>
          <w:b w:val="false"/>
          <w:i w:val="false"/>
          <w:color w:val="000000"/>
          <w:sz w:val="28"/>
        </w:rPr>
        <w:t>
     По строке 011 "Нематериальные активы" (014) показывается стоимость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брокерские места, гудвилл, программное обеспечение, организационные расходы, маркетинг и другие активы. Нематериальные активы отражаются в учете в сумме фактических затрат на их приобретение и приведение в состояние готовности.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В разделе "Материальные запасы" актива баланса отражаются принадлежащие государственному учреждению строительные материалы, оборудование к установке, материалы, продукты питания, топливо и горючее, корма, фураж, тара, запасные части к машинам и оборудованию, продукция и изделия подсобных хозяйств, молодняк животных и животные на откорме, материалы для учебных, научных и других целей, а также материалы длительного использования и на лабораторном испытании.
</w:t>
      </w:r>
    </w:p>
    <w:p>
      <w:pPr>
        <w:spacing w:after="0"/>
        <w:ind w:left="0"/>
        <w:jc w:val="both"/>
      </w:pPr>
      <w:r>
        <w:rPr>
          <w:rFonts w:ascii="Times New Roman"/>
          <w:b w:val="false"/>
          <w:i w:val="false"/>
          <w:color w:val="000000"/>
          <w:sz w:val="28"/>
        </w:rPr>
        <w:t>
     По строкам 020-070 показывается стоимость материальных ценностей, продукция и изделия подсобных хозяйств, молодняк животных и животные на откорме, учитываемых на счетах 03 "Изделия и продукция", 04 "Оборудование, строительные материалы и материалы для научных исследований", 05 "Молодняк животных и животные на откорме", 06 "Материалы и продукты питания".
</w:t>
      </w:r>
    </w:p>
    <w:p>
      <w:pPr>
        <w:spacing w:after="0"/>
        <w:ind w:left="0"/>
        <w:jc w:val="both"/>
      </w:pPr>
      <w:r>
        <w:rPr>
          <w:rFonts w:ascii="Times New Roman"/>
          <w:b w:val="false"/>
          <w:i w:val="false"/>
          <w:color w:val="000000"/>
          <w:sz w:val="28"/>
        </w:rPr>
        <w:t>
     38. В раздел "Малоценные и быстроизнашивающиеся предметы" актива баланса отражаются все принадлежащие государственному учреждению малоценные и быстроизнашивающиеся предметы (далее - МБП), включая находящиеся на складе, по стоимости их приобретения.
</w:t>
      </w:r>
    </w:p>
    <w:p>
      <w:pPr>
        <w:spacing w:after="0"/>
        <w:ind w:left="0"/>
        <w:jc w:val="both"/>
      </w:pPr>
      <w:r>
        <w:rPr>
          <w:rFonts w:ascii="Times New Roman"/>
          <w:b w:val="false"/>
          <w:i w:val="false"/>
          <w:color w:val="000000"/>
          <w:sz w:val="28"/>
        </w:rPr>
        <w:t>
     По строке 080 "Малоценные и быстроизнашивающиеся предметы" показывается стоимость МБП, в том числе специальной одежды и специальной обуви, учитываемых на субсчетах 070-073.
</w:t>
      </w:r>
    </w:p>
    <w:p>
      <w:pPr>
        <w:spacing w:after="0"/>
        <w:ind w:left="0"/>
        <w:jc w:val="both"/>
      </w:pPr>
      <w:r>
        <w:rPr>
          <w:rFonts w:ascii="Times New Roman"/>
          <w:b w:val="false"/>
          <w:i w:val="false"/>
          <w:color w:val="000000"/>
          <w:sz w:val="28"/>
        </w:rPr>
        <w:t>
     39. В разделе "Затраты на производство и другие цели" актива баланса отражаются затраты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а также затраты по заготовке и переработке материалов.
</w:t>
      </w:r>
    </w:p>
    <w:p>
      <w:pPr>
        <w:spacing w:after="0"/>
        <w:ind w:left="0"/>
        <w:jc w:val="both"/>
      </w:pPr>
      <w:r>
        <w:rPr>
          <w:rFonts w:ascii="Times New Roman"/>
          <w:b w:val="false"/>
          <w:i w:val="false"/>
          <w:color w:val="000000"/>
          <w:sz w:val="28"/>
        </w:rPr>
        <w:t>
     По строкам 090-130 данного раздела показываются затраты, учитываемые на счете 08 "Затраты на производство и другие цели".
</w:t>
      </w:r>
    </w:p>
    <w:p>
      <w:pPr>
        <w:spacing w:after="0"/>
        <w:ind w:left="0"/>
        <w:jc w:val="both"/>
      </w:pPr>
      <w:r>
        <w:rPr>
          <w:rFonts w:ascii="Times New Roman"/>
          <w:b w:val="false"/>
          <w:i w:val="false"/>
          <w:color w:val="000000"/>
          <w:sz w:val="28"/>
        </w:rPr>
        <w:t>
     40. В разделе "Денежные средства" актива баланса отражается учет операций на бюджетном счете государственного учреждения, денег на КСН по платным услугам, КСН спонсорской, благотворительной помощи, КСН временного размещения денег физических или юридических лиц, на счете в иностранной валюте и специальных счетах бюджетного инвестиционного проекта по внешним займам и грантам, деньги в кассе, а также прочие денежные документы.
</w:t>
      </w:r>
    </w:p>
    <w:p>
      <w:pPr>
        <w:spacing w:after="0"/>
        <w:ind w:left="0"/>
        <w:jc w:val="both"/>
      </w:pPr>
      <w:r>
        <w:rPr>
          <w:rFonts w:ascii="Times New Roman"/>
          <w:b w:val="false"/>
          <w:i w:val="false"/>
          <w:color w:val="000000"/>
          <w:sz w:val="28"/>
        </w:rPr>
        <w:t>
     По строке 140 "Разрешения государственного учреждения на принятие обязательств" (090) показывается остаток сумм разрешений на принятие обязательств.
</w:t>
      </w:r>
    </w:p>
    <w:p>
      <w:pPr>
        <w:spacing w:after="0"/>
        <w:ind w:left="0"/>
        <w:jc w:val="both"/>
      </w:pPr>
      <w:r>
        <w:rPr>
          <w:rFonts w:ascii="Times New Roman"/>
          <w:b w:val="false"/>
          <w:i w:val="false"/>
          <w:color w:val="000000"/>
          <w:sz w:val="28"/>
        </w:rPr>
        <w:t>
     По строке 150 "Разрешения на капитальные вложения" (093) показывается остаток сумм разрешений на финансирование капитальных вложений.
</w:t>
      </w:r>
    </w:p>
    <w:p>
      <w:pPr>
        <w:spacing w:after="0"/>
        <w:ind w:left="0"/>
        <w:jc w:val="both"/>
      </w:pPr>
      <w:r>
        <w:rPr>
          <w:rFonts w:ascii="Times New Roman"/>
          <w:b w:val="false"/>
          <w:i w:val="false"/>
          <w:color w:val="000000"/>
          <w:sz w:val="28"/>
        </w:rPr>
        <w:t>
     По строке 152 "Разрешения по трансфертам" (095) показывается остаток сумм разрешений на финансирование трансфертов общего характера, целевых текущих трансфертов, целевых трансфертов на развитие. 
</w:t>
      </w:r>
    </w:p>
    <w:p>
      <w:pPr>
        <w:spacing w:after="0"/>
        <w:ind w:left="0"/>
        <w:jc w:val="both"/>
      </w:pPr>
      <w:r>
        <w:rPr>
          <w:rFonts w:ascii="Times New Roman"/>
          <w:b w:val="false"/>
          <w:i w:val="false"/>
          <w:color w:val="000000"/>
          <w:sz w:val="28"/>
        </w:rPr>
        <w:t>
     По строке 160 "Разрешения за счет других бюджетов" (096) показывается остаток сумм разрешений, выданных государственным учреждениям на принятие обязательств, финансируемых за счет других бюджетов.
</w:t>
      </w:r>
    </w:p>
    <w:p>
      <w:pPr>
        <w:spacing w:after="0"/>
        <w:ind w:left="0"/>
        <w:jc w:val="both"/>
      </w:pPr>
      <w:r>
        <w:rPr>
          <w:rFonts w:ascii="Times New Roman"/>
          <w:b w:val="false"/>
          <w:i w:val="false"/>
          <w:color w:val="000000"/>
          <w:sz w:val="28"/>
        </w:rPr>
        <w:t>
     По строке 161 "Разрешения по операциям, связанным с поступлениями в республиканский бюджет в виде стоимости товаров (работ, услуг) и расходованием их" (098) показывается сумма разрешений на расходы государственного учреждения и на другие мероприятия за счет поступлений в республиканский бюджет в виде стоимости товаров (работ, услуг).
</w:t>
      </w:r>
    </w:p>
    <w:p>
      <w:pPr>
        <w:spacing w:after="0"/>
        <w:ind w:left="0"/>
        <w:jc w:val="both"/>
      </w:pPr>
      <w:r>
        <w:rPr>
          <w:rFonts w:ascii="Times New Roman"/>
          <w:b w:val="false"/>
          <w:i w:val="false"/>
          <w:color w:val="000000"/>
          <w:sz w:val="28"/>
        </w:rPr>
        <w:t>
     По строке 162 "Разрешения по проектам за счет внешних займов и связанных грантов" (099) показывается сумма разрешений на финансирование по проектам за счет внешних займов и связанных грантов с начала отчетного года.
</w:t>
      </w:r>
    </w:p>
    <w:p>
      <w:pPr>
        <w:spacing w:after="0"/>
        <w:ind w:left="0"/>
        <w:jc w:val="both"/>
      </w:pPr>
      <w:r>
        <w:rPr>
          <w:rFonts w:ascii="Times New Roman"/>
          <w:b w:val="false"/>
          <w:i w:val="false"/>
          <w:color w:val="000000"/>
          <w:sz w:val="28"/>
        </w:rPr>
        <w:t>
     По строке 170 "Разрешения государственного учреждения на принятие обязательств" (100) показывается остаток сумм разрешений, выданных местными уполномоченными органами по исполнению бюджета, на содержание государственного учреждения.
</w:t>
      </w:r>
    </w:p>
    <w:p>
      <w:pPr>
        <w:spacing w:after="0"/>
        <w:ind w:left="0"/>
        <w:jc w:val="both"/>
      </w:pPr>
      <w:r>
        <w:rPr>
          <w:rFonts w:ascii="Times New Roman"/>
          <w:b w:val="false"/>
          <w:i w:val="false"/>
          <w:color w:val="000000"/>
          <w:sz w:val="28"/>
        </w:rPr>
        <w:t>
     По строке 171 "Разрешения на капитальные вложения по местным бюджетам" (103) показывается остаток разрешений на финансирование капитальных вложений, выделяемых из местных бюджетов.
</w:t>
      </w:r>
    </w:p>
    <w:p>
      <w:pPr>
        <w:spacing w:after="0"/>
        <w:ind w:left="0"/>
        <w:jc w:val="both"/>
      </w:pPr>
      <w:r>
        <w:rPr>
          <w:rFonts w:ascii="Times New Roman"/>
          <w:b w:val="false"/>
          <w:i w:val="false"/>
          <w:color w:val="000000"/>
          <w:sz w:val="28"/>
        </w:rPr>
        <w:t>
     По строке 172 "Разрешения по операциям, связанным с поступлениями в местный бюджет в виде стоимости товаров (работ, услуг) и расходованием их" (108) показывается сумма разрешений на расходы государственного учреждения и на другие мероприятия за счет поступлений в местный бюджет в виде стоимости товаров (работ, услуг).
</w:t>
      </w:r>
    </w:p>
    <w:p>
      <w:pPr>
        <w:spacing w:after="0"/>
        <w:ind w:left="0"/>
        <w:jc w:val="both"/>
      </w:pPr>
      <w:r>
        <w:rPr>
          <w:rFonts w:ascii="Times New Roman"/>
          <w:b w:val="false"/>
          <w:i w:val="false"/>
          <w:color w:val="000000"/>
          <w:sz w:val="28"/>
        </w:rPr>
        <w:t>
     По строке 190 "КСН спонсорской, благотворительной помощи" (110) показывается остаток денег, полученных от спонсорской, благотворительной помощи государственными учреждениями.
</w:t>
      </w:r>
    </w:p>
    <w:p>
      <w:pPr>
        <w:spacing w:after="0"/>
        <w:ind w:left="0"/>
        <w:jc w:val="both"/>
      </w:pPr>
      <w:r>
        <w:rPr>
          <w:rFonts w:ascii="Times New Roman"/>
          <w:b w:val="false"/>
          <w:i w:val="false"/>
          <w:color w:val="000000"/>
          <w:sz w:val="28"/>
        </w:rPr>
        <w:t>
     По строке 200 "КСН по платным услугам" (111) показывается остаток денег по операциям, связанным с исполнением плана поступлений и расходов денег от реализации товаров (работ, услуг) государственного учреждения, остающихся в его распоряжении.
</w:t>
      </w:r>
    </w:p>
    <w:p>
      <w:pPr>
        <w:spacing w:after="0"/>
        <w:ind w:left="0"/>
        <w:jc w:val="both"/>
      </w:pPr>
      <w:r>
        <w:rPr>
          <w:rFonts w:ascii="Times New Roman"/>
          <w:b w:val="false"/>
          <w:i w:val="false"/>
          <w:color w:val="000000"/>
          <w:sz w:val="28"/>
        </w:rPr>
        <w:t>
     По строке 210 "КСН временного размещения денег физических или юридических лиц" (112) показывается остаток денег, передаваемый физическим или юридическим лицом государственному учреждению на условиях их возвратности.
</w:t>
      </w:r>
    </w:p>
    <w:p>
      <w:pPr>
        <w:spacing w:after="0"/>
        <w:ind w:left="0"/>
        <w:jc w:val="both"/>
      </w:pPr>
      <w:r>
        <w:rPr>
          <w:rFonts w:ascii="Times New Roman"/>
          <w:b w:val="false"/>
          <w:i w:val="false"/>
          <w:color w:val="000000"/>
          <w:sz w:val="28"/>
        </w:rPr>
        <w:t>
     По строке 211 "Специальный счет бюджетного инвестиционного проекта по внешним займам" (113) показывается остаток средств на специальном счете по внешним займам.
</w:t>
      </w:r>
    </w:p>
    <w:p>
      <w:pPr>
        <w:spacing w:after="0"/>
        <w:ind w:left="0"/>
        <w:jc w:val="both"/>
      </w:pPr>
      <w:r>
        <w:rPr>
          <w:rFonts w:ascii="Times New Roman"/>
          <w:b w:val="false"/>
          <w:i w:val="false"/>
          <w:color w:val="000000"/>
          <w:sz w:val="28"/>
        </w:rPr>
        <w:t>
     По строке 212 "Карт-счет государственного учреждения" (114) показывается остаток средств на карт-счете государственного учреждения. 
</w:t>
      </w:r>
    </w:p>
    <w:p>
      <w:pPr>
        <w:spacing w:after="0"/>
        <w:ind w:left="0"/>
        <w:jc w:val="both"/>
      </w:pPr>
      <w:r>
        <w:rPr>
          <w:rFonts w:ascii="Times New Roman"/>
          <w:b w:val="false"/>
          <w:i w:val="false"/>
          <w:color w:val="000000"/>
          <w:sz w:val="28"/>
        </w:rPr>
        <w:t>
     По строке 213 "Расчетный счет" (115) показывается остаток бюджетных средств, поступивших на содержание загранучреждений Министерства иностранных дел Республики Казахстан и иных организаций.
</w:t>
      </w:r>
    </w:p>
    <w:p>
      <w:pPr>
        <w:spacing w:after="0"/>
        <w:ind w:left="0"/>
        <w:jc w:val="both"/>
      </w:pPr>
      <w:r>
        <w:rPr>
          <w:rFonts w:ascii="Times New Roman"/>
          <w:b w:val="false"/>
          <w:i w:val="false"/>
          <w:color w:val="000000"/>
          <w:sz w:val="28"/>
        </w:rPr>
        <w:t>
     По строке 214 "Специальный счет бюджетного инвестиционного проекта по грантам" (116) показывается остаток средств на специальном счете по грантам.
</w:t>
      </w:r>
    </w:p>
    <w:p>
      <w:pPr>
        <w:spacing w:after="0"/>
        <w:ind w:left="0"/>
        <w:jc w:val="both"/>
      </w:pPr>
      <w:r>
        <w:rPr>
          <w:rFonts w:ascii="Times New Roman"/>
          <w:b w:val="false"/>
          <w:i w:val="false"/>
          <w:color w:val="000000"/>
          <w:sz w:val="28"/>
        </w:rPr>
        <w:t>
     По строке 215 "Счет в иностранной валюте" (118) показывается остаток валютных средств в валюте Республики Казахстан, полученной путем перерасчета иностранной валюты по рыночному курсу обмена валют, определенному в порядке, установленном законодательством Республики Казахстан, действующему на последнее число отчетного периода.
</w:t>
      </w:r>
    </w:p>
    <w:p>
      <w:pPr>
        <w:spacing w:after="0"/>
        <w:ind w:left="0"/>
        <w:jc w:val="both"/>
      </w:pPr>
      <w:r>
        <w:rPr>
          <w:rFonts w:ascii="Times New Roman"/>
          <w:b w:val="false"/>
          <w:i w:val="false"/>
          <w:color w:val="000000"/>
          <w:sz w:val="28"/>
        </w:rPr>
        <w:t>
     По строке 216 "Деньги в пути" (119) показываются суммы, переведенные Министерством иностранных дел Республики Казахстан на финансирование расходов загранучреждений, но не поступившие на расчетный счет загранучреждений Министерства иностранных дел Республики Казахстан.
</w:t>
      </w:r>
    </w:p>
    <w:p>
      <w:pPr>
        <w:spacing w:after="0"/>
        <w:ind w:left="0"/>
        <w:jc w:val="both"/>
      </w:pPr>
      <w:r>
        <w:rPr>
          <w:rFonts w:ascii="Times New Roman"/>
          <w:b w:val="false"/>
          <w:i w:val="false"/>
          <w:color w:val="000000"/>
          <w:sz w:val="28"/>
        </w:rPr>
        <w:t>
     По строке 220 "Касса" (120) показывается остаток денег в кассе государственного учреждения.
</w:t>
      </w:r>
    </w:p>
    <w:p>
      <w:pPr>
        <w:spacing w:after="0"/>
        <w:ind w:left="0"/>
        <w:jc w:val="both"/>
      </w:pPr>
      <w:r>
        <w:rPr>
          <w:rFonts w:ascii="Times New Roman"/>
          <w:b w:val="false"/>
          <w:i w:val="false"/>
          <w:color w:val="000000"/>
          <w:sz w:val="28"/>
        </w:rPr>
        <w:t>
     По строке 230 "Аккредитивы" (130) показывается остаток аккредитивов, открытых в соответствии с обязательствами государственных учреждений, возникающими перед поставщиками по оплате за поставку товаров (работ, услуг).
</w:t>
      </w:r>
    </w:p>
    <w:p>
      <w:pPr>
        <w:spacing w:after="0"/>
        <w:ind w:left="0"/>
        <w:jc w:val="both"/>
      </w:pPr>
      <w:r>
        <w:rPr>
          <w:rFonts w:ascii="Times New Roman"/>
          <w:b w:val="false"/>
          <w:i w:val="false"/>
          <w:color w:val="000000"/>
          <w:sz w:val="28"/>
        </w:rPr>
        <w:t>
     По строке 231 "Денежные документы" (132) показывается остаток разных денежных документов: оплаченные талоны на бензин и масла, на питание, оплаченные путевки в дома отдыха, санатории, турбазы, полученные извещения на почтовые переводы, почтовые марки и марки госпошлины, облигации займа (сданные на хранение и т.п.), бланки трудовых книжек и вкладыши к ним и др. 
</w:t>
      </w:r>
    </w:p>
    <w:p>
      <w:pPr>
        <w:spacing w:after="0"/>
        <w:ind w:left="0"/>
        <w:jc w:val="both"/>
      </w:pPr>
      <w:r>
        <w:rPr>
          <w:rFonts w:ascii="Times New Roman"/>
          <w:b w:val="false"/>
          <w:i w:val="false"/>
          <w:color w:val="000000"/>
          <w:sz w:val="28"/>
        </w:rPr>
        <w:t>
     По строке 232 "Финансовые вложения" (134) показывается сумма вложений (инвестиций) государственным учреждением в депозиты банков, ценные бумаги организаций, процентные облигации государственных и местных займов.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40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В разделе "Расчеты" актива баланса приводятся остатки по счетам бухгалтерского учета, отражающим расчеты в балансе в развернутом виде: остатки по счетам, по которым имеется дебетовое сальдо - в активе баланса (дебиторская задолженность), по которым имеется кредитовое сальдо - в пассиве (кредиторская задолженность).
</w:t>
      </w:r>
    </w:p>
    <w:p>
      <w:pPr>
        <w:spacing w:after="0"/>
        <w:ind w:left="0"/>
        <w:jc w:val="both"/>
      </w:pPr>
      <w:r>
        <w:rPr>
          <w:rFonts w:ascii="Times New Roman"/>
          <w:b w:val="false"/>
          <w:i w:val="false"/>
          <w:color w:val="000000"/>
          <w:sz w:val="28"/>
        </w:rPr>
        <w:t>
     По строке 239 (551 в пассиве) "Расчеты по обязательствам за счет внешних займов" (151) показывается сумма задолженности заказчикам (поставщикам (подрядчикам)) за выполненные работы (услуги) по проектам, реализуемым за счет внешних займов.
</w:t>
      </w:r>
    </w:p>
    <w:p>
      <w:pPr>
        <w:spacing w:after="0"/>
        <w:ind w:left="0"/>
        <w:jc w:val="both"/>
      </w:pPr>
      <w:r>
        <w:rPr>
          <w:rFonts w:ascii="Times New Roman"/>
          <w:b w:val="false"/>
          <w:i w:val="false"/>
          <w:color w:val="000000"/>
          <w:sz w:val="28"/>
        </w:rPr>
        <w:t>
      По строке 240 (552 в пассиве) "Расчеты по научным разработкам" (152) показывается сумма задолженности по выполнению заказов предприятиями и организациями по научно-исследовательским и опытно-конструкторским работам, научным исследованиям, научно-техническим работам и другие.
</w:t>
      </w:r>
    </w:p>
    <w:p>
      <w:pPr>
        <w:spacing w:after="0"/>
        <w:ind w:left="0"/>
        <w:jc w:val="both"/>
      </w:pPr>
      <w:r>
        <w:rPr>
          <w:rFonts w:ascii="Times New Roman"/>
          <w:b w:val="false"/>
          <w:i w:val="false"/>
          <w:color w:val="000000"/>
          <w:sz w:val="28"/>
        </w:rPr>
        <w:t>
     По строке 241 (553 в пассиве) "Расчеты с заказчиками за выполненные работы и оказанные услуги" (153) в профтехшколах показывается сумма задолженности заказчиков (заказчикам) за выполненные для них работы, оказанные услуги и реализованные готовые изделия, а также задолженность организаций за работы, выполненные учащимися в процессе производственного обучения.
</w:t>
      </w:r>
    </w:p>
    <w:p>
      <w:pPr>
        <w:spacing w:after="0"/>
        <w:ind w:left="0"/>
        <w:jc w:val="both"/>
      </w:pPr>
      <w:r>
        <w:rPr>
          <w:rFonts w:ascii="Times New Roman"/>
          <w:b w:val="false"/>
          <w:i w:val="false"/>
          <w:color w:val="000000"/>
          <w:sz w:val="28"/>
        </w:rPr>
        <w:t>
     По строке 250 (560 в пассиве) "Расчеты по обязательствам за счет грантов" (155) показывается сумма задолженности поставщикам и подрядчикам за выполненные работы (услуги) по проекту.
</w:t>
      </w:r>
    </w:p>
    <w:p>
      <w:pPr>
        <w:spacing w:after="0"/>
        <w:ind w:left="0"/>
        <w:jc w:val="both"/>
      </w:pPr>
      <w:r>
        <w:rPr>
          <w:rFonts w:ascii="Times New Roman"/>
          <w:b w:val="false"/>
          <w:i w:val="false"/>
          <w:color w:val="000000"/>
          <w:sz w:val="28"/>
        </w:rPr>
        <w:t>
     По строке 261 "Расчеты по авансам заказчиков за работы и услуги" (157) показывается сумма, поступившая от организации (заказчика) в качестве аванса для выполнения работ и услуг по договору, по строке 571 в пассиве баланса по этому счету - сумма задолженности за выполненные работы и услуги по договору.
</w:t>
      </w:r>
    </w:p>
    <w:p>
      <w:pPr>
        <w:spacing w:after="0"/>
        <w:ind w:left="0"/>
        <w:jc w:val="both"/>
      </w:pPr>
      <w:r>
        <w:rPr>
          <w:rFonts w:ascii="Times New Roman"/>
          <w:b w:val="false"/>
          <w:i w:val="false"/>
          <w:color w:val="000000"/>
          <w:sz w:val="28"/>
        </w:rPr>
        <w:t>
     По строке 262 "Расчеты по взносам социального налога" (159) показывается сумма социального налога, излишне перечисленная государственным учреждением в бюджет, по строке 580 в пассиве - сумма задолженности государственного учреждения по уплате социального налога в бюджет.
</w:t>
      </w:r>
    </w:p>
    <w:p>
      <w:pPr>
        <w:spacing w:after="0"/>
        <w:ind w:left="0"/>
        <w:jc w:val="both"/>
      </w:pPr>
      <w:r>
        <w:rPr>
          <w:rFonts w:ascii="Times New Roman"/>
          <w:b w:val="false"/>
          <w:i w:val="false"/>
          <w:color w:val="000000"/>
          <w:sz w:val="28"/>
        </w:rPr>
        <w:t>
     По строке 270 "Расчеты с подотчетными лицами" (160) показывается сумма задолженности за подотчетными лицами по выданным им авансам на командировочные расходы, а также на оплату расходов, которые не могут быть произведены путем безналичных расчетов. Кредитовые остатки по субсчету 160 показываются в пассиве баланса по строке 581.
</w:t>
      </w:r>
    </w:p>
    <w:p>
      <w:pPr>
        <w:spacing w:after="0"/>
        <w:ind w:left="0"/>
        <w:jc w:val="both"/>
      </w:pPr>
      <w:r>
        <w:rPr>
          <w:rFonts w:ascii="Times New Roman"/>
          <w:b w:val="false"/>
          <w:i w:val="false"/>
          <w:color w:val="000000"/>
          <w:sz w:val="28"/>
        </w:rPr>
        <w:t>
     По строке 280 "Расчеты по недостачам" (170) показывается сумма задолженности по недостачам и хищениям активов, материальных ценностей и денежных средств, суммы потерь от порчи материальных ценностей, отнесенные за счет виновных лиц, и другие суммы, подлежащие удержанию в установленном порядке.
</w:t>
      </w:r>
    </w:p>
    <w:p>
      <w:pPr>
        <w:spacing w:after="0"/>
        <w:ind w:left="0"/>
        <w:jc w:val="both"/>
      </w:pPr>
      <w:r>
        <w:rPr>
          <w:rFonts w:ascii="Times New Roman"/>
          <w:b w:val="false"/>
          <w:i w:val="false"/>
          <w:color w:val="000000"/>
          <w:sz w:val="28"/>
        </w:rPr>
        <w:t>
     По строке 290 "Расчеты по социальному пособию по временной нетрудоспособности" (171) показывается сумма задолженности государственных учреждений работникам по начисленным пособиям по временной нетрудоспособности, по строке 582 в пассиве показывается остаток задолженности пособия по временной нетрудоспособности.
</w:t>
      </w:r>
    </w:p>
    <w:p>
      <w:pPr>
        <w:spacing w:after="0"/>
        <w:ind w:left="0"/>
        <w:jc w:val="both"/>
      </w:pPr>
      <w:r>
        <w:rPr>
          <w:rFonts w:ascii="Times New Roman"/>
          <w:b w:val="false"/>
          <w:i w:val="false"/>
          <w:color w:val="000000"/>
          <w:sz w:val="28"/>
        </w:rPr>
        <w:t>
     По строке 300 (590 в пассиве) "Расчеты по специальным видам платежей" (172) показывается сумма задолженности за обучение детей в музыкальных школах-семилетках; за содержание воспитанников в школах-интернатах; за рабочими и служащими за форменную одежду; за питание детей в интернатах при школах.
</w:t>
      </w:r>
    </w:p>
    <w:p>
      <w:pPr>
        <w:spacing w:after="0"/>
        <w:ind w:left="0"/>
        <w:jc w:val="both"/>
      </w:pPr>
      <w:r>
        <w:rPr>
          <w:rFonts w:ascii="Times New Roman"/>
          <w:b w:val="false"/>
          <w:i w:val="false"/>
          <w:color w:val="000000"/>
          <w:sz w:val="28"/>
        </w:rPr>
        <w:t>
     По строке 301 "Расчеты по платежам в бюджет" (173) показывается сумма задолженности за бюджетом, образовавшаяся в результате излишне перечисленных платежей, подлежащих возврату, по строке 600 в пассиве - сумма задолженности по налогам, подлежащим взносу в бюджет, но не перечисленным по каким-либо причинам на конец отчетного периода, а также другие суммы, подлежащие перечислению в бюджет.
</w:t>
      </w:r>
    </w:p>
    <w:p>
      <w:pPr>
        <w:spacing w:after="0"/>
        <w:ind w:left="0"/>
        <w:jc w:val="both"/>
      </w:pPr>
      <w:r>
        <w:rPr>
          <w:rFonts w:ascii="Times New Roman"/>
          <w:b w:val="false"/>
          <w:i w:val="false"/>
          <w:color w:val="000000"/>
          <w:sz w:val="28"/>
        </w:rPr>
        <w:t>
     По строке 302 "Расчеты по средствам, полученным на кредитование субъектов малого и среднего бизнеса" (175) показываются кредиты, выделенные из местных бюджетов на кредитование малого и среднего бизнеса.
</w:t>
      </w:r>
    </w:p>
    <w:p>
      <w:pPr>
        <w:spacing w:after="0"/>
        <w:ind w:left="0"/>
        <w:jc w:val="both"/>
      </w:pPr>
      <w:r>
        <w:rPr>
          <w:rFonts w:ascii="Times New Roman"/>
          <w:b w:val="false"/>
          <w:i w:val="false"/>
          <w:color w:val="000000"/>
          <w:sz w:val="28"/>
        </w:rPr>
        <w:t>
     По строке 310 (640 в пассиве) "Расчеты с прочими дебиторами и кредиторами в пределах утвержденного плана финансирования" (178) показывается сумма задолженности государственного учреждения по счетам, не указанным в данном разделе в пределах утвержденного плана финансирования.
</w:t>
      </w:r>
    </w:p>
    <w:p>
      <w:pPr>
        <w:spacing w:after="0"/>
        <w:ind w:left="0"/>
        <w:jc w:val="both"/>
      </w:pPr>
      <w:r>
        <w:rPr>
          <w:rFonts w:ascii="Times New Roman"/>
          <w:b w:val="false"/>
          <w:i w:val="false"/>
          <w:color w:val="000000"/>
          <w:sz w:val="28"/>
        </w:rPr>
        <w:t>
     По строке 320 "Расчеты в порядке авансовых платежей" (179) показывается сумма задолженности поставщикам,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 
</w:t>
      </w:r>
    </w:p>
    <w:p>
      <w:pPr>
        <w:spacing w:after="0"/>
        <w:ind w:left="0"/>
        <w:jc w:val="both"/>
      </w:pPr>
      <w:r>
        <w:rPr>
          <w:rFonts w:ascii="Times New Roman"/>
          <w:b w:val="false"/>
          <w:i w:val="false"/>
          <w:color w:val="000000"/>
          <w:sz w:val="28"/>
        </w:rPr>
        <w:t>
     По строке 321 "Расчеты, связанные с изъятием наличных тиынов из денежного обращения" (188) - показывается остаток суммы излишне выплаченных тиынов в результате применения арифметического метода округления суммы до одного тенге, по строке 671 в пассиве показывается остаток суммы невыплаченного остатка заработной платы, стипендии, остатков невыплаченных сумм, удержанных по исполнительным листам, сумм задолженности перед подотчетным лицом в тиынах, в результате применения арифметического метода округления суммы до одного тенге.
</w:t>
      </w:r>
    </w:p>
    <w:p>
      <w:pPr>
        <w:spacing w:after="0"/>
        <w:ind w:left="0"/>
        <w:jc w:val="both"/>
      </w:pPr>
      <w:r>
        <w:rPr>
          <w:rFonts w:ascii="Times New Roman"/>
          <w:b w:val="false"/>
          <w:i w:val="false"/>
          <w:color w:val="000000"/>
          <w:sz w:val="28"/>
        </w:rPr>
        <w:t>
     По строке 322 "Расчеты по выплате пенсий и пособий" (191) показывается сумма задолженности по выплате пенсий и пособий, в активе - сумма задолженности по невыплаченным пенсиям и социальным пособиям Государственным Центром по выплате пенсий Министерства труда и социальной защиты населения Республики Казахстан, в пассиве (строка 681) фактические расходы по выплаченным пенсиям и социальным пособиям Государственного Центра по выплате пенсий.
</w:t>
      </w:r>
    </w:p>
    <w:p>
      <w:pPr>
        <w:spacing w:after="0"/>
        <w:ind w:left="0"/>
        <w:jc w:val="both"/>
      </w:pPr>
      <w:r>
        <w:rPr>
          <w:rFonts w:ascii="Times New Roman"/>
          <w:b w:val="false"/>
          <w:i w:val="false"/>
          <w:color w:val="000000"/>
          <w:sz w:val="28"/>
        </w:rPr>
        <w:t>
     По строке 323 "Расчеты по трансфертам на обязательное социальное обеспечение" (192) - показываются суммы, перечисленные на счета работодателей по обязательному социальному обеспечению.
</w:t>
      </w:r>
    </w:p>
    <w:p>
      <w:pPr>
        <w:spacing w:after="0"/>
        <w:ind w:left="0"/>
        <w:jc w:val="both"/>
      </w:pPr>
      <w:r>
        <w:rPr>
          <w:rFonts w:ascii="Times New Roman"/>
          <w:b w:val="false"/>
          <w:i w:val="false"/>
          <w:color w:val="000000"/>
          <w:sz w:val="28"/>
        </w:rPr>
        <w:t>
     По строке 324 "Расчеты по целевым трансфертам" (194) администраторами бюджетных программ показывается сумма недоиспользованных целевых трансфертов выделенных областным бюджетам, бюджетам города республиканского значения, столицы.
</w:t>
      </w:r>
    </w:p>
    <w:p>
      <w:pPr>
        <w:spacing w:after="0"/>
        <w:ind w:left="0"/>
        <w:jc w:val="both"/>
      </w:pPr>
      <w:r>
        <w:rPr>
          <w:rFonts w:ascii="Times New Roman"/>
          <w:b w:val="false"/>
          <w:i w:val="false"/>
          <w:color w:val="000000"/>
          <w:sz w:val="28"/>
        </w:rPr>
        <w:t>
     По строке 325 "Расчеты по обязательным пенсионным взносам в накопительные пенсионные фонды" (198) показывается сумма задолженности по обязательным взносам в накопительный пенсионный фонд, в активе - образовавшаяся в результате излишне перечисленных платежей, в пассиве (строка 683) - не перечисленных по каким-либо причинам.
</w:t>
      </w:r>
    </w:p>
    <w:p>
      <w:pPr>
        <w:spacing w:after="0"/>
        <w:ind w:left="0"/>
        <w:jc w:val="both"/>
      </w:pPr>
      <w:r>
        <w:rPr>
          <w:rFonts w:ascii="Times New Roman"/>
          <w:b w:val="false"/>
          <w:i w:val="false"/>
          <w:color w:val="000000"/>
          <w:sz w:val="28"/>
        </w:rPr>
        <w:t>
     По строке 326 "Расчеты по внутреннему кредитованию" (199) - показывается остаток задолженности по обязательствам внутреннего кредитования на возвратной основе, а также по государственному образовательному кредиту и государственному студенческому кредиту.
</w:t>
      </w:r>
    </w:p>
    <w:p>
      <w:pPr>
        <w:spacing w:after="0"/>
        <w:ind w:left="0"/>
        <w:jc w:val="both"/>
      </w:pPr>
      <w:r>
        <w:rPr>
          <w:rFonts w:ascii="Times New Roman"/>
          <w:b w:val="false"/>
          <w:i w:val="false"/>
          <w:color w:val="000000"/>
          <w:sz w:val="28"/>
        </w:rPr>
        <w:t>
     По строке 327 "Расчеты по обязательным социальным отчислениям в Государственный фонд социального страхования" (195) показывается сумма обязательных социальных отчислений, излишне перечисленная государственным учреждением в Государственный фонд социального страхования, по строке 684 в пассиве - сумма задолженности государственного учреждения по уплате обязательных социальных отчислений в Государственный фонд социального страхования.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изменениями, внесенными приказами Министра финансов РК от 04.04.2007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28.11.2007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 разделе "Расходы" актива баланса учитываются фактические расходы по средствам, производимым государственными учреждениями на мероприятия, предусмотренные по планам финансирования, а также расходы, полученные от других бюджетов. В квартальном отчете показываются суммы фактически произведенных расходов, в годовом - остаток сумм непокрытых фактических расходов.
</w:t>
      </w:r>
    </w:p>
    <w:p>
      <w:pPr>
        <w:spacing w:after="0"/>
        <w:ind w:left="0"/>
        <w:jc w:val="both"/>
      </w:pPr>
      <w:r>
        <w:rPr>
          <w:rFonts w:ascii="Times New Roman"/>
          <w:b w:val="false"/>
          <w:i w:val="false"/>
          <w:color w:val="000000"/>
          <w:sz w:val="28"/>
        </w:rPr>
        <w:t>
     По строке 330 "Расходы по бюджету на содержание государственного учреждения и другие мероприятия в пределах утвержденного плана финансирования" (200) показывается сумма фактических расходов, произведенных за счет бюджетного финансирования в пределах утвержденного плана финансирования.
</w:t>
      </w:r>
    </w:p>
    <w:p>
      <w:pPr>
        <w:spacing w:after="0"/>
        <w:ind w:left="0"/>
        <w:jc w:val="both"/>
      </w:pPr>
      <w:r>
        <w:rPr>
          <w:rFonts w:ascii="Times New Roman"/>
          <w:b w:val="false"/>
          <w:i w:val="false"/>
          <w:color w:val="000000"/>
          <w:sz w:val="28"/>
        </w:rPr>
        <w:t>
     По строке 331 "Расходы на научные разработки" (201) показывается сумма расходов по незаконченным научным разработкам (научно-исследовательским и опытно-конструкторским работам, научным исследованиям, научно-техническим работам и другие), а также сумма расходов по законченным, но не принятым научным разработкам. 
</w:t>
      </w:r>
    </w:p>
    <w:p>
      <w:pPr>
        <w:spacing w:after="0"/>
        <w:ind w:left="0"/>
        <w:jc w:val="both"/>
      </w:pPr>
      <w:r>
        <w:rPr>
          <w:rFonts w:ascii="Times New Roman"/>
          <w:b w:val="false"/>
          <w:i w:val="false"/>
          <w:color w:val="000000"/>
          <w:sz w:val="28"/>
        </w:rPr>
        <w:t>
     По строке 340 "Расходы за счет других бюджетов" (202) показывается сумма расходов, произведенных за счет разрешений, полученных из других бюджетов на выполнение мероприятий, не предусмотренных планом финансирования данного государственного учреждения.
</w:t>
      </w:r>
    </w:p>
    <w:p>
      <w:pPr>
        <w:spacing w:after="0"/>
        <w:ind w:left="0"/>
        <w:jc w:val="both"/>
      </w:pPr>
      <w:r>
        <w:rPr>
          <w:rFonts w:ascii="Times New Roman"/>
          <w:b w:val="false"/>
          <w:i w:val="false"/>
          <w:color w:val="000000"/>
          <w:sz w:val="28"/>
        </w:rPr>
        <w:t>
     По строке 341 "Расходы по проектам, финансируемым за счет внешних займов" (204) показывается сумма фактически произведенных расходов в ходе реализации проектов за счет внешних займов.
</w:t>
      </w:r>
    </w:p>
    <w:p>
      <w:pPr>
        <w:spacing w:after="0"/>
        <w:ind w:left="0"/>
        <w:jc w:val="both"/>
      </w:pPr>
      <w:r>
        <w:rPr>
          <w:rFonts w:ascii="Times New Roman"/>
          <w:b w:val="false"/>
          <w:i w:val="false"/>
          <w:color w:val="000000"/>
          <w:sz w:val="28"/>
        </w:rPr>
        <w:t>
     По строке 342 "Расходы на содержание государственного учреждения и другие мероприятия сверх утвержденного плана финансирования" (208) показывается сумма фактических расходов государственного учреждения сверх утвержденного плана финансирования, в случае невозможности возврата поставщику товаров (работ, услуг), приобретенных в долг.
</w:t>
      </w:r>
    </w:p>
    <w:p>
      <w:pPr>
        <w:spacing w:after="0"/>
        <w:ind w:left="0"/>
        <w:jc w:val="both"/>
      </w:pPr>
      <w:r>
        <w:rPr>
          <w:rFonts w:ascii="Times New Roman"/>
          <w:b w:val="false"/>
          <w:i w:val="false"/>
          <w:color w:val="000000"/>
          <w:sz w:val="28"/>
        </w:rPr>
        <w:t>
     По строке 343 "Расходы по проектам, финансируемым за счет грантов" (209) показывается сумма фактически произведенных расходов в ходе реализации проектов за счет грантов.
</w:t>
      </w:r>
    </w:p>
    <w:p>
      <w:pPr>
        <w:spacing w:after="0"/>
        <w:ind w:left="0"/>
        <w:jc w:val="both"/>
      </w:pPr>
      <w:r>
        <w:rPr>
          <w:rFonts w:ascii="Times New Roman"/>
          <w:b w:val="false"/>
          <w:i w:val="false"/>
          <w:color w:val="000000"/>
          <w:sz w:val="28"/>
        </w:rPr>
        <w:t>
     По строке 344 "Расходы по трансфертам" (205) показывается сумма расходов, произведенных за счет полученных трансфертов, государственного учреждения. 
</w:t>
      </w:r>
    </w:p>
    <w:p>
      <w:pPr>
        <w:spacing w:after="0"/>
        <w:ind w:left="0"/>
        <w:jc w:val="both"/>
      </w:pPr>
      <w:r>
        <w:rPr>
          <w:rFonts w:ascii="Times New Roman"/>
          <w:b w:val="false"/>
          <w:i w:val="false"/>
          <w:color w:val="000000"/>
          <w:sz w:val="28"/>
        </w:rPr>
        <w:t>
     По строке 350 "Расходы к распределению" (210) показывается сумма затрат, которые к концу отчетного периода не могли быть отнесены непосредственно на определенный вид работ (объект) или на себестоимость определенного вида изделий, продукции.
</w:t>
      </w:r>
    </w:p>
    <w:p>
      <w:pPr>
        <w:spacing w:after="0"/>
        <w:ind w:left="0"/>
        <w:jc w:val="both"/>
      </w:pPr>
      <w:r>
        <w:rPr>
          <w:rFonts w:ascii="Times New Roman"/>
          <w:b w:val="false"/>
          <w:i w:val="false"/>
          <w:color w:val="000000"/>
          <w:sz w:val="28"/>
        </w:rPr>
        <w:t>
     По строке 360 "Расходы за счет денег от реализации товаров (работ, услуг)" (211) показывается сумма фактических расходов за счет денег от реализации товаров (работ, услуг) государственного учреждения, остающихся в его распоряжении.
</w:t>
      </w:r>
    </w:p>
    <w:p>
      <w:pPr>
        <w:spacing w:after="0"/>
        <w:ind w:left="0"/>
        <w:jc w:val="both"/>
      </w:pPr>
      <w:r>
        <w:rPr>
          <w:rFonts w:ascii="Times New Roman"/>
          <w:b w:val="false"/>
          <w:i w:val="false"/>
          <w:color w:val="000000"/>
          <w:sz w:val="28"/>
        </w:rPr>
        <w:t>
     По строке 370 "Расходы за счет денег от спонсорской и благотворительной помощи и прочих средств" (213) показывается сумма фактических расходов за счет денег от спонсорской и благотворительной помощи и прочих средств. 
</w:t>
      </w:r>
    </w:p>
    <w:p>
      <w:pPr>
        <w:spacing w:after="0"/>
        <w:ind w:left="0"/>
        <w:jc w:val="both"/>
      </w:pPr>
      <w:r>
        <w:rPr>
          <w:rFonts w:ascii="Times New Roman"/>
          <w:b w:val="false"/>
          <w:i w:val="false"/>
          <w:color w:val="000000"/>
          <w:sz w:val="28"/>
        </w:rPr>
        <w:t>
     По строке 372 "Расходы за счет прочих фондов" (215) показывается сумма фактических расходов, произведенных за счет прочих фондов министерств и иных исполнительных органов, образованных в установленном порядке.
</w:t>
      </w:r>
    </w:p>
    <w:p>
      <w:pPr>
        <w:spacing w:after="0"/>
        <w:ind w:left="0"/>
        <w:jc w:val="both"/>
      </w:pPr>
      <w:r>
        <w:rPr>
          <w:rFonts w:ascii="Times New Roman"/>
          <w:b w:val="false"/>
          <w:i w:val="false"/>
          <w:color w:val="000000"/>
          <w:sz w:val="28"/>
        </w:rPr>
        <w:t>
     По строке 373 "Расходы за счет прочих фондов на капитальные вложения" (216) показывается сумма расходов, фактически произведенных за счет прочих фондов министерств и иных представительных и исполнительных органов на капитальные вложения.
</w:t>
      </w:r>
    </w:p>
    <w:p>
      <w:pPr>
        <w:spacing w:after="0"/>
        <w:ind w:left="0"/>
        <w:jc w:val="both"/>
      </w:pPr>
      <w:r>
        <w:rPr>
          <w:rFonts w:ascii="Times New Roman"/>
          <w:b w:val="false"/>
          <w:i w:val="false"/>
          <w:color w:val="000000"/>
          <w:sz w:val="28"/>
        </w:rPr>
        <w:t>
     По строке 375 "Расходы за счет средств в иностранной валюте" (220) показывается сумма фактических расходов за счет средств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В разделе "Убытки" актива баланса по строке 380 "Убытки" (410) показывается результат (убыток), полученный от реализации выпущенной продукции, изделий и оказанных услуг.
</w:t>
      </w:r>
    </w:p>
    <w:p>
      <w:pPr>
        <w:spacing w:after="0"/>
        <w:ind w:left="0"/>
        <w:jc w:val="both"/>
      </w:pPr>
      <w:r>
        <w:rPr>
          <w:rFonts w:ascii="Times New Roman"/>
          <w:b w:val="false"/>
          <w:i w:val="false"/>
          <w:color w:val="000000"/>
          <w:sz w:val="28"/>
        </w:rPr>
        <w:t>
     44. В разделе "Затраты на капитальное строительство" актива баланса показываются затраты на приобретение оборудования к установке в строящихся (реконструируемых) объектах, материальных ценностей, необходимых для строительства, за счет средств, выделенных на капитальные вложения по бюджету и за счет денег от реализации товаров (работ, услуг) государственного учреждения, остающихся в его распоряжении, от спонсорской и благотворительной помощи.
</w:t>
      </w:r>
    </w:p>
    <w:p>
      <w:pPr>
        <w:spacing w:after="0"/>
        <w:ind w:left="0"/>
        <w:jc w:val="both"/>
      </w:pPr>
      <w:r>
        <w:rPr>
          <w:rFonts w:ascii="Times New Roman"/>
          <w:b w:val="false"/>
          <w:i w:val="false"/>
          <w:color w:val="000000"/>
          <w:sz w:val="28"/>
        </w:rPr>
        <w:t>
     По строке 390 "Оборудование к установке" (040) показывается сумма готовых к установке строительных конструкций и деталей, а также отечественного и импортного оборудования, требующего монтажа, предназначенного для установки.
</w:t>
      </w:r>
    </w:p>
    <w:p>
      <w:pPr>
        <w:spacing w:after="0"/>
        <w:ind w:left="0"/>
        <w:jc w:val="both"/>
      </w:pPr>
      <w:r>
        <w:rPr>
          <w:rFonts w:ascii="Times New Roman"/>
          <w:b w:val="false"/>
          <w:i w:val="false"/>
          <w:color w:val="000000"/>
          <w:sz w:val="28"/>
        </w:rPr>
        <w:t>
     По строке 400 "Строительные материалы для капитального строительства" (041) показывается сумма строительных материалов на капитальное строительство и используемых в процессе строительства и монтажных работ.
</w:t>
      </w:r>
    </w:p>
    <w:p>
      <w:pPr>
        <w:spacing w:after="0"/>
        <w:ind w:left="0"/>
        <w:jc w:val="both"/>
      </w:pPr>
      <w:r>
        <w:rPr>
          <w:rFonts w:ascii="Times New Roman"/>
          <w:b w:val="false"/>
          <w:i w:val="false"/>
          <w:color w:val="000000"/>
          <w:sz w:val="28"/>
        </w:rPr>
        <w:t>
     По строке 410 "Расчеты с поставщиками и подрядчиками" (150) показывается сумма задолженности, образовавшаяся по расчетам с поставщиками и подрядчиками за строительные материалы, конструкции и детали, оборудование для установки и т.д., приобретаемые за счет средств, выделенных на капитальные вложения.
</w:t>
      </w:r>
    </w:p>
    <w:p>
      <w:pPr>
        <w:spacing w:after="0"/>
        <w:ind w:left="0"/>
        <w:jc w:val="both"/>
      </w:pPr>
      <w:r>
        <w:rPr>
          <w:rFonts w:ascii="Times New Roman"/>
          <w:b w:val="false"/>
          <w:i w:val="false"/>
          <w:color w:val="000000"/>
          <w:sz w:val="28"/>
        </w:rPr>
        <w:t>
     По строке 420 "Расходы по бюджету на капитальные вложения" (203) в квартальном отчете показывается сумма затрат за счет бюджета по незаконченным объектам нового строительства и реконструкции зданий и сооружений, а также сумма затрат по законченным, но не сданным в эксплуатацию объектам строительства и реконструкции за счет переоценки, а в годовом - сумма непокрытых расходов.
</w:t>
      </w:r>
    </w:p>
    <w:p>
      <w:pPr>
        <w:spacing w:after="0"/>
        <w:ind w:left="0"/>
        <w:jc w:val="both"/>
      </w:pPr>
      <w:r>
        <w:rPr>
          <w:rFonts w:ascii="Times New Roman"/>
          <w:b w:val="false"/>
          <w:i w:val="false"/>
          <w:color w:val="000000"/>
          <w:sz w:val="28"/>
        </w:rPr>
        <w:t>
     По строке 430 "Расходы на капитальные вложения за счет прочих средств" (212) показывается сумма затрат за счет денег от реализации товаров (работ, услуг) государственного учреждения, остающихся в его распоряжении, спонсорской и благотворительной помощи и грантов по незаконченным и законченным, но не сданным в эксплуатацию объектам строительства и реконструкции, а также на приобретение оборудования.
</w:t>
      </w:r>
    </w:p>
    <w:p>
      <w:pPr>
        <w:spacing w:after="0"/>
        <w:ind w:left="0"/>
        <w:jc w:val="both"/>
      </w:pPr>
      <w:r>
        <w:rPr>
          <w:rFonts w:ascii="Times New Roman"/>
          <w:b w:val="false"/>
          <w:i w:val="false"/>
          <w:color w:val="000000"/>
          <w:sz w:val="28"/>
        </w:rPr>
        <w:t>
     45. По строке 440 "Баланс" показывается общая сумма строк с 010 по 430 по графам 3 и 4 соответственно.
</w:t>
      </w:r>
    </w:p>
    <w:p>
      <w:pPr>
        <w:spacing w:after="0"/>
        <w:ind w:left="0"/>
        <w:jc w:val="both"/>
      </w:pPr>
      <w:r>
        <w:rPr>
          <w:rFonts w:ascii="Times New Roman"/>
          <w:b w:val="false"/>
          <w:i w:val="false"/>
          <w:color w:val="000000"/>
          <w:sz w:val="28"/>
        </w:rPr>
        <w:t>
     46. Пассив - вторая часть баланса, состоит из 5 разделов. Пассив баланса показывает источники образования средств бюджета государственного учреждения. В нем отражаются финансирование на расходы государственного учреждения и капитальное строительство, расчеты, фонды, доходы государственного учреждения.
</w:t>
      </w:r>
    </w:p>
    <w:p>
      <w:pPr>
        <w:spacing w:after="0"/>
        <w:ind w:left="0"/>
        <w:jc w:val="both"/>
      </w:pPr>
      <w:r>
        <w:rPr>
          <w:rFonts w:ascii="Times New Roman"/>
          <w:b w:val="false"/>
          <w:i w:val="false"/>
          <w:color w:val="000000"/>
          <w:sz w:val="28"/>
        </w:rPr>
        <w:t>
     47. В разделе "Финансирование" пассива баланса отражаются расчеты по финансированию из бюджета и других источников, возникающие в процессе исполнения плана финансирования между администраторами бюджетных программ и подведомственными государственными учреждениями. В квартальном отчете показывается сумма финансирования из бюджета и других источников, в годовом - остаток сумм финансирования.
</w:t>
      </w:r>
    </w:p>
    <w:p>
      <w:pPr>
        <w:spacing w:after="0"/>
        <w:ind w:left="0"/>
        <w:jc w:val="both"/>
      </w:pPr>
      <w:r>
        <w:rPr>
          <w:rFonts w:ascii="Times New Roman"/>
          <w:b w:val="false"/>
          <w:i w:val="false"/>
          <w:color w:val="000000"/>
          <w:sz w:val="28"/>
        </w:rPr>
        <w:t>
     По строке 450 "Финансирование из бюджета на расходы государственного учреждения и другие мероприятия" (230, 140) показывается сумма финансирования из бюджета. 
</w:t>
      </w:r>
    </w:p>
    <w:p>
      <w:pPr>
        <w:spacing w:after="0"/>
        <w:ind w:left="0"/>
        <w:jc w:val="both"/>
      </w:pPr>
      <w:r>
        <w:rPr>
          <w:rFonts w:ascii="Times New Roman"/>
          <w:b w:val="false"/>
          <w:i w:val="false"/>
          <w:color w:val="000000"/>
          <w:sz w:val="28"/>
        </w:rPr>
        <w:t>
     По строке 460 "Финансирование за счет других бюджетов" (232, 142) показывается сумма финансирования, полученного на проведение отдельных мероприятий за счет других бюджетов.
</w:t>
      </w:r>
    </w:p>
    <w:p>
      <w:pPr>
        <w:spacing w:after="0"/>
        <w:ind w:left="0"/>
        <w:jc w:val="both"/>
      </w:pPr>
      <w:r>
        <w:rPr>
          <w:rFonts w:ascii="Times New Roman"/>
          <w:b w:val="false"/>
          <w:i w:val="false"/>
          <w:color w:val="000000"/>
          <w:sz w:val="28"/>
        </w:rPr>
        <w:t>
     По строке 462 "Финансирование по трансфертам" (234) показывается сумма финансирования по трансфертам общего характера, целевым текущим трансфертам, целевым трансфертам на развитие. 
</w:t>
      </w:r>
    </w:p>
    <w:p>
      <w:pPr>
        <w:spacing w:after="0"/>
        <w:ind w:left="0"/>
        <w:jc w:val="both"/>
      </w:pPr>
      <w:r>
        <w:rPr>
          <w:rFonts w:ascii="Times New Roman"/>
          <w:b w:val="false"/>
          <w:i w:val="false"/>
          <w:color w:val="000000"/>
          <w:sz w:val="28"/>
        </w:rPr>
        <w:t>
     По строке 480 "Прочие средства на содержание государственного учреждения" (238) показывается сумма финансирования, полученного в соответствии с действующим порядком из прочих источников.
</w:t>
      </w:r>
    </w:p>
    <w:p>
      <w:pPr>
        <w:spacing w:after="0"/>
        <w:ind w:left="0"/>
        <w:jc w:val="both"/>
      </w:pPr>
      <w:r>
        <w:rPr>
          <w:rFonts w:ascii="Times New Roman"/>
          <w:b w:val="false"/>
          <w:i w:val="false"/>
          <w:color w:val="000000"/>
          <w:sz w:val="28"/>
        </w:rPr>
        <w:t>
     По строке 481 "Финансирование проектов из средств внешних займов и связанных грантов" (239) показывается сумма финансирования проектов за счет внешних займов и связанных грантов.
</w:t>
      </w:r>
    </w:p>
    <w:p>
      <w:pPr>
        <w:spacing w:after="0"/>
        <w:ind w:left="0"/>
        <w:jc w:val="both"/>
      </w:pPr>
      <w:r>
        <w:rPr>
          <w:rFonts w:ascii="Times New Roman"/>
          <w:b w:val="false"/>
          <w:i w:val="false"/>
          <w:color w:val="000000"/>
          <w:sz w:val="28"/>
        </w:rPr>
        <w:t>
     По строке 482 "Внутреннее кредитование" (247) показывается остаток задолженности по суммам кредитов, выданных за счет средств республиканского или местных бюджетов на возвратной основе (по внутреннему кредитованию), а также по средствам государственного образовательного кредита и государственного студенческого кредита.
</w:t>
      </w:r>
    </w:p>
    <w:p>
      <w:pPr>
        <w:spacing w:after="0"/>
        <w:ind w:left="0"/>
        <w:jc w:val="both"/>
      </w:pPr>
      <w:r>
        <w:rPr>
          <w:rFonts w:ascii="Times New Roman"/>
          <w:b w:val="false"/>
          <w:i w:val="false"/>
          <w:color w:val="000000"/>
          <w:sz w:val="28"/>
        </w:rPr>
        <w:t>
     По строке 490 "Кредиты" (248) показываются суммы, предоставляемые из местных бюджетов местным исполнительным органом для кредитования субъектов малого и среднего бизнеса, суммы не погашенных кредитов, полученных в учреждениях банка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По строке 491 "Внешние займы" (249) показываются суммы займов, полученных для финансирования проектов в соответствии с международным договором о займах.
</w:t>
      </w:r>
    </w:p>
    <w:p>
      <w:pPr>
        <w:spacing w:after="0"/>
        <w:ind w:left="0"/>
        <w:jc w:val="both"/>
      </w:pPr>
      <w:r>
        <w:rPr>
          <w:rFonts w:ascii="Times New Roman"/>
          <w:b w:val="false"/>
          <w:i w:val="false"/>
          <w:color w:val="000000"/>
          <w:sz w:val="28"/>
        </w:rPr>
        <w:t>
     До составления сводного баланса администраторами бюджетных программ должны быть выверены с подведомственными им государственными учреждениями внутриведомственные расчеты по финансированию.
</w:t>
      </w:r>
    </w:p>
    <w:p>
      <w:pPr>
        <w:spacing w:after="0"/>
        <w:ind w:left="0"/>
        <w:jc w:val="both"/>
      </w:pPr>
      <w:r>
        <w:rPr>
          <w:rFonts w:ascii="Times New Roman"/>
          <w:b w:val="false"/>
          <w:i w:val="false"/>
          <w:color w:val="000000"/>
          <w:sz w:val="28"/>
        </w:rPr>
        <w:t>
     Остатки по счетам расчетов по финансированию подведомственных государственных учреждений в активе баланса вышестоящего органа должны соответствовать остаткам по счетам расчетов по финансированию в пассиве баланса подведомственных государственных учреждений. Остатки по этим счетам в активе и пассиве сводного баланса взаимно исключаются.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47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 разделе "Фонды и средства целевого назначения" пассива баланса отражаются фонды, имеющиеся в государственном учреждении, износ активов и нематериальных активов.
</w:t>
      </w:r>
    </w:p>
    <w:p>
      <w:pPr>
        <w:spacing w:after="0"/>
        <w:ind w:left="0"/>
        <w:jc w:val="both"/>
      </w:pPr>
      <w:r>
        <w:rPr>
          <w:rFonts w:ascii="Times New Roman"/>
          <w:b w:val="false"/>
          <w:i w:val="false"/>
          <w:color w:val="000000"/>
          <w:sz w:val="28"/>
        </w:rPr>
        <w:t>
     По строкам 510, 520 "Фонд материального поощрения" (240), "Фонд производственного и социального развития" (246) показываются остатки средств соответствующего фонда, не использованных на конец отчетного периода.
</w:t>
      </w:r>
    </w:p>
    <w:p>
      <w:pPr>
        <w:spacing w:after="0"/>
        <w:ind w:left="0"/>
        <w:jc w:val="both"/>
      </w:pPr>
      <w:r>
        <w:rPr>
          <w:rFonts w:ascii="Times New Roman"/>
          <w:b w:val="false"/>
          <w:i w:val="false"/>
          <w:color w:val="000000"/>
          <w:sz w:val="28"/>
        </w:rPr>
        <w:t>
     По строке 515 "Гранты" (245) показывается остаток средств по грантам.
</w:t>
      </w:r>
    </w:p>
    <w:p>
      <w:pPr>
        <w:spacing w:after="0"/>
        <w:ind w:left="0"/>
        <w:jc w:val="both"/>
      </w:pPr>
      <w:r>
        <w:rPr>
          <w:rFonts w:ascii="Times New Roman"/>
          <w:b w:val="false"/>
          <w:i w:val="false"/>
          <w:color w:val="000000"/>
          <w:sz w:val="28"/>
        </w:rPr>
        <w:t>
     По строке 530 "Фонд в активах" (250) показывается сумма вложений в фонд активов (с учетом износа), находящихся в непосредственном распоряжении государственного учреждения.
</w:t>
      </w:r>
    </w:p>
    <w:p>
      <w:pPr>
        <w:spacing w:after="0"/>
        <w:ind w:left="0"/>
        <w:jc w:val="both"/>
      </w:pPr>
      <w:r>
        <w:rPr>
          <w:rFonts w:ascii="Times New Roman"/>
          <w:b w:val="false"/>
          <w:i w:val="false"/>
          <w:color w:val="000000"/>
          <w:sz w:val="28"/>
        </w:rPr>
        <w:t>
     По строке 533 "Прочие фонды" (272) показывается остаток средств фондов министерств, государственных комитетов и иных представительских и исполнительских органов, образованных в установленном порядке.
</w:t>
      </w:r>
    </w:p>
    <w:p>
      <w:pPr>
        <w:spacing w:after="0"/>
        <w:ind w:left="0"/>
        <w:jc w:val="both"/>
      </w:pPr>
      <w:r>
        <w:rPr>
          <w:rFonts w:ascii="Times New Roman"/>
          <w:b w:val="false"/>
          <w:i w:val="false"/>
          <w:color w:val="000000"/>
          <w:sz w:val="28"/>
        </w:rPr>
        <w:t>
     По строке 534 "Фонд средств в иностранной валюте" (273) показывается остаток средств фонда в иностранной валюте.
</w:t>
      </w:r>
    </w:p>
    <w:p>
      <w:pPr>
        <w:spacing w:after="0"/>
        <w:ind w:left="0"/>
        <w:jc w:val="both"/>
      </w:pPr>
      <w:r>
        <w:rPr>
          <w:rFonts w:ascii="Times New Roman"/>
          <w:b w:val="false"/>
          <w:i w:val="false"/>
          <w:color w:val="000000"/>
          <w:sz w:val="28"/>
        </w:rPr>
        <w:t>
     По строке 535 "Фонд в ценных бумагах" (274) показывается стоимость государственного пакета акций, принадлежащего государству в лице Комитета государственного имущества и приватизации Министерства финансов Республики Казахстан.
</w:t>
      </w:r>
    </w:p>
    <w:p>
      <w:pPr>
        <w:spacing w:after="0"/>
        <w:ind w:left="0"/>
        <w:jc w:val="both"/>
      </w:pPr>
      <w:r>
        <w:rPr>
          <w:rFonts w:ascii="Times New Roman"/>
          <w:b w:val="false"/>
          <w:i w:val="false"/>
          <w:color w:val="000000"/>
          <w:sz w:val="28"/>
        </w:rPr>
        <w:t>
     По строке 540 "Износ активов" (020) показывается общая сумма износа активов, числящихся на балансе государственного учреждения.
</w:t>
      </w:r>
    </w:p>
    <w:p>
      <w:pPr>
        <w:spacing w:after="0"/>
        <w:ind w:left="0"/>
        <w:jc w:val="both"/>
      </w:pPr>
      <w:r>
        <w:rPr>
          <w:rFonts w:ascii="Times New Roman"/>
          <w:b w:val="false"/>
          <w:i w:val="false"/>
          <w:color w:val="000000"/>
          <w:sz w:val="28"/>
        </w:rPr>
        <w:t>
     По строке 541 "Износ нематериальных активов" (021) показывается общая сумма износа нематериальных активов, принадлежащих государственному учреждению.
</w:t>
      </w:r>
    </w:p>
    <w:p>
      <w:pPr>
        <w:spacing w:after="0"/>
        <w:ind w:left="0"/>
        <w:jc w:val="both"/>
      </w:pPr>
      <w:r>
        <w:rPr>
          <w:rFonts w:ascii="Times New Roman"/>
          <w:b w:val="false"/>
          <w:i w:val="false"/>
          <w:color w:val="000000"/>
          <w:sz w:val="28"/>
        </w:rPr>
        <w:t>
     По строке 550 "Фонд в малоценных и быстроизнашивающихся предметах" (260) показывается сумма, равная стоимости МБП, находящихся в непосредственном распоряжении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48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В разделе "Расчеты" пассива баланса приводятся остатки по счетам бухгалтерского учета, отражающим расчеты, по которым имеется кредитовое сальдо (кредиторская задолженность).
</w:t>
      </w:r>
    </w:p>
    <w:p>
      <w:pPr>
        <w:spacing w:after="0"/>
        <w:ind w:left="0"/>
        <w:jc w:val="both"/>
      </w:pPr>
      <w:r>
        <w:rPr>
          <w:rFonts w:ascii="Times New Roman"/>
          <w:b w:val="false"/>
          <w:i w:val="false"/>
          <w:color w:val="000000"/>
          <w:sz w:val="28"/>
        </w:rPr>
        <w:t>
     По строке 554 "Расчеты с кредиторами сверх утвержденного плана финансирования" (154) показывается сумма задолженности за приобретенные товары (работы, услуги) сверх утвержденного плана финансирования государственного учреждения.
</w:t>
      </w:r>
    </w:p>
    <w:p>
      <w:pPr>
        <w:spacing w:after="0"/>
        <w:ind w:left="0"/>
        <w:jc w:val="both"/>
      </w:pPr>
      <w:r>
        <w:rPr>
          <w:rFonts w:ascii="Times New Roman"/>
          <w:b w:val="false"/>
          <w:i w:val="false"/>
          <w:color w:val="000000"/>
          <w:sz w:val="28"/>
        </w:rPr>
        <w:t>
     По строке 572 "Расчеты по операциям, связанным с поступлениями в бюджет в виде стоимости товаров (работ, услуг) и расходованием их" (158) - сумма задолженности за полученные активы, МБП и другие материальные ценности, за обучение кадров, ремонт оборудования и другие виды работ и услуг, оказанных государственному учреждению по операциям, связанным с поступлениями в бюджет в виде стоимости товаров (работ, услуг) и расходованием их.
</w:t>
      </w:r>
    </w:p>
    <w:p>
      <w:pPr>
        <w:spacing w:after="0"/>
        <w:ind w:left="0"/>
        <w:jc w:val="both"/>
      </w:pPr>
      <w:r>
        <w:rPr>
          <w:rFonts w:ascii="Times New Roman"/>
          <w:b w:val="false"/>
          <w:i w:val="false"/>
          <w:color w:val="000000"/>
          <w:sz w:val="28"/>
        </w:rPr>
        <w:t>
     По строке 610 "Расчеты по деньгам временного размещения физических или юридических лиц" (174) показывается сумма денег, переданная физическим или юридическим лицом государственному учреждению на условиях их возвратности.
</w:t>
      </w:r>
    </w:p>
    <w:p>
      <w:pPr>
        <w:spacing w:after="0"/>
        <w:ind w:left="0"/>
        <w:jc w:val="both"/>
      </w:pPr>
      <w:r>
        <w:rPr>
          <w:rFonts w:ascii="Times New Roman"/>
          <w:b w:val="false"/>
          <w:i w:val="false"/>
          <w:color w:val="000000"/>
          <w:sz w:val="28"/>
        </w:rPr>
        <w:t>
     По строке 620 "Расчеты по деньгам, полученным на расходы за счет спонсорской и благотворительной помощи" (176) показываются расчеты денег, поступивших в виде спонсорской и благотворительной помощи и используемым строго по целевому назначению.
</w:t>
      </w:r>
    </w:p>
    <w:p>
      <w:pPr>
        <w:spacing w:after="0"/>
        <w:ind w:left="0"/>
        <w:jc w:val="both"/>
      </w:pPr>
      <w:r>
        <w:rPr>
          <w:rFonts w:ascii="Times New Roman"/>
          <w:b w:val="false"/>
          <w:i w:val="false"/>
          <w:color w:val="000000"/>
          <w:sz w:val="28"/>
        </w:rPr>
        <w:t>
     По строке 630 "Расчеты с депонентами" (177) показывается сумма заработной платы и стипендий, компенсаций, материальной помощи и других денежных выплат, не полученных в установленный срок. 
</w:t>
      </w:r>
    </w:p>
    <w:p>
      <w:pPr>
        <w:spacing w:after="0"/>
        <w:ind w:left="0"/>
        <w:jc w:val="both"/>
      </w:pPr>
      <w:r>
        <w:rPr>
          <w:rFonts w:ascii="Times New Roman"/>
          <w:b w:val="false"/>
          <w:i w:val="false"/>
          <w:color w:val="000000"/>
          <w:sz w:val="28"/>
        </w:rPr>
        <w:t>
     По строке 650 "Расчеты с рабочими и служащими" (180) показывается сумма задолженности по заработной плате и другим денежным выплатам, пособиям по временной нетрудоспособности.
</w:t>
      </w:r>
    </w:p>
    <w:p>
      <w:pPr>
        <w:spacing w:after="0"/>
        <w:ind w:left="0"/>
        <w:jc w:val="both"/>
      </w:pPr>
      <w:r>
        <w:rPr>
          <w:rFonts w:ascii="Times New Roman"/>
          <w:b w:val="false"/>
          <w:i w:val="false"/>
          <w:color w:val="000000"/>
          <w:sz w:val="28"/>
        </w:rPr>
        <w:t>
     По строке 660 "Расчеты со стипендиатами" (181) показывается сумма задолженности по стипендиям студентам и аспирантам вузов и учащимся школ, колледжей и др.
</w:t>
      </w:r>
    </w:p>
    <w:p>
      <w:pPr>
        <w:spacing w:after="0"/>
        <w:ind w:left="0"/>
        <w:jc w:val="both"/>
      </w:pPr>
      <w:r>
        <w:rPr>
          <w:rFonts w:ascii="Times New Roman"/>
          <w:b w:val="false"/>
          <w:i w:val="false"/>
          <w:color w:val="000000"/>
          <w:sz w:val="28"/>
        </w:rPr>
        <w:t>
     По строке 670 "Расчеты с рабочими и служащими по безналичным перечислениям" (182-187) показывается сумма задолженности: за товары, проданные в кредит; по заработной плате, перечисленной в банки на счета по вкладам; по перечислениям страховых платежей путем безналичных расчетов; по удержанию членских профсоюзных взносов; за ссуды, полученные рабочими и служащими в учреждениях банка; по удержаниям из заработной платы, стипендии, по исполнительным листам и другим документам.
</w:t>
      </w:r>
    </w:p>
    <w:p>
      <w:pPr>
        <w:spacing w:after="0"/>
        <w:ind w:left="0"/>
        <w:jc w:val="both"/>
      </w:pPr>
      <w:r>
        <w:rPr>
          <w:rFonts w:ascii="Times New Roman"/>
          <w:b w:val="false"/>
          <w:i w:val="false"/>
          <w:color w:val="000000"/>
          <w:sz w:val="28"/>
        </w:rPr>
        <w:t>
     По строке 680 "Другие расчеты за выполненные работы" (189) показывается сумма задолженности за гонорары, выплачиваемые за работы и выступления по договорам. 
</w:t>
      </w:r>
    </w:p>
    <w:p>
      <w:pPr>
        <w:spacing w:after="0"/>
        <w:ind w:left="0"/>
        <w:jc w:val="both"/>
      </w:pPr>
      <w:r>
        <w:rPr>
          <w:rFonts w:ascii="Times New Roman"/>
          <w:b w:val="false"/>
          <w:i w:val="false"/>
          <w:color w:val="000000"/>
          <w:sz w:val="28"/>
        </w:rPr>
        <w:t>
     По строке 681 "Расчеты по выплате пенсий и пособий" (191) показывается сумма задолженности по выплате пенсий и пособий.
</w:t>
      </w:r>
    </w:p>
    <w:p>
      <w:pPr>
        <w:spacing w:after="0"/>
        <w:ind w:left="0"/>
        <w:jc w:val="both"/>
      </w:pPr>
      <w:r>
        <w:rPr>
          <w:rFonts w:ascii="Times New Roman"/>
          <w:b w:val="false"/>
          <w:i w:val="false"/>
          <w:color w:val="000000"/>
          <w:sz w:val="28"/>
        </w:rPr>
        <w:t>
     По строке 682 "Расчеты по трансфертам физическим лицам" (193) показывается сумма задолженности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компенсациям репатриантам (оралманам), по единовременным выплатам родителям, усыновителям, опекунам погибших, умерших военнослужащих, по денежной компенсации военнослужащим на оплату расходов по содержанию жилища и коммунальных услуг, по другим трансфертам физическим лицам.
</w:t>
      </w:r>
    </w:p>
    <w:p>
      <w:pPr>
        <w:spacing w:after="0"/>
        <w:ind w:left="0"/>
        <w:jc w:val="both"/>
      </w:pPr>
      <w:r>
        <w:rPr>
          <w:rFonts w:ascii="Times New Roman"/>
          <w:b w:val="false"/>
          <w:i w:val="false"/>
          <w:color w:val="000000"/>
          <w:sz w:val="28"/>
        </w:rPr>
        <w:t>
     По строке 683 "Расчеты по обязательным пенсионным взносам в накопительные пенсионные фонды" (198) показывается сумма обязательных пенсионных взносов, удержанная с дохода работников и не перечисленная в накопительные пенсионные фонды.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49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В разделе "Реализация продукции и доходы" пассива баланса отражается конечный результат производственной деятельности мастерских, подсобных сельских и учебно-опытных хозяйств, выполнения работ и оказания услуг.
</w:t>
      </w:r>
    </w:p>
    <w:p>
      <w:pPr>
        <w:spacing w:after="0"/>
        <w:ind w:left="0"/>
        <w:jc w:val="both"/>
      </w:pPr>
      <w:r>
        <w:rPr>
          <w:rFonts w:ascii="Times New Roman"/>
          <w:b w:val="false"/>
          <w:i w:val="false"/>
          <w:color w:val="000000"/>
          <w:sz w:val="28"/>
        </w:rPr>
        <w:t>
     По строке 690 "Реализация изделий производственных (учебных) мастерских" (280) показывается сумма реализованных готовых изделий, выпущенных производственными (учебными) мастерскими, а также сумма реализованной готовой печатной продукции и оказанных услуг. 
</w:t>
      </w:r>
    </w:p>
    <w:p>
      <w:pPr>
        <w:spacing w:after="0"/>
        <w:ind w:left="0"/>
        <w:jc w:val="both"/>
      </w:pPr>
      <w:r>
        <w:rPr>
          <w:rFonts w:ascii="Times New Roman"/>
          <w:b w:val="false"/>
          <w:i w:val="false"/>
          <w:color w:val="000000"/>
          <w:sz w:val="28"/>
        </w:rPr>
        <w:t>
     По строке 700 "Реализация продукции подсобных учебных сельских хозяйств" (281) показывается сумма реализованной продукции, выпускаемой подсобными сельскими и учебно-опытными хозяйствами.
</w:t>
      </w:r>
    </w:p>
    <w:p>
      <w:pPr>
        <w:spacing w:after="0"/>
        <w:ind w:left="0"/>
        <w:jc w:val="both"/>
      </w:pPr>
      <w:r>
        <w:rPr>
          <w:rFonts w:ascii="Times New Roman"/>
          <w:b w:val="false"/>
          <w:i w:val="false"/>
          <w:color w:val="000000"/>
          <w:sz w:val="28"/>
        </w:rPr>
        <w:t>
     По строке 720 "Доходы от реализации товаров (работ, услуг)" (400) показывается сумма поступлений, полученная от реализации товаров (работ, услуг) которая в соответствии с действующим законодательством Республики Казахстан остается в распоряжении государственного учреждения и расходуется на определенные цели.
</w:t>
      </w:r>
    </w:p>
    <w:p>
      <w:pPr>
        <w:spacing w:after="0"/>
        <w:ind w:left="0"/>
        <w:jc w:val="both"/>
      </w:pPr>
      <w:r>
        <w:rPr>
          <w:rFonts w:ascii="Times New Roman"/>
          <w:b w:val="false"/>
          <w:i w:val="false"/>
          <w:color w:val="000000"/>
          <w:sz w:val="28"/>
        </w:rPr>
        <w:t>
     По строке 730 "Прибыль" (410) показывается сумма результата (прибыль), полученная от реализации выпущенной продукции, изделий и оказанных услуг.
</w:t>
      </w:r>
    </w:p>
    <w:p>
      <w:pPr>
        <w:spacing w:after="0"/>
        <w:ind w:left="0"/>
        <w:jc w:val="both"/>
      </w:pPr>
      <w:r>
        <w:rPr>
          <w:rFonts w:ascii="Times New Roman"/>
          <w:b w:val="false"/>
          <w:i w:val="false"/>
          <w:color w:val="000000"/>
          <w:sz w:val="28"/>
        </w:rPr>
        <w:t>
     51. В разделе "Финансирование капитального строительства" пассива баланса отражается финансирование капитальных вложений из государственного бюджета.
</w:t>
      </w:r>
    </w:p>
    <w:p>
      <w:pPr>
        <w:spacing w:after="0"/>
        <w:ind w:left="0"/>
        <w:jc w:val="both"/>
      </w:pPr>
      <w:r>
        <w:rPr>
          <w:rFonts w:ascii="Times New Roman"/>
          <w:b w:val="false"/>
          <w:i w:val="false"/>
          <w:color w:val="000000"/>
          <w:sz w:val="28"/>
        </w:rPr>
        <w:t>
     По строке 740 "Расчеты с поставщиками и подрядчиками" (150) показывается сумма задолженности по расчетам с поставщиками и подрядчиками за строительные материалы, конструкции, детали и оборудование для установки и т.п., приобретаемые за счет средств, выделенных на капитальные вложения.
</w:t>
      </w:r>
    </w:p>
    <w:p>
      <w:pPr>
        <w:spacing w:after="0"/>
        <w:ind w:left="0"/>
        <w:jc w:val="both"/>
      </w:pPr>
      <w:r>
        <w:rPr>
          <w:rFonts w:ascii="Times New Roman"/>
          <w:b w:val="false"/>
          <w:i w:val="false"/>
          <w:color w:val="000000"/>
          <w:sz w:val="28"/>
        </w:rPr>
        <w:t>
     По строке 750 "Финансирование из бюджета капитальных вложений" (231, 143) показывается остаток сумм финансирования капитальных вложений администраторов бюджетных программ, государственных учреждений, содержащихся за счет бюджета.
</w:t>
      </w:r>
    </w:p>
    <w:p>
      <w:pPr>
        <w:spacing w:after="0"/>
        <w:ind w:left="0"/>
        <w:jc w:val="both"/>
      </w:pPr>
      <w:r>
        <w:rPr>
          <w:rFonts w:ascii="Times New Roman"/>
          <w:b w:val="false"/>
          <w:i w:val="false"/>
          <w:color w:val="000000"/>
          <w:sz w:val="28"/>
        </w:rPr>
        <w:t>
     52. По строке 760 "Баланс" показывается общая сумма строк с 450 по 750 графы 3 и 4 и эта сумма должна быть тождественна строке 440 графам 3 и 4.
</w:t>
      </w:r>
    </w:p>
    <w:p>
      <w:pPr>
        <w:spacing w:after="0"/>
        <w:ind w:left="0"/>
        <w:jc w:val="both"/>
      </w:pPr>
      <w:r>
        <w:rPr>
          <w:rFonts w:ascii="Times New Roman"/>
          <w:b w:val="false"/>
          <w:i w:val="false"/>
          <w:color w:val="000000"/>
          <w:sz w:val="28"/>
        </w:rPr>
        <w:t>
     53.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путевки в дома отдыха и другие.
</w:t>
      </w:r>
    </w:p>
    <w:p>
      <w:pPr>
        <w:spacing w:after="0"/>
        <w:ind w:left="0"/>
        <w:jc w:val="both"/>
      </w:pPr>
      <w:r>
        <w:rPr>
          <w:rFonts w:ascii="Times New Roman"/>
          <w:b w:val="false"/>
          <w:i w:val="false"/>
          <w:color w:val="000000"/>
          <w:sz w:val="28"/>
        </w:rPr>
        <w:t>
     По строкам 770-779 соответственно номерам строк перечислены забалансовые счета, на которых учитываются материальные ценности, арендованные активы и другие, а также сумма принятых государственным учреждением обязательств.
</w:t>
      </w:r>
    </w:p>
    <w:p>
      <w:pPr>
        <w:spacing w:after="0"/>
        <w:ind w:left="0"/>
        <w:jc w:val="both"/>
      </w:pPr>
      <w:r>
        <w:rPr>
          <w:rFonts w:ascii="Times New Roman"/>
          <w:b w:val="false"/>
          <w:i w:val="false"/>
          <w:color w:val="000000"/>
          <w:sz w:val="28"/>
        </w:rPr>
        <w:t>
     54. Справка о движении сумм финансирования из бюджета по субсчетам 230; 231; 234; 239 (140; 143) предназначена для сверки сумм бюджетного финансирования, показанных в балансе, с данными администраторов бюджетных программ и представляется вместе с балансом.
</w:t>
      </w:r>
    </w:p>
    <w:p>
      <w:pPr>
        <w:spacing w:after="0"/>
        <w:ind w:left="0"/>
        <w:jc w:val="both"/>
      </w:pPr>
      <w:r>
        <w:rPr>
          <w:rFonts w:ascii="Times New Roman"/>
          <w:b w:val="false"/>
          <w:i w:val="false"/>
          <w:color w:val="000000"/>
          <w:sz w:val="28"/>
        </w:rPr>
        <w:t>
     В графах 3 и 4 (дебет) справки показываются:
</w:t>
      </w:r>
    </w:p>
    <w:p>
      <w:pPr>
        <w:spacing w:after="0"/>
        <w:ind w:left="0"/>
        <w:jc w:val="both"/>
      </w:pPr>
      <w:r>
        <w:rPr>
          <w:rFonts w:ascii="Times New Roman"/>
          <w:b w:val="false"/>
          <w:i w:val="false"/>
          <w:color w:val="000000"/>
          <w:sz w:val="28"/>
        </w:rPr>
        <w:t>
     по строке 800 "Отнесено на счет 173 - "Расчеты по платежам в бюджет" показывается сумма, поступившая от реализации активов и материальных ценностей и других поступлений, подлежащая перечислению в доход бюджета и сумма начисленной недостачи, отнесенная за счет виновных лиц;
</w:t>
      </w:r>
    </w:p>
    <w:p>
      <w:pPr>
        <w:spacing w:after="0"/>
        <w:ind w:left="0"/>
        <w:jc w:val="both"/>
      </w:pPr>
      <w:r>
        <w:rPr>
          <w:rFonts w:ascii="Times New Roman"/>
          <w:b w:val="false"/>
          <w:i w:val="false"/>
          <w:color w:val="000000"/>
          <w:sz w:val="28"/>
        </w:rPr>
        <w:t>
     по строкам 810 "Списано нереальной для взыскания задолженности" и 820 "Списано недостач материалов, принятых на счет государственного учреждения" - соответственно суммы нереальной для взыскания дебиторской задолженности и недостач материалов, списанных за счет государственного учреждения;
</w:t>
      </w:r>
    </w:p>
    <w:p>
      <w:pPr>
        <w:spacing w:after="0"/>
        <w:ind w:left="0"/>
        <w:jc w:val="both"/>
      </w:pPr>
      <w:r>
        <w:rPr>
          <w:rFonts w:ascii="Times New Roman"/>
          <w:b w:val="false"/>
          <w:i w:val="false"/>
          <w:color w:val="000000"/>
          <w:sz w:val="28"/>
        </w:rPr>
        <w:t>
     по строке 830 "Остаток разрешений, закрытых 31 декабря" - сумма закрытых 31 декабря остатков неиспользованных разрешений из бюджета;
</w:t>
      </w:r>
    </w:p>
    <w:p>
      <w:pPr>
        <w:spacing w:after="0"/>
        <w:ind w:left="0"/>
        <w:jc w:val="both"/>
      </w:pPr>
      <w:r>
        <w:rPr>
          <w:rFonts w:ascii="Times New Roman"/>
          <w:b w:val="false"/>
          <w:i w:val="false"/>
          <w:color w:val="000000"/>
          <w:sz w:val="28"/>
        </w:rPr>
        <w:t>
     по строке 831 "Остаток разрешений по внешним займам и связанным грантам закрытых 31 декабря" - сумма закрытых 31 декабря остатков неиспользованных разрешений по внешним займам и связанным грантам;
</w:t>
      </w:r>
    </w:p>
    <w:p>
      <w:pPr>
        <w:spacing w:after="0"/>
        <w:ind w:left="0"/>
        <w:jc w:val="both"/>
      </w:pPr>
      <w:r>
        <w:rPr>
          <w:rFonts w:ascii="Times New Roman"/>
          <w:b w:val="false"/>
          <w:i w:val="false"/>
          <w:color w:val="000000"/>
          <w:sz w:val="28"/>
        </w:rPr>
        <w:t>
     по строке 840 "Списано затрат по законченным и сданным в эксплуатацию объектам строительства" (в квартальном отчете не заполняют) по графе 4 показывается сумма затрат по законченным и сданным в эксплуатацию объектам нового строительства и реконструкции, списанных в конце года;
</w:t>
      </w:r>
    </w:p>
    <w:p>
      <w:pPr>
        <w:spacing w:after="0"/>
        <w:ind w:left="0"/>
        <w:jc w:val="both"/>
      </w:pPr>
      <w:r>
        <w:rPr>
          <w:rFonts w:ascii="Times New Roman"/>
          <w:b w:val="false"/>
          <w:i w:val="false"/>
          <w:color w:val="000000"/>
          <w:sz w:val="28"/>
        </w:rPr>
        <w:t>
     по строке 850 "Списано расходов в отчетном году" (в квартальном отчете не заполняют) - сумма фактических расходов по исполнению плана финансирования, списанных в конце года, с учетом остатка расходов на начало года, отраженных по субсчету 200, расходов по законченным и принятым научным разработкам по субсчету 201 "Расходы на научные разработки и сумма расходов, произведенных за счет полученных трансфертов, государственного учреждения по субсчету 205 "Расходы по трансфертам";
</w:t>
      </w:r>
    </w:p>
    <w:p>
      <w:pPr>
        <w:spacing w:after="0"/>
        <w:ind w:left="0"/>
        <w:jc w:val="both"/>
      </w:pPr>
      <w:r>
        <w:rPr>
          <w:rFonts w:ascii="Times New Roman"/>
          <w:b w:val="false"/>
          <w:i w:val="false"/>
          <w:color w:val="000000"/>
          <w:sz w:val="28"/>
        </w:rPr>
        <w:t>
     по строке 860 "Списано разрешений, выданных в отчетном году за счет внешних займов и связанных грантов" (в квартальном отчете не заполняют) в графе 3 показывается сумма по проектам, финансируемым за счет внешних займов и связанных грантов, списанных в конце года;
</w:t>
      </w:r>
    </w:p>
    <w:p>
      <w:pPr>
        <w:spacing w:after="0"/>
        <w:ind w:left="0"/>
        <w:jc w:val="both"/>
      </w:pPr>
      <w:r>
        <w:rPr>
          <w:rFonts w:ascii="Times New Roman"/>
          <w:b w:val="false"/>
          <w:i w:val="false"/>
          <w:color w:val="000000"/>
          <w:sz w:val="28"/>
        </w:rPr>
        <w:t>
     по строке 870 "Безвозмездно переданные материальные ценности и денежные документы" в графе 3 показывается сумма материальных ценностей и денежных документов, переданных безвозмездно другим государственным учреждениям;
</w:t>
      </w:r>
    </w:p>
    <w:p>
      <w:pPr>
        <w:spacing w:after="0"/>
        <w:ind w:left="0"/>
        <w:jc w:val="both"/>
      </w:pPr>
      <w:r>
        <w:rPr>
          <w:rFonts w:ascii="Times New Roman"/>
          <w:b w:val="false"/>
          <w:i w:val="false"/>
          <w:color w:val="000000"/>
          <w:sz w:val="28"/>
        </w:rPr>
        <w:t>
     по строке 871 "Передача финансирования не законченных объектов строительства" в графе 4 показывается сумма, переданного финансирования не законченных объектов строительства одним государственным учреждением другому;
</w:t>
      </w:r>
    </w:p>
    <w:p>
      <w:pPr>
        <w:spacing w:after="0"/>
        <w:ind w:left="0"/>
        <w:jc w:val="both"/>
      </w:pPr>
      <w:r>
        <w:rPr>
          <w:rFonts w:ascii="Times New Roman"/>
          <w:b w:val="false"/>
          <w:i w:val="false"/>
          <w:color w:val="000000"/>
          <w:sz w:val="28"/>
        </w:rPr>
        <w:t>
     по строке 880 "Всего" - сумма строк с 800 по 871.
</w:t>
      </w:r>
    </w:p>
    <w:p>
      <w:pPr>
        <w:spacing w:after="0"/>
        <w:ind w:left="0"/>
        <w:jc w:val="both"/>
      </w:pPr>
      <w:r>
        <w:rPr>
          <w:rFonts w:ascii="Times New Roman"/>
          <w:b w:val="false"/>
          <w:i w:val="false"/>
          <w:color w:val="000000"/>
          <w:sz w:val="28"/>
        </w:rPr>
        <w:t>
     В графах 7 и 8 (кредит) справки показываются:
</w:t>
      </w:r>
    </w:p>
    <w:p>
      <w:pPr>
        <w:spacing w:after="0"/>
        <w:ind w:left="0"/>
        <w:jc w:val="both"/>
      </w:pPr>
      <w:r>
        <w:rPr>
          <w:rFonts w:ascii="Times New Roman"/>
          <w:b w:val="false"/>
          <w:i w:val="false"/>
          <w:color w:val="000000"/>
          <w:sz w:val="28"/>
        </w:rPr>
        <w:t>
     по строке 890 "Остаток на начало года" - остаток средств по субсчетам 230 и 231 (140 и 143), 234 на начало года;
</w:t>
      </w:r>
    </w:p>
    <w:p>
      <w:pPr>
        <w:spacing w:after="0"/>
        <w:ind w:left="0"/>
        <w:jc w:val="both"/>
      </w:pPr>
      <w:r>
        <w:rPr>
          <w:rFonts w:ascii="Times New Roman"/>
          <w:b w:val="false"/>
          <w:i w:val="false"/>
          <w:color w:val="000000"/>
          <w:sz w:val="28"/>
        </w:rPr>
        <w:t>
     по строке 900 "Разрешения выданные в течение года (квартала)" - сумма выданных разрешений;
</w:t>
      </w:r>
    </w:p>
    <w:p>
      <w:pPr>
        <w:spacing w:after="0"/>
        <w:ind w:left="0"/>
        <w:jc w:val="both"/>
      </w:pPr>
      <w:r>
        <w:rPr>
          <w:rFonts w:ascii="Times New Roman"/>
          <w:b w:val="false"/>
          <w:i w:val="false"/>
          <w:color w:val="000000"/>
          <w:sz w:val="28"/>
        </w:rPr>
        <w:t>
     по строке 910 "Оприходовано излишков и безвозмездно полученных материалов" - сумма излишков материалов и продуктов питания, выявленных при инвентаризации, стоимость безвозмездно полученных материалов;
</w:t>
      </w:r>
    </w:p>
    <w:p>
      <w:pPr>
        <w:spacing w:after="0"/>
        <w:ind w:left="0"/>
        <w:jc w:val="both"/>
      </w:pPr>
      <w:r>
        <w:rPr>
          <w:rFonts w:ascii="Times New Roman"/>
          <w:b w:val="false"/>
          <w:i w:val="false"/>
          <w:color w:val="000000"/>
          <w:sz w:val="28"/>
        </w:rPr>
        <w:t>
     по строке 920 "Выплаты, произведенные в централизованном порядке администраторами бюджетных программ за счет плана финансирования данного государственного учреждения" - стоимость полученных от администратора бюджетных программ материалов, а также сумма других выплат, произведенных в централизованном порядке администратором бюджетных программ за счет плана финансирования подведомственного государственного учреждения;
</w:t>
      </w:r>
    </w:p>
    <w:p>
      <w:pPr>
        <w:spacing w:after="0"/>
        <w:ind w:left="0"/>
        <w:jc w:val="both"/>
      </w:pPr>
      <w:r>
        <w:rPr>
          <w:rFonts w:ascii="Times New Roman"/>
          <w:b w:val="false"/>
          <w:i w:val="false"/>
          <w:color w:val="000000"/>
          <w:sz w:val="28"/>
        </w:rPr>
        <w:t>
     по строке 930 "Переведено и поступило от ликвидации активов и малоценных и быстроизнашивающихся предметов на счет материалов" - стоимость предметов, переведенных со счетов активов и МБП и поступивших от ликвидации активов и МБП на счет материалов;
</w:t>
      </w:r>
    </w:p>
    <w:p>
      <w:pPr>
        <w:spacing w:after="0"/>
        <w:ind w:left="0"/>
        <w:jc w:val="both"/>
      </w:pPr>
      <w:r>
        <w:rPr>
          <w:rFonts w:ascii="Times New Roman"/>
          <w:b w:val="false"/>
          <w:i w:val="false"/>
          <w:color w:val="000000"/>
          <w:sz w:val="28"/>
        </w:rPr>
        <w:t>
     по строке 940 "Курсовая разница" - суммы курсовой разницы;
</w:t>
      </w:r>
    </w:p>
    <w:p>
      <w:pPr>
        <w:spacing w:after="0"/>
        <w:ind w:left="0"/>
        <w:jc w:val="both"/>
      </w:pPr>
      <w:r>
        <w:rPr>
          <w:rFonts w:ascii="Times New Roman"/>
          <w:b w:val="false"/>
          <w:i w:val="false"/>
          <w:color w:val="000000"/>
          <w:sz w:val="28"/>
        </w:rPr>
        <w:t>
     по строке 941 "Разрешения по внешним займам и связанным грантам" - по графе 7 показывается сумма финансирования проектов за счет средств внешних займов и связанных грантов;
</w:t>
      </w:r>
    </w:p>
    <w:p>
      <w:pPr>
        <w:spacing w:after="0"/>
        <w:ind w:left="0"/>
        <w:jc w:val="both"/>
      </w:pPr>
      <w:r>
        <w:rPr>
          <w:rFonts w:ascii="Times New Roman"/>
          <w:b w:val="false"/>
          <w:i w:val="false"/>
          <w:color w:val="000000"/>
          <w:sz w:val="28"/>
        </w:rPr>
        <w:t>
     по строке 943 "Списано нереальной для взыскания задолженности" - сумма нереальной для взыскания кредиторской задолженности;
</w:t>
      </w:r>
    </w:p>
    <w:p>
      <w:pPr>
        <w:spacing w:after="0"/>
        <w:ind w:left="0"/>
        <w:jc w:val="both"/>
      </w:pPr>
      <w:r>
        <w:rPr>
          <w:rFonts w:ascii="Times New Roman"/>
          <w:b w:val="false"/>
          <w:i w:val="false"/>
          <w:color w:val="000000"/>
          <w:sz w:val="28"/>
        </w:rPr>
        <w:t>
     по строке 961 "Прочие" - другие суммы, отнесенные на увеличение субсчетов финансирования;
</w:t>
      </w:r>
    </w:p>
    <w:p>
      <w:pPr>
        <w:spacing w:after="0"/>
        <w:ind w:left="0"/>
        <w:jc w:val="both"/>
      </w:pPr>
      <w:r>
        <w:rPr>
          <w:rFonts w:ascii="Times New Roman"/>
          <w:b w:val="false"/>
          <w:i w:val="false"/>
          <w:color w:val="000000"/>
          <w:sz w:val="28"/>
        </w:rPr>
        <w:t>
     по строке 962 "Получено финансирование не законченных объектов строительства" в графе 8 показывается сумма финансирования, полученного от государственного учреждения, не законченных объектов строительства;
</w:t>
      </w:r>
    </w:p>
    <w:p>
      <w:pPr>
        <w:spacing w:after="0"/>
        <w:ind w:left="0"/>
        <w:jc w:val="both"/>
      </w:pPr>
      <w:r>
        <w:rPr>
          <w:rFonts w:ascii="Times New Roman"/>
          <w:b w:val="false"/>
          <w:i w:val="false"/>
          <w:color w:val="000000"/>
          <w:sz w:val="28"/>
        </w:rPr>
        <w:t>
     по строке 970 "Всего" - сумма строк с 890 по 962;
</w:t>
      </w:r>
    </w:p>
    <w:p>
      <w:pPr>
        <w:spacing w:after="0"/>
        <w:ind w:left="0"/>
        <w:jc w:val="both"/>
      </w:pPr>
      <w:r>
        <w:rPr>
          <w:rFonts w:ascii="Times New Roman"/>
          <w:b w:val="false"/>
          <w:i w:val="false"/>
          <w:color w:val="000000"/>
          <w:sz w:val="28"/>
        </w:rPr>
        <w:t>
     по строке 980 "Остаток по субсчету на конец года (квартала)" - остаток сумм финансирования на отчетную дату после закрытия счетов текущего учета.
</w:t>
      </w:r>
    </w:p>
    <w:p>
      <w:pPr>
        <w:spacing w:after="0"/>
        <w:ind w:left="0"/>
        <w:jc w:val="both"/>
      </w:pPr>
      <w:r>
        <w:rPr>
          <w:rFonts w:ascii="Times New Roman"/>
          <w:b w:val="false"/>
          <w:i w:val="false"/>
          <w:color w:val="000000"/>
          <w:sz w:val="28"/>
        </w:rPr>
        <w:t>
     Форма № 1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54 с изменениями, внесенными приказами Министра финансов РК от 04.04.2007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28.11.2007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Отчет об исполнении плана финансирования по форме № 2 позволяет увидеть расходы государственного учреждения в развернутом виде по спецификам экономической классификации расходов. Отчетность составляется по каждой функциональной группе, учреждению, бюджетной программе, подпрограмме Единой бюджетной классификации Республики Казахстан.
</w:t>
      </w:r>
    </w:p>
    <w:p>
      <w:pPr>
        <w:spacing w:after="0"/>
        <w:ind w:left="0"/>
        <w:jc w:val="both"/>
      </w:pPr>
      <w:r>
        <w:rPr>
          <w:rFonts w:ascii="Times New Roman"/>
          <w:b w:val="false"/>
          <w:i w:val="false"/>
          <w:color w:val="000000"/>
          <w:sz w:val="28"/>
        </w:rPr>
        <w:t>
     В графе 3 показываются годовые бюджетные назначения в соответствии с утвержденным планом финансирования с учетом изменений на отчетную дату, внесенных в него в установленном порядке в разрезе специфик экономической классификации расходов;
</w:t>
      </w:r>
    </w:p>
    <w:p>
      <w:pPr>
        <w:spacing w:after="0"/>
        <w:ind w:left="0"/>
        <w:jc w:val="both"/>
      </w:pPr>
      <w:r>
        <w:rPr>
          <w:rFonts w:ascii="Times New Roman"/>
          <w:b w:val="false"/>
          <w:i w:val="false"/>
          <w:color w:val="000000"/>
          <w:sz w:val="28"/>
        </w:rPr>
        <w:t>
     в графе 4 показываются суммы плана финансирования по обязательствам в соответствии с экономической классификацией расходов бюджета на отчетную дату нарастающим итогом с начала года, с учетом изменений, внесенных в него в установленном законодательством порядке;
</w:t>
      </w:r>
    </w:p>
    <w:p>
      <w:pPr>
        <w:spacing w:after="0"/>
        <w:ind w:left="0"/>
        <w:jc w:val="both"/>
      </w:pPr>
      <w:r>
        <w:rPr>
          <w:rFonts w:ascii="Times New Roman"/>
          <w:b w:val="false"/>
          <w:i w:val="false"/>
          <w:color w:val="000000"/>
          <w:sz w:val="28"/>
        </w:rPr>
        <w:t>
     в графе 5 показывается итоговая сумма по бюджетной программе (подпрограмме) в соответствии с планом финансирования по платежам на отчетную дату нарастающим итогом с начала года, с учетом изменений, внесенных в него в установленном законодательством порядке;
</w:t>
      </w:r>
    </w:p>
    <w:p>
      <w:pPr>
        <w:spacing w:after="0"/>
        <w:ind w:left="0"/>
        <w:jc w:val="both"/>
      </w:pPr>
      <w:r>
        <w:rPr>
          <w:rFonts w:ascii="Times New Roman"/>
          <w:b w:val="false"/>
          <w:i w:val="false"/>
          <w:color w:val="000000"/>
          <w:sz w:val="28"/>
        </w:rPr>
        <w:t>
     в графе 6 показываются суммы разрешений в разрезе расходов по спецификам экономической классификации расходов;
</w:t>
      </w:r>
    </w:p>
    <w:p>
      <w:pPr>
        <w:spacing w:after="0"/>
        <w:ind w:left="0"/>
        <w:jc w:val="both"/>
      </w:pPr>
      <w:r>
        <w:rPr>
          <w:rFonts w:ascii="Times New Roman"/>
          <w:b w:val="false"/>
          <w:i w:val="false"/>
          <w:color w:val="000000"/>
          <w:sz w:val="28"/>
        </w:rPr>
        <w:t>
     в графе 7 показываются суммы расходования бюджетных средств, произведенных на кассовой основе, на отчетный период нарастающим итогом с начала года по спецификам экономической классификации расходов с бюджетных счетов государственного учреждения по чекам, счетам к оплате и другим документам за вычетом сумм, внесенных на восстановление кассового расхода;
</w:t>
      </w:r>
    </w:p>
    <w:p>
      <w:pPr>
        <w:spacing w:after="0"/>
        <w:ind w:left="0"/>
        <w:jc w:val="both"/>
      </w:pPr>
      <w:r>
        <w:rPr>
          <w:rFonts w:ascii="Times New Roman"/>
          <w:b w:val="false"/>
          <w:i w:val="false"/>
          <w:color w:val="000000"/>
          <w:sz w:val="28"/>
        </w:rPr>
        <w:t>
     в графе 8 показываются фактические расходы по исполнению плана финансирования по спецификам экономической классификации расходов отчетного периода.
</w:t>
      </w:r>
    </w:p>
    <w:p>
      <w:pPr>
        <w:spacing w:after="0"/>
        <w:ind w:left="0"/>
        <w:jc w:val="both"/>
      </w:pPr>
      <w:r>
        <w:rPr>
          <w:rFonts w:ascii="Times New Roman"/>
          <w:b w:val="false"/>
          <w:i w:val="false"/>
          <w:color w:val="000000"/>
          <w:sz w:val="28"/>
        </w:rPr>
        <w:t>
     Форма № 2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55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Отчет об исполнении планов поступлений и расходов денег от реализации товаров (работ, услуг) по форме № 4 составляется и представляется государственные учреждения, имеющие поступления денег от реализации товаров (работ, услуг), остающихся в их распоряжении.
</w:t>
      </w:r>
    </w:p>
    <w:p>
      <w:pPr>
        <w:spacing w:after="0"/>
        <w:ind w:left="0"/>
        <w:jc w:val="both"/>
      </w:pPr>
      <w:r>
        <w:rPr>
          <w:rFonts w:ascii="Times New Roman"/>
          <w:b w:val="false"/>
          <w:i w:val="false"/>
          <w:color w:val="000000"/>
          <w:sz w:val="28"/>
        </w:rPr>
        <w:t>
     В форме 4 показываются поступления, фактические и кассовые расходы денег от реализации товаров (работ, услуг), остающихся в его распоряжении при наличии одного вида поступлений денег от реализации товаров (работ, услуг).
</w:t>
      </w:r>
    </w:p>
    <w:p>
      <w:pPr>
        <w:spacing w:after="0"/>
        <w:ind w:left="0"/>
        <w:jc w:val="both"/>
      </w:pPr>
      <w:r>
        <w:rPr>
          <w:rFonts w:ascii="Times New Roman"/>
          <w:b w:val="false"/>
          <w:i w:val="false"/>
          <w:color w:val="000000"/>
          <w:sz w:val="28"/>
        </w:rPr>
        <w:t>
     По графе 4 "Утверждено по плану на год" показываются данные утвержденного плана поступлений и расходов денег от реализации государственными учреждениями товаров (работ, услуг), остающихся в их распоряжении по графе 5 "Утверждено по плану с начала года" - показываются данные, утвержденные по плану с начала года на отчетную дату, в графе 6 - следует отражать суммы поступлений и кассовые расходы, а в графе 7 - показываются фактические расходы нарастающим итогом с начала года.
</w:t>
      </w:r>
    </w:p>
    <w:p>
      <w:pPr>
        <w:spacing w:after="0"/>
        <w:ind w:left="0"/>
        <w:jc w:val="both"/>
      </w:pPr>
      <w:r>
        <w:rPr>
          <w:rFonts w:ascii="Times New Roman"/>
          <w:b w:val="false"/>
          <w:i w:val="false"/>
          <w:color w:val="000000"/>
          <w:sz w:val="28"/>
        </w:rPr>
        <w:t>
     По строкам 010 и 170 по графе 7 "Кассовые расходы" показываются суммы остатков средств, получаемых от реализации товаров (работ, услуг) на начало и на конец отчетного периода, с выделением соответственно по строкам 011 и 171 - "в том числе остаток денег". Строки 010 и 011 отчетного периода должны соответствовать строкам 170, 171 отчета формы № 4 за предыдущий год.
</w:t>
      </w:r>
    </w:p>
    <w:p>
      <w:pPr>
        <w:spacing w:after="0"/>
        <w:ind w:left="0"/>
        <w:jc w:val="both"/>
      </w:pPr>
      <w:r>
        <w:rPr>
          <w:rFonts w:ascii="Times New Roman"/>
          <w:b w:val="false"/>
          <w:i w:val="false"/>
          <w:color w:val="000000"/>
          <w:sz w:val="28"/>
        </w:rPr>
        <w:t>
     По строке 020 показывается сумма поступлений денег, получаемых государственным учреждением от реализации товаров (работ, услуг), остающихся в его распоряжении за отчетный период за вычетом сумм возвращенных доходов.
</w:t>
      </w:r>
    </w:p>
    <w:p>
      <w:pPr>
        <w:spacing w:after="0"/>
        <w:ind w:left="0"/>
        <w:jc w:val="both"/>
      </w:pPr>
      <w:r>
        <w:rPr>
          <w:rFonts w:ascii="Times New Roman"/>
          <w:b w:val="false"/>
          <w:i w:val="false"/>
          <w:color w:val="000000"/>
          <w:sz w:val="28"/>
        </w:rPr>
        <w:t>
     По строке 040 показывается сумма строк 010, 020.
</w:t>
      </w:r>
    </w:p>
    <w:p>
      <w:pPr>
        <w:spacing w:after="0"/>
        <w:ind w:left="0"/>
        <w:jc w:val="both"/>
      </w:pPr>
      <w:r>
        <w:rPr>
          <w:rFonts w:ascii="Times New Roman"/>
          <w:b w:val="false"/>
          <w:i w:val="false"/>
          <w:color w:val="000000"/>
          <w:sz w:val="28"/>
        </w:rPr>
        <w:t>
     По строке 050 показывается общая сумма расходов денег от реализации государственными учреждениями товаров (работ, услуг), остающихся в его распоряжении с последующей расшифровкой расходов по спецификам экономической классификации расходов, в том числе сумма, внесенная в доход соответствующего бюджета.
</w:t>
      </w:r>
    </w:p>
    <w:p>
      <w:pPr>
        <w:spacing w:after="0"/>
        <w:ind w:left="0"/>
        <w:jc w:val="both"/>
      </w:pPr>
      <w:r>
        <w:rPr>
          <w:rFonts w:ascii="Times New Roman"/>
          <w:b w:val="false"/>
          <w:i w:val="false"/>
          <w:color w:val="000000"/>
          <w:sz w:val="28"/>
        </w:rPr>
        <w:t>
     По строке 051 показывается сумма, внесенная в доход соответствующего бюджета.
</w:t>
      </w:r>
    </w:p>
    <w:p>
      <w:pPr>
        <w:spacing w:after="0"/>
        <w:ind w:left="0"/>
        <w:jc w:val="both"/>
      </w:pPr>
      <w:r>
        <w:rPr>
          <w:rFonts w:ascii="Times New Roman"/>
          <w:b w:val="false"/>
          <w:i w:val="false"/>
          <w:color w:val="000000"/>
          <w:sz w:val="28"/>
        </w:rPr>
        <w:t>
     По строке 160 показывается сумма нереальной для взыскания дебиторской задолженности и недостач материалов, принятых за счет государственного учреждения.
</w:t>
      </w:r>
    </w:p>
    <w:p>
      <w:pPr>
        <w:spacing w:after="0"/>
        <w:ind w:left="0"/>
        <w:jc w:val="both"/>
      </w:pPr>
      <w:r>
        <w:rPr>
          <w:rFonts w:ascii="Times New Roman"/>
          <w:b w:val="false"/>
          <w:i w:val="false"/>
          <w:color w:val="000000"/>
          <w:sz w:val="28"/>
        </w:rPr>
        <w:t>
     Форма № 4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56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Отчет об исполнении планов поступлений и расходов денег от реализации товаров (работ, услуг) по форме N 4-сводная формируется по структуре, определенной настоящими Правилами, кодам товаров (работ, услуг) в соответствии с Классификатором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(далее - Классификатор), утвержденным центральным уполномоченным органом по исполнению бюджета, а также с учетом кодов функциональной и экономической классификаций расходов бюджета.
</w:t>
      </w:r>
    </w:p>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N 4-сводная составляют администраторы бюджетных программ в сводном виде на основании данных, показанных в Отчете об исполнении планов поступлений и расходов денег от реализации товаров (работ, услуг) по форме N 4.
</w:t>
      </w:r>
    </w:p>
    <w:p>
      <w:pPr>
        <w:spacing w:after="0"/>
        <w:ind w:left="0"/>
        <w:jc w:val="both"/>
      </w:pPr>
      <w:r>
        <w:rPr>
          <w:rFonts w:ascii="Times New Roman"/>
          <w:b w:val="false"/>
          <w:i w:val="false"/>
          <w:color w:val="000000"/>
          <w:sz w:val="28"/>
        </w:rPr>
        <w:t>
      Доходная часть:
</w:t>
      </w:r>
    </w:p>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 (строка 011 плюс строка 012);
</w:t>
      </w:r>
    </w:p>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
</w:t>
      </w:r>
    </w:p>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
</w:t>
      </w:r>
    </w:p>
    <w:p>
      <w:pPr>
        <w:spacing w:after="0"/>
        <w:ind w:left="0"/>
        <w:jc w:val="both"/>
      </w:pPr>
      <w:r>
        <w:rPr>
          <w:rFonts w:ascii="Times New Roman"/>
          <w:b w:val="false"/>
          <w:i w:val="false"/>
          <w:color w:val="000000"/>
          <w:sz w:val="28"/>
        </w:rPr>
        <w:t>
      Расходная часть:
</w:t>
      </w:r>
    </w:p>
    <w:p>
      <w:pPr>
        <w:spacing w:after="0"/>
        <w:ind w:left="0"/>
        <w:jc w:val="both"/>
      </w:pPr>
      <w:r>
        <w:rPr>
          <w:rFonts w:ascii="Times New Roman"/>
          <w:b w:val="false"/>
          <w:i w:val="false"/>
          <w:color w:val="000000"/>
          <w:sz w:val="28"/>
        </w:rPr>
        <w:t>
      по строке 020 - "Всего расходы, в том числе по спецификам" в графе 11 отражается общая сумма кассовых расходов по всем спецификам экономической классификации расходов, в том числе с указанием сумм, перечисленных в бюджет;
</w:t>
      </w:r>
    </w:p>
    <w:p>
      <w:pPr>
        <w:spacing w:after="0"/>
        <w:ind w:left="0"/>
        <w:jc w:val="both"/>
      </w:pPr>
      <w:r>
        <w:rPr>
          <w:rFonts w:ascii="Times New Roman"/>
          <w:b w:val="false"/>
          <w:i w:val="false"/>
          <w:color w:val="000000"/>
          <w:sz w:val="28"/>
        </w:rPr>
        <w:t>
      по строке 021 - "из них перечислено в доход бюджета" отражается сумма, перечисленная в доход соответствующего бюджета.
</w:t>
      </w:r>
    </w:p>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
</w:t>
      </w:r>
    </w:p>
    <w:p>
      <w:pPr>
        <w:spacing w:after="0"/>
        <w:ind w:left="0"/>
        <w:jc w:val="both"/>
      </w:pPr>
      <w:r>
        <w:rPr>
          <w:rFonts w:ascii="Times New Roman"/>
          <w:b w:val="false"/>
          <w:i w:val="false"/>
          <w:color w:val="000000"/>
          <w:sz w:val="28"/>
        </w:rPr>
        <w:t>
      Форма N 4-сводная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 в редакции приказа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В Отчете по деньгам, передаваемым физическим или юридическим лицом государственному учреждению на условиях их возвратности по форме N 4-д показывается движение денег временного размещения физических или юридических лиц.
</w:t>
      </w:r>
    </w:p>
    <w:p>
      <w:pPr>
        <w:spacing w:after="0"/>
        <w:ind w:left="0"/>
        <w:jc w:val="both"/>
      </w:pPr>
      <w:r>
        <w:rPr>
          <w:rFonts w:ascii="Times New Roman"/>
          <w:b w:val="false"/>
          <w:i w:val="false"/>
          <w:color w:val="000000"/>
          <w:sz w:val="28"/>
        </w:rPr>
        <w:t>
     По строке 010 в графе 3 показываются остатки средств на начало года, а по строке 011 "в том числе остаток денег", которые должны соответствовать строкам 170, 171 отчета № 4-д за предыдущий год.
</w:t>
      </w:r>
    </w:p>
    <w:p>
      <w:pPr>
        <w:spacing w:after="0"/>
        <w:ind w:left="0"/>
        <w:jc w:val="both"/>
      </w:pPr>
      <w:r>
        <w:rPr>
          <w:rFonts w:ascii="Times New Roman"/>
          <w:b w:val="false"/>
          <w:i w:val="false"/>
          <w:color w:val="000000"/>
          <w:sz w:val="28"/>
        </w:rPr>
        <w:t>
     По строке 020 показываются поступление денег временного размещения физических или юридических лиц за текущий год.
</w:t>
      </w:r>
    </w:p>
    <w:p>
      <w:pPr>
        <w:spacing w:after="0"/>
        <w:ind w:left="0"/>
        <w:jc w:val="both"/>
      </w:pPr>
      <w:r>
        <w:rPr>
          <w:rFonts w:ascii="Times New Roman"/>
          <w:b w:val="false"/>
          <w:i w:val="false"/>
          <w:color w:val="000000"/>
          <w:sz w:val="28"/>
        </w:rPr>
        <w:t>
     По строке 040 показывается сумма строк 011 и 020.
</w:t>
      </w:r>
    </w:p>
    <w:p>
      <w:pPr>
        <w:spacing w:after="0"/>
        <w:ind w:left="0"/>
        <w:jc w:val="both"/>
      </w:pPr>
      <w:r>
        <w:rPr>
          <w:rFonts w:ascii="Times New Roman"/>
          <w:b w:val="false"/>
          <w:i w:val="false"/>
          <w:color w:val="000000"/>
          <w:sz w:val="28"/>
        </w:rPr>
        <w:t>
     По строке 050 показываются кассовые расходы средств.
</w:t>
      </w:r>
    </w:p>
    <w:p>
      <w:pPr>
        <w:spacing w:after="0"/>
        <w:ind w:left="0"/>
        <w:jc w:val="both"/>
      </w:pPr>
      <w:r>
        <w:rPr>
          <w:rFonts w:ascii="Times New Roman"/>
          <w:b w:val="false"/>
          <w:i w:val="false"/>
          <w:color w:val="000000"/>
          <w:sz w:val="28"/>
        </w:rPr>
        <w:t>
     По строке 140 показывается сумма, перечисленная в доход бюджета.
</w:t>
      </w:r>
    </w:p>
    <w:p>
      <w:pPr>
        <w:spacing w:after="0"/>
        <w:ind w:left="0"/>
        <w:jc w:val="both"/>
      </w:pPr>
      <w:r>
        <w:rPr>
          <w:rFonts w:ascii="Times New Roman"/>
          <w:b w:val="false"/>
          <w:i w:val="false"/>
          <w:color w:val="000000"/>
          <w:sz w:val="28"/>
        </w:rPr>
        <w:t>
     По строке 170 в графе 3 показываются остатки средств на конец отчетного периода всего, а по строке 171 - "в том числе остаток денег".
</w:t>
      </w:r>
    </w:p>
    <w:p>
      <w:pPr>
        <w:spacing w:after="0"/>
        <w:ind w:left="0"/>
        <w:jc w:val="both"/>
      </w:pPr>
      <w:r>
        <w:rPr>
          <w:rFonts w:ascii="Times New Roman"/>
          <w:b w:val="false"/>
          <w:i w:val="false"/>
          <w:color w:val="000000"/>
          <w:sz w:val="28"/>
        </w:rPr>
        <w:t>
     Форма № 4-д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58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В Отчете о поступлении и расходовании денег от спонсорской и благотворительной помощи по форме № 4-сп показывается движение денег от спонсорской и благотворительной помощи, поступивших для использования по назначению.
</w:t>
      </w:r>
    </w:p>
    <w:p>
      <w:pPr>
        <w:spacing w:after="0"/>
        <w:ind w:left="0"/>
        <w:jc w:val="both"/>
      </w:pPr>
      <w:r>
        <w:rPr>
          <w:rFonts w:ascii="Times New Roman"/>
          <w:b w:val="false"/>
          <w:i w:val="false"/>
          <w:color w:val="000000"/>
          <w:sz w:val="28"/>
        </w:rPr>
        <w:t>
     В графе 3 показывается поступление и расходование денег от спонсорской и благотворительной помощи.
</w:t>
      </w:r>
    </w:p>
    <w:p>
      <w:pPr>
        <w:spacing w:after="0"/>
        <w:ind w:left="0"/>
        <w:jc w:val="both"/>
      </w:pPr>
      <w:r>
        <w:rPr>
          <w:rFonts w:ascii="Times New Roman"/>
          <w:b w:val="false"/>
          <w:i w:val="false"/>
          <w:color w:val="000000"/>
          <w:sz w:val="28"/>
        </w:rPr>
        <w:t>
     По строкам 010 и 170 показываются остатки на начало года и конец отчетного периода с выделением по строкам 011 и 171 "в том числе остатков денег". Строки 010 и 011 отчетного периода должны соответствовать строкам 170 и 171 данной формы отчета за предыдущий год.
</w:t>
      </w:r>
    </w:p>
    <w:p>
      <w:pPr>
        <w:spacing w:after="0"/>
        <w:ind w:left="0"/>
        <w:jc w:val="both"/>
      </w:pPr>
      <w:r>
        <w:rPr>
          <w:rFonts w:ascii="Times New Roman"/>
          <w:b w:val="false"/>
          <w:i w:val="false"/>
          <w:color w:val="000000"/>
          <w:sz w:val="28"/>
        </w:rPr>
        <w:t>
     По строке 020 - поступление от спонсорской и благотворительной помощи.
</w:t>
      </w:r>
    </w:p>
    <w:p>
      <w:pPr>
        <w:spacing w:after="0"/>
        <w:ind w:left="0"/>
        <w:jc w:val="both"/>
      </w:pPr>
      <w:r>
        <w:rPr>
          <w:rFonts w:ascii="Times New Roman"/>
          <w:b w:val="false"/>
          <w:i w:val="false"/>
          <w:color w:val="000000"/>
          <w:sz w:val="28"/>
        </w:rPr>
        <w:t>
     По строке 040 - сумма строк 011, 020.
</w:t>
      </w:r>
    </w:p>
    <w:p>
      <w:pPr>
        <w:spacing w:after="0"/>
        <w:ind w:left="0"/>
        <w:jc w:val="both"/>
      </w:pPr>
      <w:r>
        <w:rPr>
          <w:rFonts w:ascii="Times New Roman"/>
          <w:b w:val="false"/>
          <w:i w:val="false"/>
          <w:color w:val="000000"/>
          <w:sz w:val="28"/>
        </w:rPr>
        <w:t>
     По строке 050 - общая сумма произведенных кассовых расходов за отчетный период, в том числе сумма, перечисленная в доход бюджета.
</w:t>
      </w:r>
    </w:p>
    <w:p>
      <w:pPr>
        <w:spacing w:after="0"/>
        <w:ind w:left="0"/>
        <w:jc w:val="both"/>
      </w:pPr>
      <w:r>
        <w:rPr>
          <w:rFonts w:ascii="Times New Roman"/>
          <w:b w:val="false"/>
          <w:i w:val="false"/>
          <w:color w:val="000000"/>
          <w:sz w:val="28"/>
        </w:rPr>
        <w:t>
     По строке 051 показывается сумма, перечисленная в доход бюджета.
</w:t>
      </w:r>
    </w:p>
    <w:p>
      <w:pPr>
        <w:spacing w:after="0"/>
        <w:ind w:left="0"/>
        <w:jc w:val="both"/>
      </w:pPr>
      <w:r>
        <w:rPr>
          <w:rFonts w:ascii="Times New Roman"/>
          <w:b w:val="false"/>
          <w:i w:val="false"/>
          <w:color w:val="000000"/>
          <w:sz w:val="28"/>
        </w:rPr>
        <w:t>
     Форма № 4-сп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59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59-1. Отчет о поступлении и расходовании денег от спонсорской и благотворительной помощи по форме N 4-сп-сводная составляют администраторы бюджетных программ в сводном виде, где показывается движение денег от спонсорской и благотворительной помощи, поступивших для использования по назначению.
</w:t>
      </w:r>
    </w:p>
    <w:p>
      <w:pPr>
        <w:spacing w:after="0"/>
        <w:ind w:left="0"/>
        <w:jc w:val="both"/>
      </w:pPr>
      <w:r>
        <w:rPr>
          <w:rFonts w:ascii="Times New Roman"/>
          <w:b w:val="false"/>
          <w:i w:val="false"/>
          <w:color w:val="000000"/>
          <w:sz w:val="28"/>
        </w:rPr>
        <w:t>
      В графах 1 и 2 указываются код и наименование администратора бюджетных программ.
</w:t>
      </w:r>
    </w:p>
    <w:p>
      <w:pPr>
        <w:spacing w:after="0"/>
        <w:ind w:left="0"/>
        <w:jc w:val="both"/>
      </w:pPr>
      <w:r>
        <w:rPr>
          <w:rFonts w:ascii="Times New Roman"/>
          <w:b w:val="false"/>
          <w:i w:val="false"/>
          <w:color w:val="000000"/>
          <w:sz w:val="28"/>
        </w:rPr>
        <w:t>
      В графе 3 указывается сумма поступлений денег за отчетный период текущего финансового года, нарастающим итогом с начала года.
</w:t>
      </w:r>
    </w:p>
    <w:p>
      <w:pPr>
        <w:spacing w:after="0"/>
        <w:ind w:left="0"/>
        <w:jc w:val="both"/>
      </w:pPr>
      <w:r>
        <w:rPr>
          <w:rFonts w:ascii="Times New Roman"/>
          <w:b w:val="false"/>
          <w:i w:val="false"/>
          <w:color w:val="000000"/>
          <w:sz w:val="28"/>
        </w:rPr>
        <w:t>
      В графе 4 указывается остаток денег на начало финансового года.
</w:t>
      </w:r>
    </w:p>
    <w:p>
      <w:pPr>
        <w:spacing w:after="0"/>
        <w:ind w:left="0"/>
        <w:jc w:val="both"/>
      </w:pPr>
      <w:r>
        <w:rPr>
          <w:rFonts w:ascii="Times New Roman"/>
          <w:b w:val="false"/>
          <w:i w:val="false"/>
          <w:color w:val="000000"/>
          <w:sz w:val="28"/>
        </w:rPr>
        <w:t>
      В графах 5 и 6 указываются код и наименование специфики экономической классификации расходов бюджета.
</w:t>
      </w:r>
    </w:p>
    <w:p>
      <w:pPr>
        <w:spacing w:after="0"/>
        <w:ind w:left="0"/>
        <w:jc w:val="both"/>
      </w:pPr>
      <w:r>
        <w:rPr>
          <w:rFonts w:ascii="Times New Roman"/>
          <w:b w:val="false"/>
          <w:i w:val="false"/>
          <w:color w:val="000000"/>
          <w:sz w:val="28"/>
        </w:rPr>
        <w:t>
      В графе 7 указывается сумма произведенного расходования денег за отчетный период текущего финансового года, нарастающим итогом с начала года.
</w:t>
      </w:r>
    </w:p>
    <w:p>
      <w:pPr>
        <w:spacing w:after="0"/>
        <w:ind w:left="0"/>
        <w:jc w:val="both"/>
      </w:pPr>
      <w:r>
        <w:rPr>
          <w:rFonts w:ascii="Times New Roman"/>
          <w:b w:val="false"/>
          <w:i w:val="false"/>
          <w:color w:val="000000"/>
          <w:sz w:val="28"/>
        </w:rPr>
        <w:t>
      В графе 8 указывается сумма, перечисленная в доход бюджета.
</w:t>
      </w:r>
    </w:p>
    <w:p>
      <w:pPr>
        <w:spacing w:after="0"/>
        <w:ind w:left="0"/>
        <w:jc w:val="both"/>
      </w:pPr>
      <w:r>
        <w:rPr>
          <w:rFonts w:ascii="Times New Roman"/>
          <w:b w:val="false"/>
          <w:i w:val="false"/>
          <w:color w:val="000000"/>
          <w:sz w:val="28"/>
        </w:rPr>
        <w:t>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
</w:t>
      </w:r>
    </w:p>
    <w:p>
      <w:pPr>
        <w:spacing w:after="0"/>
        <w:ind w:left="0"/>
        <w:jc w:val="both"/>
      </w:pPr>
      <w:r>
        <w:rPr>
          <w:rFonts w:ascii="Times New Roman"/>
          <w:b w:val="false"/>
          <w:i w:val="false"/>
          <w:color w:val="000000"/>
          <w:sz w:val="28"/>
        </w:rPr>
        <w:t>
      Форма N 4-сп-сводная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59-1 дополнен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Отчет о движении средств в иностранной валюте по форме № 4-в представляют государственные учреждения, имеющие средства в иностранной валюте.
</w:t>
      </w:r>
    </w:p>
    <w:p>
      <w:pPr>
        <w:spacing w:after="0"/>
        <w:ind w:left="0"/>
        <w:jc w:val="both"/>
      </w:pPr>
      <w:r>
        <w:rPr>
          <w:rFonts w:ascii="Times New Roman"/>
          <w:b w:val="false"/>
          <w:i w:val="false"/>
          <w:color w:val="000000"/>
          <w:sz w:val="28"/>
        </w:rPr>
        <w:t>
     По строкам 010, 170 показываются остатки средств в иностранной валюте (остатки на субсчете 273 "Фонд средств в иностранной валюте") на начало года и конец отчетного периода, с выделением по строкам 011, 171 "в том числе на счете в иностранной валюте" (остатки на субсчете 118 "Счет в иностранной валюте"). Остатки на начало отчетного года (строки 010, 011) тождественны остаткам на конец года отчета за предыдущий год (строки 170, 171).
</w:t>
      </w:r>
    </w:p>
    <w:p>
      <w:pPr>
        <w:spacing w:after="0"/>
        <w:ind w:left="0"/>
        <w:jc w:val="both"/>
      </w:pPr>
      <w:r>
        <w:rPr>
          <w:rFonts w:ascii="Times New Roman"/>
          <w:b w:val="false"/>
          <w:i w:val="false"/>
          <w:color w:val="000000"/>
          <w:sz w:val="28"/>
        </w:rPr>
        <w:t>
     По строке 020 - сумма поступлений средств в иностранной валюте.
</w:t>
      </w:r>
    </w:p>
    <w:p>
      <w:pPr>
        <w:spacing w:after="0"/>
        <w:ind w:left="0"/>
        <w:jc w:val="both"/>
      </w:pPr>
      <w:r>
        <w:rPr>
          <w:rFonts w:ascii="Times New Roman"/>
          <w:b w:val="false"/>
          <w:i w:val="false"/>
          <w:color w:val="000000"/>
          <w:sz w:val="28"/>
        </w:rPr>
        <w:t>
     По строке 021 - курсовая разница.
</w:t>
      </w:r>
    </w:p>
    <w:p>
      <w:pPr>
        <w:spacing w:after="0"/>
        <w:ind w:left="0"/>
        <w:jc w:val="both"/>
      </w:pPr>
      <w:r>
        <w:rPr>
          <w:rFonts w:ascii="Times New Roman"/>
          <w:b w:val="false"/>
          <w:i w:val="false"/>
          <w:color w:val="000000"/>
          <w:sz w:val="28"/>
        </w:rPr>
        <w:t>
     По строке 030 - сумма поступивших бюджетных средств для конвертации.
</w:t>
      </w:r>
    </w:p>
    <w:p>
      <w:pPr>
        <w:spacing w:after="0"/>
        <w:ind w:left="0"/>
        <w:jc w:val="both"/>
      </w:pPr>
      <w:r>
        <w:rPr>
          <w:rFonts w:ascii="Times New Roman"/>
          <w:b w:val="false"/>
          <w:i w:val="false"/>
          <w:color w:val="000000"/>
          <w:sz w:val="28"/>
        </w:rPr>
        <w:t>
     По строке 040 - сумма строк 011, 020, 021, 030.
</w:t>
      </w:r>
    </w:p>
    <w:p>
      <w:pPr>
        <w:spacing w:after="0"/>
        <w:ind w:left="0"/>
        <w:jc w:val="both"/>
      </w:pPr>
      <w:r>
        <w:rPr>
          <w:rFonts w:ascii="Times New Roman"/>
          <w:b w:val="false"/>
          <w:i w:val="false"/>
          <w:color w:val="000000"/>
          <w:sz w:val="28"/>
        </w:rPr>
        <w:t>
     По строке 050 - израсходованные суммы средств в иностранной валюте, по данной строке показываются кассовые расходы, с последующей расшифровкой расходов по спецификам экономической классификации расходов.
</w:t>
      </w:r>
    </w:p>
    <w:p>
      <w:pPr>
        <w:spacing w:after="0"/>
        <w:ind w:left="0"/>
        <w:jc w:val="both"/>
      </w:pPr>
      <w:r>
        <w:rPr>
          <w:rFonts w:ascii="Times New Roman"/>
          <w:b w:val="false"/>
          <w:i w:val="false"/>
          <w:color w:val="000000"/>
          <w:sz w:val="28"/>
        </w:rPr>
        <w:t>
     По строке 140 - внесено в доход бюджета.
</w:t>
      </w:r>
    </w:p>
    <w:p>
      <w:pPr>
        <w:spacing w:after="0"/>
        <w:ind w:left="0"/>
        <w:jc w:val="both"/>
      </w:pPr>
      <w:r>
        <w:rPr>
          <w:rFonts w:ascii="Times New Roman"/>
          <w:b w:val="false"/>
          <w:i w:val="false"/>
          <w:color w:val="000000"/>
          <w:sz w:val="28"/>
        </w:rPr>
        <w:t>
     По строке 141 - прочие перечисления.
</w:t>
      </w:r>
    </w:p>
    <w:p>
      <w:pPr>
        <w:spacing w:after="0"/>
        <w:ind w:left="0"/>
        <w:jc w:val="both"/>
      </w:pPr>
      <w:r>
        <w:rPr>
          <w:rFonts w:ascii="Times New Roman"/>
          <w:b w:val="false"/>
          <w:i w:val="false"/>
          <w:color w:val="000000"/>
          <w:sz w:val="28"/>
        </w:rPr>
        <w:t>
     Форма № 4-в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60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61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В отчете о движении активов по форме № 5 в первом разделе "Наличие активов" показывается наличие активов по субсчетам (010-019).
</w:t>
      </w:r>
    </w:p>
    <w:p>
      <w:pPr>
        <w:spacing w:after="0"/>
        <w:ind w:left="0"/>
        <w:jc w:val="both"/>
      </w:pPr>
      <w:r>
        <w:rPr>
          <w:rFonts w:ascii="Times New Roman"/>
          <w:b w:val="false"/>
          <w:i w:val="false"/>
          <w:color w:val="000000"/>
          <w:sz w:val="28"/>
        </w:rPr>
        <w:t>
     Графа 3 "На начало года" должна соответствовать данным по соответствующим строкам графы 6 "На конец отчетного периода" данной формы отчета за предыдущий год.
</w:t>
      </w:r>
    </w:p>
    <w:p>
      <w:pPr>
        <w:spacing w:after="0"/>
        <w:ind w:left="0"/>
        <w:jc w:val="both"/>
      </w:pPr>
      <w:r>
        <w:rPr>
          <w:rFonts w:ascii="Times New Roman"/>
          <w:b w:val="false"/>
          <w:i w:val="false"/>
          <w:color w:val="000000"/>
          <w:sz w:val="28"/>
        </w:rPr>
        <w:t>
     В графе 4 "Поступило" показываются поступления активов в отчетном периоде.
</w:t>
      </w:r>
    </w:p>
    <w:p>
      <w:pPr>
        <w:spacing w:after="0"/>
        <w:ind w:left="0"/>
        <w:jc w:val="both"/>
      </w:pPr>
      <w:r>
        <w:rPr>
          <w:rFonts w:ascii="Times New Roman"/>
          <w:b w:val="false"/>
          <w:i w:val="false"/>
          <w:color w:val="000000"/>
          <w:sz w:val="28"/>
        </w:rPr>
        <w:t>
     В графе 5 "Выбыло" - сколько выбыло активов в отчетном периоде.
</w:t>
      </w:r>
    </w:p>
    <w:p>
      <w:pPr>
        <w:spacing w:after="0"/>
        <w:ind w:left="0"/>
        <w:jc w:val="both"/>
      </w:pPr>
      <w:r>
        <w:rPr>
          <w:rFonts w:ascii="Times New Roman"/>
          <w:b w:val="false"/>
          <w:i w:val="false"/>
          <w:color w:val="000000"/>
          <w:sz w:val="28"/>
        </w:rPr>
        <w:t>
     В графе 6 показывается остаток активов на конец отчетного периода.
</w:t>
      </w:r>
    </w:p>
    <w:p>
      <w:pPr>
        <w:spacing w:after="0"/>
        <w:ind w:left="0"/>
        <w:jc w:val="both"/>
      </w:pPr>
      <w:r>
        <w:rPr>
          <w:rFonts w:ascii="Times New Roman"/>
          <w:b w:val="false"/>
          <w:i w:val="false"/>
          <w:color w:val="000000"/>
          <w:sz w:val="28"/>
        </w:rPr>
        <w:t>
     Во втором разделе формы № 5 показывается движение активов.
</w:t>
      </w:r>
    </w:p>
    <w:p>
      <w:pPr>
        <w:spacing w:after="0"/>
        <w:ind w:left="0"/>
        <w:jc w:val="both"/>
      </w:pPr>
      <w:r>
        <w:rPr>
          <w:rFonts w:ascii="Times New Roman"/>
          <w:b w:val="false"/>
          <w:i w:val="false"/>
          <w:color w:val="000000"/>
          <w:sz w:val="28"/>
        </w:rPr>
        <w:t>
     По строке 130 показывается поступление - всего активов с выделением по строкам 140, 150, 151, 160, 161, 162, 163 источников увеличения активов.
</w:t>
      </w:r>
    </w:p>
    <w:p>
      <w:pPr>
        <w:spacing w:after="0"/>
        <w:ind w:left="0"/>
        <w:jc w:val="both"/>
      </w:pPr>
      <w:r>
        <w:rPr>
          <w:rFonts w:ascii="Times New Roman"/>
          <w:b w:val="false"/>
          <w:i w:val="false"/>
          <w:color w:val="000000"/>
          <w:sz w:val="28"/>
        </w:rPr>
        <w:t>
     По строке 163 показывается перевод в активы из МБП и прочее поступление активов не перечисленное в строках 140-162.
</w:t>
      </w:r>
    </w:p>
    <w:p>
      <w:pPr>
        <w:spacing w:after="0"/>
        <w:ind w:left="0"/>
        <w:jc w:val="both"/>
      </w:pPr>
      <w:r>
        <w:rPr>
          <w:rFonts w:ascii="Times New Roman"/>
          <w:b w:val="false"/>
          <w:i w:val="false"/>
          <w:color w:val="000000"/>
          <w:sz w:val="28"/>
        </w:rPr>
        <w:t>
     По строке 180 - выбытие активов и МБП с выделением по строкам 190-232, в связи с чем выбыли активы.
</w:t>
      </w:r>
    </w:p>
    <w:p>
      <w:pPr>
        <w:spacing w:after="0"/>
        <w:ind w:left="0"/>
        <w:jc w:val="both"/>
      </w:pPr>
      <w:r>
        <w:rPr>
          <w:rFonts w:ascii="Times New Roman"/>
          <w:b w:val="false"/>
          <w:i w:val="false"/>
          <w:color w:val="000000"/>
          <w:sz w:val="28"/>
        </w:rPr>
        <w:t>
     По строке 190 показывается сумма недостачи активов списанная за счет государственного учреждения;
</w:t>
      </w:r>
    </w:p>
    <w:p>
      <w:pPr>
        <w:spacing w:after="0"/>
        <w:ind w:left="0"/>
        <w:jc w:val="both"/>
      </w:pPr>
      <w:r>
        <w:rPr>
          <w:rFonts w:ascii="Times New Roman"/>
          <w:b w:val="false"/>
          <w:i w:val="false"/>
          <w:color w:val="000000"/>
          <w:sz w:val="28"/>
        </w:rPr>
        <w:t>
     по строке 200 показывается сумма недостачи активов списанная за счет виновных лиц.
</w:t>
      </w:r>
    </w:p>
    <w:p>
      <w:pPr>
        <w:spacing w:after="0"/>
        <w:ind w:left="0"/>
        <w:jc w:val="both"/>
      </w:pPr>
      <w:r>
        <w:rPr>
          <w:rFonts w:ascii="Times New Roman"/>
          <w:b w:val="false"/>
          <w:i w:val="false"/>
          <w:color w:val="000000"/>
          <w:sz w:val="28"/>
        </w:rPr>
        <w:t>
     По строке 210 показывается сумма активов, переданная безвозмездно государственным учреждениям своей системы;
</w:t>
      </w:r>
    </w:p>
    <w:p>
      <w:pPr>
        <w:spacing w:after="0"/>
        <w:ind w:left="0"/>
        <w:jc w:val="both"/>
      </w:pPr>
      <w:r>
        <w:rPr>
          <w:rFonts w:ascii="Times New Roman"/>
          <w:b w:val="false"/>
          <w:i w:val="false"/>
          <w:color w:val="000000"/>
          <w:sz w:val="28"/>
        </w:rPr>
        <w:t>
     по строке 211 показывается сумма активов, переданная безвозмездно другим организациям.
</w:t>
      </w:r>
    </w:p>
    <w:p>
      <w:pPr>
        <w:spacing w:after="0"/>
        <w:ind w:left="0"/>
        <w:jc w:val="both"/>
      </w:pPr>
      <w:r>
        <w:rPr>
          <w:rFonts w:ascii="Times New Roman"/>
          <w:b w:val="false"/>
          <w:i w:val="false"/>
          <w:color w:val="000000"/>
          <w:sz w:val="28"/>
        </w:rPr>
        <w:t>
     По строке 220 показывается сумма активов, выбывших по ветхости и износу, а также выбывших от реализации излишнего и ненужного имущества.
</w:t>
      </w:r>
    </w:p>
    <w:p>
      <w:pPr>
        <w:spacing w:after="0"/>
        <w:ind w:left="0"/>
        <w:jc w:val="both"/>
      </w:pPr>
      <w:r>
        <w:rPr>
          <w:rFonts w:ascii="Times New Roman"/>
          <w:b w:val="false"/>
          <w:i w:val="false"/>
          <w:color w:val="000000"/>
          <w:sz w:val="28"/>
        </w:rPr>
        <w:t>
     По строке 230 в графе 3 - выбытие активов в отчетном периоде за счет перевода в МБП.
</w:t>
      </w:r>
    </w:p>
    <w:p>
      <w:pPr>
        <w:spacing w:after="0"/>
        <w:ind w:left="0"/>
        <w:jc w:val="both"/>
      </w:pPr>
      <w:r>
        <w:rPr>
          <w:rFonts w:ascii="Times New Roman"/>
          <w:b w:val="false"/>
          <w:i w:val="false"/>
          <w:color w:val="000000"/>
          <w:sz w:val="28"/>
        </w:rPr>
        <w:t>
     По строке 231 графы 3 показываются суммы переведенных активов в материалы.
</w:t>
      </w:r>
    </w:p>
    <w:p>
      <w:pPr>
        <w:spacing w:after="0"/>
        <w:ind w:left="0"/>
        <w:jc w:val="both"/>
      </w:pPr>
      <w:r>
        <w:rPr>
          <w:rFonts w:ascii="Times New Roman"/>
          <w:b w:val="false"/>
          <w:i w:val="false"/>
          <w:color w:val="000000"/>
          <w:sz w:val="28"/>
        </w:rPr>
        <w:t>
     По строке 232 показывается сумма выбывших активов, не перечисленных в строках 190-231.
</w:t>
      </w:r>
    </w:p>
    <w:p>
      <w:pPr>
        <w:spacing w:after="0"/>
        <w:ind w:left="0"/>
        <w:jc w:val="both"/>
      </w:pPr>
      <w:r>
        <w:rPr>
          <w:rFonts w:ascii="Times New Roman"/>
          <w:b w:val="false"/>
          <w:i w:val="false"/>
          <w:color w:val="000000"/>
          <w:sz w:val="28"/>
        </w:rPr>
        <w:t>
     Форма № 5 является квартальной и годовой отчетностью.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62 с изменениями, внесенными приказом Министра финансов РК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В Отчете о движении материальных запасов и малоценных быстроизнашивающихся предметов по форме № 6 показывается наличие и движение материалов, продуктов питания и МБП, принадлежащих государственным учреждениям.
</w:t>
      </w:r>
    </w:p>
    <w:p>
      <w:pPr>
        <w:spacing w:after="0"/>
        <w:ind w:left="0"/>
        <w:jc w:val="both"/>
      </w:pPr>
      <w:r>
        <w:rPr>
          <w:rFonts w:ascii="Times New Roman"/>
          <w:b w:val="false"/>
          <w:i w:val="false"/>
          <w:color w:val="000000"/>
          <w:sz w:val="28"/>
        </w:rPr>
        <w:t>
     В первом разделе "Наличие материалов, продуктов питания и малоценных и быстроизнашивающихся предметов" показывается стоимость остатков материалов, продуктов питания и МБП на начало и конец года, а также стоимость материалов и продуктов питания, израсходованных на нужды государственного учреждения в отчетном году.
</w:t>
      </w:r>
    </w:p>
    <w:p>
      <w:pPr>
        <w:spacing w:after="0"/>
        <w:ind w:left="0"/>
        <w:jc w:val="both"/>
      </w:pPr>
      <w:r>
        <w:rPr>
          <w:rFonts w:ascii="Times New Roman"/>
          <w:b w:val="false"/>
          <w:i w:val="false"/>
          <w:color w:val="000000"/>
          <w:sz w:val="28"/>
        </w:rPr>
        <w:t>
     В графе 3 показываются остатки на начало отчетного года, которые должны соответствовать остаткам на конец года данной формы отчета за предыдущий год.
</w:t>
      </w:r>
    </w:p>
    <w:p>
      <w:pPr>
        <w:spacing w:after="0"/>
        <w:ind w:left="0"/>
        <w:jc w:val="both"/>
      </w:pPr>
      <w:r>
        <w:rPr>
          <w:rFonts w:ascii="Times New Roman"/>
          <w:b w:val="false"/>
          <w:i w:val="false"/>
          <w:color w:val="000000"/>
          <w:sz w:val="28"/>
        </w:rPr>
        <w:t>
     В графе 4 - остатки материалов, продуктов питания и МБП на конец года.
</w:t>
      </w:r>
    </w:p>
    <w:p>
      <w:pPr>
        <w:spacing w:after="0"/>
        <w:ind w:left="0"/>
        <w:jc w:val="both"/>
      </w:pPr>
      <w:r>
        <w:rPr>
          <w:rFonts w:ascii="Times New Roman"/>
          <w:b w:val="false"/>
          <w:i w:val="false"/>
          <w:color w:val="000000"/>
          <w:sz w:val="28"/>
        </w:rPr>
        <w:t>
     В графе 5 - расход материалов, продуктов питания и МБП за отчетный год.
</w:t>
      </w:r>
    </w:p>
    <w:p>
      <w:pPr>
        <w:spacing w:after="0"/>
        <w:ind w:left="0"/>
        <w:jc w:val="both"/>
      </w:pPr>
      <w:r>
        <w:rPr>
          <w:rFonts w:ascii="Times New Roman"/>
          <w:b w:val="false"/>
          <w:i w:val="false"/>
          <w:color w:val="000000"/>
          <w:sz w:val="28"/>
        </w:rPr>
        <w:t>
     Во втором разделе "Движение материалов, продуктов питания и малоценных и быстроизнашивающихся предметов" показывается движение материалов, продуктов питания и МБП.
</w:t>
      </w:r>
    </w:p>
    <w:p>
      <w:pPr>
        <w:spacing w:after="0"/>
        <w:ind w:left="0"/>
        <w:jc w:val="both"/>
      </w:pPr>
      <w:r>
        <w:rPr>
          <w:rFonts w:ascii="Times New Roman"/>
          <w:b w:val="false"/>
          <w:i w:val="false"/>
          <w:color w:val="000000"/>
          <w:sz w:val="28"/>
        </w:rPr>
        <w:t>
     По строке 160 показывается общая сумма поступления материалов, продуктов питания и МБП за отчетный год с указанием по строкам 161-190 источников их поступления.
</w:t>
      </w:r>
    </w:p>
    <w:p>
      <w:pPr>
        <w:spacing w:after="0"/>
        <w:ind w:left="0"/>
        <w:jc w:val="both"/>
      </w:pPr>
      <w:r>
        <w:rPr>
          <w:rFonts w:ascii="Times New Roman"/>
          <w:b w:val="false"/>
          <w:i w:val="false"/>
          <w:color w:val="000000"/>
          <w:sz w:val="28"/>
        </w:rPr>
        <w:t>
     Общая сумма выбывших материалов, продуктов питания и МБП в отчетном году показывается по строке 200 с выделением по строкам 201-260, за счет чего произошло выбытие материалов, продуктов питания и МБП.
</w:t>
      </w:r>
    </w:p>
    <w:p>
      <w:pPr>
        <w:spacing w:after="0"/>
        <w:ind w:left="0"/>
        <w:jc w:val="both"/>
      </w:pPr>
      <w:r>
        <w:rPr>
          <w:rFonts w:ascii="Times New Roman"/>
          <w:b w:val="false"/>
          <w:i w:val="false"/>
          <w:color w:val="000000"/>
          <w:sz w:val="28"/>
        </w:rPr>
        <w:t>
     Форма № 6 является годовой отчетностью.
</w:t>
      </w:r>
    </w:p>
    <w:p>
      <w:pPr>
        <w:spacing w:after="0"/>
        <w:ind w:left="0"/>
        <w:jc w:val="both"/>
      </w:pPr>
      <w:r>
        <w:rPr>
          <w:rFonts w:ascii="Times New Roman"/>
          <w:b w:val="false"/>
          <w:i w:val="false"/>
          <w:color w:val="000000"/>
          <w:sz w:val="28"/>
        </w:rPr>
        <w:t>
     64. Отчет об использовании средств, выделенных на представительские затраты по форме № 7 представляют администраторы бюджетных программ, получившие средства на представительские затраты.
</w:t>
      </w:r>
    </w:p>
    <w:p>
      <w:pPr>
        <w:spacing w:after="0"/>
        <w:ind w:left="0"/>
        <w:jc w:val="both"/>
      </w:pPr>
      <w:r>
        <w:rPr>
          <w:rFonts w:ascii="Times New Roman"/>
          <w:b w:val="false"/>
          <w:i w:val="false"/>
          <w:color w:val="000000"/>
          <w:sz w:val="28"/>
        </w:rPr>
        <w:t>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должны представить в сводном виде "Отчет об использовании средств, выделенных на представительские затраты" в Министерство иностранных дел Республики Казахстан, последний представляет отчет в сводном виде в составе отчетности в центральный уполномоченный орган по исполнению бюджета.
</w:t>
      </w:r>
    </w:p>
    <w:p>
      <w:pPr>
        <w:spacing w:after="0"/>
        <w:ind w:left="0"/>
        <w:jc w:val="both"/>
      </w:pPr>
      <w:r>
        <w:rPr>
          <w:rFonts w:ascii="Times New Roman"/>
          <w:b w:val="false"/>
          <w:i w:val="false"/>
          <w:color w:val="000000"/>
          <w:sz w:val="28"/>
        </w:rPr>
        <w:t>
     Администраторы местных бюджетных программ "Отчет об использовании средств, выделенных на представительские затраты" представляют в установленном порядке в соответствующие местные уполномоченные органы по исполнению бюджета.
</w:t>
      </w:r>
    </w:p>
    <w:p>
      <w:pPr>
        <w:spacing w:after="0"/>
        <w:ind w:left="0"/>
        <w:jc w:val="both"/>
      </w:pPr>
      <w:r>
        <w:rPr>
          <w:rFonts w:ascii="Times New Roman"/>
          <w:b w:val="false"/>
          <w:i w:val="false"/>
          <w:color w:val="000000"/>
          <w:sz w:val="28"/>
        </w:rPr>
        <w:t>
     В графе 3 "Утверждено по смете" показывается сумма представительских расходов, утвержденная по смете расходов на организацию и проведение мероприятия, в графе 4 "Кассовые расходы" показываются суммы произведенных кассовых расходов, в графе 5 "Остаток неиспользованных разрешений" показывается остаток неиспользованных разрешений. Кроме того, cправочно показывается сумма выданных разрешений.
</w:t>
      </w:r>
    </w:p>
    <w:p>
      <w:pPr>
        <w:spacing w:after="0"/>
        <w:ind w:left="0"/>
        <w:jc w:val="both"/>
      </w:pPr>
      <w:r>
        <w:rPr>
          <w:rFonts w:ascii="Times New Roman"/>
          <w:b w:val="false"/>
          <w:i w:val="false"/>
          <w:color w:val="000000"/>
          <w:sz w:val="28"/>
        </w:rPr>
        <w:t>
     Форма № 7 является квартальной и годовой отчетностью.
</w:t>
      </w:r>
    </w:p>
    <w:p>
      <w:pPr>
        <w:spacing w:after="0"/>
        <w:ind w:left="0"/>
        <w:jc w:val="both"/>
      </w:pPr>
      <w:r>
        <w:rPr>
          <w:rFonts w:ascii="Times New Roman"/>
          <w:b w:val="false"/>
          <w:i w:val="false"/>
          <w:color w:val="000000"/>
          <w:sz w:val="28"/>
        </w:rPr>
        <w:t>
     65. Отчет о выплате пенсий, государственных социальных пособий, специальных государственных пособий, пособий на погребение и других социальных выплат по форме № 8-вп представляют в составе отчета: Министерство труда и социальной защиты населения Республики Казахстан - в центральный уполномоченный орган по исполнению бюджета; областные, городов Астаны, Алматы департаменты (управления), районные (городские) отделы труда, занятости и социальной защиты населения - в соответствующие местные уполномоченные органы по исполнению бюджета. В форме отчета в графе 3 показывается сумма выданных разрешений с начала отчетного периода по разрешениям из республиканского бюджета или из местных бюджетов, в графе 4 - поступление бюджетных средств на расчетный счет Республиканского государственного казенного предприятия "Государственный центр по выплате пенсий" или его филиалов (далее - ГЦВП), в графе 5 - перечисление суммы платежным поручением ГЦВП в банк второго уровня или организацию, имеющих лицензию Национального банка Республики Казахстан на осуществление отдельных видов банковских операций, в графе 6 - показываются суммы, зачисленные Национальным банком на лицевые счета получателей.
</w:t>
      </w:r>
    </w:p>
    <w:p>
      <w:pPr>
        <w:spacing w:after="0"/>
        <w:ind w:left="0"/>
        <w:jc w:val="both"/>
      </w:pPr>
      <w:r>
        <w:rPr>
          <w:rFonts w:ascii="Times New Roman"/>
          <w:b w:val="false"/>
          <w:i w:val="false"/>
          <w:color w:val="000000"/>
          <w:sz w:val="28"/>
        </w:rPr>
        <w:t>
     Форма № 8-вп является квартальной и годовой отчетностью.
</w:t>
      </w:r>
    </w:p>
    <w:p>
      <w:pPr>
        <w:spacing w:after="0"/>
        <w:ind w:left="0"/>
        <w:jc w:val="both"/>
      </w:pPr>
      <w:r>
        <w:rPr>
          <w:rFonts w:ascii="Times New Roman"/>
          <w:b w:val="false"/>
          <w:i w:val="false"/>
          <w:color w:val="000000"/>
          <w:sz w:val="28"/>
        </w:rPr>
        <w:t>
     По строкам 1 и 4 показываются остатки бюджетных средств на начало года и конец отчетного периода.
</w:t>
      </w:r>
    </w:p>
    <w:p>
      <w:pPr>
        <w:spacing w:after="0"/>
        <w:ind w:left="0"/>
        <w:jc w:val="both"/>
      </w:pPr>
      <w:r>
        <w:rPr>
          <w:rFonts w:ascii="Times New Roman"/>
          <w:b w:val="false"/>
          <w:i w:val="false"/>
          <w:color w:val="000000"/>
          <w:sz w:val="28"/>
        </w:rPr>
        <w:t>
     По строке 2 показывается общая сумма выплат, выделенная в отчетном периоде, в том числе с разбивкой по видам выплат в соответствии с Единой бюджетной классификацией Республики Казахстан.
</w:t>
      </w:r>
    </w:p>
    <w:p>
      <w:pPr>
        <w:spacing w:after="0"/>
        <w:ind w:left="0"/>
        <w:jc w:val="both"/>
      </w:pPr>
      <w:r>
        <w:rPr>
          <w:rFonts w:ascii="Times New Roman"/>
          <w:b w:val="false"/>
          <w:i w:val="false"/>
          <w:color w:val="000000"/>
          <w:sz w:val="28"/>
        </w:rPr>
        <w:t>
     По строке 3 в графах 4 и 5 показываются суммы возвращенные Министерству труда и социальной защиты населения Республики Казахстан и зачисленные в отчетном периоде в доход бюджета.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65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Отчет об использовании средств, выделенных из резервов Правительства Республики Казахстан и местных исполнительных органов по форме № 9 составляют администраторы бюджетных программ, получившие средства из резервов Правительства Республики Казахстан и местных исполнительных органов. В отчете показываются: в графе 2 - номер и дата постановления Правительства Республики Казахстан, либо распоряжения местных исполнительных органов на выделение средств из резервов; в графе 3 - сумма выделенная по постановлению Правительства Республики Казахстан или распоряжению местных исполнительных органов; в графе 4 - код расходов бюджетной классификации (функциональной группы, администратора бюджетных программ, бюджетной программы, подпрограммы, специфики); в графе 5 - сумма выданных разрешений; в графе 6 - сумма кассовых расходов; в графе 7 показывается сумма остатка неиспользованных средств (графа 5 минус графа 6).
</w:t>
      </w:r>
    </w:p>
    <w:p>
      <w:pPr>
        <w:spacing w:after="0"/>
        <w:ind w:left="0"/>
        <w:jc w:val="both"/>
      </w:pPr>
      <w:r>
        <w:rPr>
          <w:rFonts w:ascii="Times New Roman"/>
          <w:b w:val="false"/>
          <w:i w:val="false"/>
          <w:color w:val="000000"/>
          <w:sz w:val="28"/>
        </w:rPr>
        <w:t>
     Форма № 9 является годовой отчетностью.
</w:t>
      </w:r>
    </w:p>
    <w:p>
      <w:pPr>
        <w:spacing w:after="0"/>
        <w:ind w:left="0"/>
        <w:jc w:val="both"/>
      </w:pPr>
      <w:r>
        <w:rPr>
          <w:rFonts w:ascii="Times New Roman"/>
          <w:b w:val="false"/>
          <w:i w:val="false"/>
          <w:color w:val="000000"/>
          <w:sz w:val="28"/>
        </w:rPr>
        <w:t>
     67. Отчет о недостачах и хищениях активов, материальных ценностей и денежных средств в государственных учреждениях по форме № 10 отражает суммы недостач и хищений активов, материальных запасов, МБП и денежных средств, суммы потерь от порчи активов, материальных запасов, МБП, отнесенные за счет виновных лиц, списанные за счет государственного учреждения и другие суммы, подлежащие удержанию в установленном порядке, выявленных в течение года в ходе проверок, ревизий, инвентаризации.
</w:t>
      </w:r>
    </w:p>
    <w:p>
      <w:pPr>
        <w:spacing w:after="0"/>
        <w:ind w:left="0"/>
        <w:jc w:val="both"/>
      </w:pPr>
      <w:r>
        <w:rPr>
          <w:rFonts w:ascii="Times New Roman"/>
          <w:b w:val="false"/>
          <w:i w:val="false"/>
          <w:color w:val="000000"/>
          <w:sz w:val="28"/>
        </w:rPr>
        <w:t>
     В форме № 10 по строке 010 отражается остаток задолженности по недостачам и хищениям активов, материальных запасов, МБП и денежных средств, суммы потерь от порчи активов, материальных запасов, МБП, отнесенные за счет виновных лиц, и другие суммы, подлежащие удержанию в установленном порядке на начало года, который должен соответствовать строке 060 этой формы за предыдущий год.
</w:t>
      </w:r>
    </w:p>
    <w:p>
      <w:pPr>
        <w:spacing w:after="0"/>
        <w:ind w:left="0"/>
        <w:jc w:val="both"/>
      </w:pPr>
      <w:r>
        <w:rPr>
          <w:rFonts w:ascii="Times New Roman"/>
          <w:b w:val="false"/>
          <w:i w:val="false"/>
          <w:color w:val="000000"/>
          <w:sz w:val="28"/>
        </w:rPr>
        <w:t>
     По строке 020 показывается общая сумма установленных недостач и хищений активов, материальных запасов, МБП и денежных средств, а также суммы потерь от порчи активов, материальных запасов, МБП, отнесенные за счет виновных лиц, и другие суммы, подлежащие удержанию в установленном порядке, выявленных при ревизиях, проверках и инвентаризациях в отчетном году и отнесенные за счет виновных лиц с выделением по строке 030 сумм, отнесенных на виновных лиц, согласно решениям суда.
</w:t>
      </w:r>
    </w:p>
    <w:p>
      <w:pPr>
        <w:spacing w:after="0"/>
        <w:ind w:left="0"/>
        <w:jc w:val="both"/>
      </w:pPr>
      <w:r>
        <w:rPr>
          <w:rFonts w:ascii="Times New Roman"/>
          <w:b w:val="false"/>
          <w:i w:val="false"/>
          <w:color w:val="000000"/>
          <w:sz w:val="28"/>
        </w:rPr>
        <w:t>
     По строке 040 показываются суммы, взысканные с виновных лиц, в возмещение причиненного ущерба по активам, материальным запасам, МБП и денежным средствам, суммы потерь от порчи активов, материальных запасов, МБП, отнесенные за счет виновных лиц, и другие суммы, подлежащие удержанию в установленном порядке.
</w:t>
      </w:r>
    </w:p>
    <w:p>
      <w:pPr>
        <w:spacing w:after="0"/>
        <w:ind w:left="0"/>
        <w:jc w:val="both"/>
      </w:pPr>
      <w:r>
        <w:rPr>
          <w:rFonts w:ascii="Times New Roman"/>
          <w:b w:val="false"/>
          <w:i w:val="false"/>
          <w:color w:val="000000"/>
          <w:sz w:val="28"/>
        </w:rPr>
        <w:t>
     По строке 050 показывается сумма недостач и хищений активов, материальных запасов, МБП и денежных средств, суммы потерь от порчи активов, материальных запасов, МБП, отнесенные за счет виновных лиц, и другие суммы, подлежащие удержанию в установленном порядке, выявленная в отчетном году и в прошлые годы, списанная за счет государственного учреждения в отчетном году из-за неплатежеспособности виновных лиц и другим причинам в установленном порядке.
</w:t>
      </w:r>
    </w:p>
    <w:p>
      <w:pPr>
        <w:spacing w:after="0"/>
        <w:ind w:left="0"/>
        <w:jc w:val="both"/>
      </w:pPr>
      <w:r>
        <w:rPr>
          <w:rFonts w:ascii="Times New Roman"/>
          <w:b w:val="false"/>
          <w:i w:val="false"/>
          <w:color w:val="000000"/>
          <w:sz w:val="28"/>
        </w:rPr>
        <w:t>
     По строке 060 указывается сумма остатка задолженности по недостачам и хищениям активов, материальных запасов, МБП и денежных средств, суммы потерь от порчи активов, материальных запасов, МБП, отнесенные за счет виновных лиц, и другие суммы, подлежащие удержанию в установленном порядке на конец года. Суммы остатков задолженности по строкам 010 и 060 должны быть тождественны суммам, показанным по субсчету 170 "Расчеты по недостачам" баланса формы 1 в графах 3 и 4 по строке 280 соответственно.
</w:t>
      </w:r>
    </w:p>
    <w:p>
      <w:pPr>
        <w:spacing w:after="0"/>
        <w:ind w:left="0"/>
        <w:jc w:val="both"/>
      </w:pPr>
      <w:r>
        <w:rPr>
          <w:rFonts w:ascii="Times New Roman"/>
          <w:b w:val="false"/>
          <w:i w:val="false"/>
          <w:color w:val="000000"/>
          <w:sz w:val="28"/>
        </w:rPr>
        <w:t>
     Форма № 10 является годовой отчетностью.
</w:t>
      </w:r>
    </w:p>
    <w:p>
      <w:pPr>
        <w:spacing w:after="0"/>
        <w:ind w:left="0"/>
        <w:jc w:val="both"/>
      </w:pPr>
      <w:r>
        <w:rPr>
          <w:rFonts w:ascii="Times New Roman"/>
          <w:b w:val="false"/>
          <w:i w:val="false"/>
          <w:color w:val="000000"/>
          <w:sz w:val="28"/>
        </w:rPr>
        <w:t>
     68. Отчет по внешним займам по форме № 11 заполняет и представляет государственное учреждение, содержащееся за счет республиканского бюджета, реализующее проект в установленные сроки администратору республиканских бюджетных программ. В форме проставляются: по строке 010, 170 остаток денежных средств на начало года и на конец отчетного периода; по строке 040 - сумма поступивших средств с начала года - всего (в т.ч. от доноров и целевые трансферты из республиканского бюджета по кодам доходов); по строке 050 - израсходовано денежных средств с начала года - всего (в том числе по спецификам).
</w:t>
      </w:r>
    </w:p>
    <w:p>
      <w:pPr>
        <w:spacing w:after="0"/>
        <w:ind w:left="0"/>
        <w:jc w:val="both"/>
      </w:pPr>
      <w:r>
        <w:rPr>
          <w:rFonts w:ascii="Times New Roman"/>
          <w:b w:val="false"/>
          <w:i w:val="false"/>
          <w:color w:val="000000"/>
          <w:sz w:val="28"/>
        </w:rPr>
        <w:t>
     На основании данных отчета формы № 11 заполняется графа 6 отчета об исполнении плана финансирования государственных учреждений форма № 2.
</w:t>
      </w:r>
    </w:p>
    <w:p>
      <w:pPr>
        <w:spacing w:after="0"/>
        <w:ind w:left="0"/>
        <w:jc w:val="both"/>
      </w:pPr>
      <w:r>
        <w:rPr>
          <w:rFonts w:ascii="Times New Roman"/>
          <w:b w:val="false"/>
          <w:i w:val="false"/>
          <w:color w:val="000000"/>
          <w:sz w:val="28"/>
        </w:rPr>
        <w:t>
     Форма № 11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68 с изменениями, внесенными приказами Министра финансов РК от 28.11.2007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Отчет по грантам составляется администраторами бюджетных программ, получающими связанные гранты по форме № 12.
</w:t>
      </w:r>
    </w:p>
    <w:p>
      <w:pPr>
        <w:spacing w:after="0"/>
        <w:ind w:left="0"/>
        <w:jc w:val="both"/>
      </w:pPr>
      <w:r>
        <w:rPr>
          <w:rFonts w:ascii="Times New Roman"/>
          <w:b w:val="false"/>
          <w:i w:val="false"/>
          <w:color w:val="000000"/>
          <w:sz w:val="28"/>
        </w:rPr>
        <w:t>
     По строкам 010, 170 показываются остатки на начало года и конец отчетного периода с выделением по строкам 011 и 171 "в том числе остаток денежных средств".
</w:t>
      </w:r>
    </w:p>
    <w:p>
      <w:pPr>
        <w:spacing w:after="0"/>
        <w:ind w:left="0"/>
        <w:jc w:val="both"/>
      </w:pPr>
      <w:r>
        <w:rPr>
          <w:rFonts w:ascii="Times New Roman"/>
          <w:b w:val="false"/>
          <w:i w:val="false"/>
          <w:color w:val="000000"/>
          <w:sz w:val="28"/>
        </w:rPr>
        <w:t>
     По строке 020 - поступление сумм по грантам.
</w:t>
      </w:r>
    </w:p>
    <w:p>
      <w:pPr>
        <w:spacing w:after="0"/>
        <w:ind w:left="0"/>
        <w:jc w:val="both"/>
      </w:pPr>
      <w:r>
        <w:rPr>
          <w:rFonts w:ascii="Times New Roman"/>
          <w:b w:val="false"/>
          <w:i w:val="false"/>
          <w:color w:val="000000"/>
          <w:sz w:val="28"/>
        </w:rPr>
        <w:t>
     По строке 040 - сумма строк 011, 020.
</w:t>
      </w:r>
    </w:p>
    <w:p>
      <w:pPr>
        <w:spacing w:after="0"/>
        <w:ind w:left="0"/>
        <w:jc w:val="both"/>
      </w:pPr>
      <w:r>
        <w:rPr>
          <w:rFonts w:ascii="Times New Roman"/>
          <w:b w:val="false"/>
          <w:i w:val="false"/>
          <w:color w:val="000000"/>
          <w:sz w:val="28"/>
        </w:rPr>
        <w:t>
     По строке 050 - общая сумма произведенных кассовых расходов за отчетный период.
</w:t>
      </w:r>
    </w:p>
    <w:p>
      <w:pPr>
        <w:spacing w:after="0"/>
        <w:ind w:left="0"/>
        <w:jc w:val="both"/>
      </w:pPr>
      <w:r>
        <w:rPr>
          <w:rFonts w:ascii="Times New Roman"/>
          <w:b w:val="false"/>
          <w:i w:val="false"/>
          <w:color w:val="000000"/>
          <w:sz w:val="28"/>
        </w:rPr>
        <w:t>
     Форма № 12 является квартальной и годовой отчетностью.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69 внесены изменения - приказом и.о. Министра финансов РК от 21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70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71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Аналитические данные о состоянии дебиторской задолженности по расчетным статьям баланса государственных учреждений, содержащихся за счет республиканского бюджета по форме № 15 представляются государственными учреждениями, содержащимися за счет республиканского бюджета на основании результатов инвентаризации расчетов с дебиторами и кредиторами на отчетную дату в тенге. Аналогично администраторами республиканских бюджетных программ в составе отчета представляются сводные данные в тысячах тенге.
</w:t>
      </w:r>
    </w:p>
    <w:p>
      <w:pPr>
        <w:spacing w:after="0"/>
        <w:ind w:left="0"/>
        <w:jc w:val="both"/>
      </w:pPr>
      <w:r>
        <w:rPr>
          <w:rFonts w:ascii="Times New Roman"/>
          <w:b w:val="false"/>
          <w:i w:val="false"/>
          <w:color w:val="000000"/>
          <w:sz w:val="28"/>
        </w:rPr>
        <w:t>
     При заполнении следует иметь в виду, что дебиторская и кредиторская задолженность показывается в балансе развернуто, т.е. расчеты с дебиторами - в активе баланса, расчеты с кредиторами - в пассиве баланса.
</w:t>
      </w:r>
    </w:p>
    <w:p>
      <w:pPr>
        <w:spacing w:after="0"/>
        <w:ind w:left="0"/>
        <w:jc w:val="both"/>
      </w:pPr>
      <w:r>
        <w:rPr>
          <w:rFonts w:ascii="Times New Roman"/>
          <w:b w:val="false"/>
          <w:i w:val="false"/>
          <w:color w:val="000000"/>
          <w:sz w:val="28"/>
        </w:rPr>
        <w:t>
     Администраторам республиканских бюджетных программ при проверке отчета подведомственных государственных учреждений необходимо сверить по всем субсчетам суммы, отраженные в аналитических данных о состоянии дебиторской задолженности, с суммами, отраженными в разделах VI "Расчеты", IX "Затраты на капитальное строительство" актива баланса.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72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Порядок заполнения Аналитических данных о состоянии дебиторской задолженности по расчетным статьям баланса государственных учреждений, содержащихся за счет местных бюджетов по форме № 16 аналогичен порядку заполнения формы Аналитические данные о состоянии дебиторской задолженности по расчетным статьям баланса государственных учреждений, содержащихся за счет республиканского бюджета по форме № 15.
</w:t>
      </w:r>
    </w:p>
    <w:p>
      <w:pPr>
        <w:spacing w:after="0"/>
        <w:ind w:left="0"/>
        <w:jc w:val="both"/>
      </w:pPr>
      <w:r>
        <w:rPr>
          <w:rFonts w:ascii="Times New Roman"/>
          <w:b w:val="false"/>
          <w:i w:val="false"/>
          <w:color w:val="000000"/>
          <w:sz w:val="28"/>
        </w:rPr>
        <w:t>
     74. Аналитические данные о состоянии кредиторской задолженности по расчетным статьям баланса государственных учреждений, содержащихся за счет республиканского бюджета по форме № 17 представляются государственными учреждениями, содержащимися за счет республиканского бюджета представляют в составе отчета на основании результатов инвентаризации расчетов с дебиторами и кредиторами на отчетную дату в тенге. Аналогично администраторами республиканских бюджетных программ в составе отчета представляются сводные данные в тысячах тенге.
</w:t>
      </w:r>
    </w:p>
    <w:p>
      <w:pPr>
        <w:spacing w:after="0"/>
        <w:ind w:left="0"/>
        <w:jc w:val="both"/>
      </w:pPr>
      <w:r>
        <w:rPr>
          <w:rFonts w:ascii="Times New Roman"/>
          <w:b w:val="false"/>
          <w:i w:val="false"/>
          <w:color w:val="000000"/>
          <w:sz w:val="28"/>
        </w:rPr>
        <w:t>
      При заполнении следует иметь в виду, что дебиторская и кредиторская задолженность показывается в балансе развернуто, т.е. расчеты с дебиторами - в активе баланса, расчеты с кредиторами - в пассиве баланса.
</w:t>
      </w:r>
    </w:p>
    <w:p>
      <w:pPr>
        <w:spacing w:after="0"/>
        <w:ind w:left="0"/>
        <w:jc w:val="both"/>
      </w:pPr>
      <w:r>
        <w:rPr>
          <w:rFonts w:ascii="Times New Roman"/>
          <w:b w:val="false"/>
          <w:i w:val="false"/>
          <w:color w:val="000000"/>
          <w:sz w:val="28"/>
        </w:rPr>
        <w:t>
      Администраторам республиканских бюджетных программ при проверке отчета подведомственных государственных учреждений необходимо сверить по всем субсчетам суммы, отраженные в аналитических данных о состоянии кредиторской задолженности, с суммами, отраженными в разделах III "Расчеты", V "Финансирование капитального строительства" пассива баланса.
</w:t>
      </w:r>
    </w:p>
    <w:p>
      <w:pPr>
        <w:spacing w:after="0"/>
        <w:ind w:left="0"/>
        <w:jc w:val="both"/>
      </w:pPr>
      <w:r>
        <w:rPr>
          <w:rFonts w:ascii="Times New Roman"/>
          <w:b w:val="false"/>
          <w:i w:val="false"/>
          <w:color w:val="000000"/>
          <w:sz w:val="28"/>
        </w:rPr>
        <w:t>
     При этом к кредиторской задолженности государственного учреждения относится сумма принятых обязательств, неоплаченных в установленный срок. В случае несоответствия аналитических данных балансу по отдельным субсчетам, в пояснительной записке необходимо отразить причины несоответствия.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74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Порядок заполнения Аналитических данных о состоянии кредиторской задолженности по расчетным статьям баланса государственных учреждений, содержащихся за счет местных бюджетов по форме № 18 аналогичен порядку заполнения формы Аналитические данные о состоянии кредиторской задолженности по расчетным статьям баланса государственных учреждений, содержащихся за счет республиканского бюджета.
</w:t>
      </w:r>
    </w:p>
    <w:p>
      <w:pPr>
        <w:spacing w:after="0"/>
        <w:ind w:left="0"/>
        <w:jc w:val="both"/>
      </w:pPr>
      <w:r>
        <w:rPr>
          <w:rFonts w:ascii="Times New Roman"/>
          <w:b w:val="false"/>
          <w:i w:val="false"/>
          <w:color w:val="000000"/>
          <w:sz w:val="28"/>
        </w:rPr>
        <w:t>
     75-1. Отчет об использовании бюджетных средств с применением аккредитивной формы расчетов по форме N 19 представляют государственные учреждения, которым открыт аккредитив, в соответствии с постановлением Правительства Республики Казахстан.
</w:t>
      </w:r>
    </w:p>
    <w:p>
      <w:pPr>
        <w:spacing w:after="0"/>
        <w:ind w:left="0"/>
        <w:jc w:val="both"/>
      </w:pPr>
      <w:r>
        <w:rPr>
          <w:rFonts w:ascii="Times New Roman"/>
          <w:b w:val="false"/>
          <w:i w:val="false"/>
          <w:color w:val="000000"/>
          <w:sz w:val="28"/>
        </w:rPr>
        <w:t>
     В графах 1, 2, 3, 4 и 5 указываются коды и наименование функциональной и экономической классификаций расходов бюджета.
</w:t>
      </w:r>
    </w:p>
    <w:p>
      <w:pPr>
        <w:spacing w:after="0"/>
        <w:ind w:left="0"/>
        <w:jc w:val="both"/>
      </w:pPr>
      <w:r>
        <w:rPr>
          <w:rFonts w:ascii="Times New Roman"/>
          <w:b w:val="false"/>
          <w:i w:val="false"/>
          <w:color w:val="000000"/>
          <w:sz w:val="28"/>
        </w:rPr>
        <w:t>
     В графе 6 - номер и дата решения Правительства Республики Казахстан на основании которого производится открытие аккредитива.
</w:t>
      </w:r>
    </w:p>
    <w:p>
      <w:pPr>
        <w:spacing w:after="0"/>
        <w:ind w:left="0"/>
        <w:jc w:val="both"/>
      </w:pPr>
      <w:r>
        <w:rPr>
          <w:rFonts w:ascii="Times New Roman"/>
          <w:b w:val="false"/>
          <w:i w:val="false"/>
          <w:color w:val="000000"/>
          <w:sz w:val="28"/>
        </w:rPr>
        <w:t>
     В графе 7 - дата открытия аккредитива.
</w:t>
      </w:r>
    </w:p>
    <w:p>
      <w:pPr>
        <w:spacing w:after="0"/>
        <w:ind w:left="0"/>
        <w:jc w:val="both"/>
      </w:pPr>
      <w:r>
        <w:rPr>
          <w:rFonts w:ascii="Times New Roman"/>
          <w:b w:val="false"/>
          <w:i w:val="false"/>
          <w:color w:val="000000"/>
          <w:sz w:val="28"/>
        </w:rPr>
        <w:t>
     В графе 8 - срок действия аккредитива.
</w:t>
      </w:r>
    </w:p>
    <w:p>
      <w:pPr>
        <w:spacing w:after="0"/>
        <w:ind w:left="0"/>
        <w:jc w:val="both"/>
      </w:pPr>
      <w:r>
        <w:rPr>
          <w:rFonts w:ascii="Times New Roman"/>
          <w:b w:val="false"/>
          <w:i w:val="false"/>
          <w:color w:val="000000"/>
          <w:sz w:val="28"/>
        </w:rPr>
        <w:t>
     В графе 9 - общая сумма открытого аккредитива в том числе:
</w:t>
      </w:r>
    </w:p>
    <w:p>
      <w:pPr>
        <w:spacing w:after="0"/>
        <w:ind w:left="0"/>
        <w:jc w:val="both"/>
      </w:pPr>
      <w:r>
        <w:rPr>
          <w:rFonts w:ascii="Times New Roman"/>
          <w:b w:val="false"/>
          <w:i w:val="false"/>
          <w:color w:val="000000"/>
          <w:sz w:val="28"/>
        </w:rPr>
        <w:t>
     В графе 10 - остаток на начало отчетного года аккредитива прошлых лет;
</w:t>
      </w:r>
    </w:p>
    <w:p>
      <w:pPr>
        <w:spacing w:after="0"/>
        <w:ind w:left="0"/>
        <w:jc w:val="both"/>
      </w:pPr>
      <w:r>
        <w:rPr>
          <w:rFonts w:ascii="Times New Roman"/>
          <w:b w:val="false"/>
          <w:i w:val="false"/>
          <w:color w:val="000000"/>
          <w:sz w:val="28"/>
        </w:rPr>
        <w:t>
     В графе 11 - сумма открытого аккредитива за отчетный период.
</w:t>
      </w:r>
    </w:p>
    <w:p>
      <w:pPr>
        <w:spacing w:after="0"/>
        <w:ind w:left="0"/>
        <w:jc w:val="both"/>
      </w:pPr>
      <w:r>
        <w:rPr>
          <w:rFonts w:ascii="Times New Roman"/>
          <w:b w:val="false"/>
          <w:i w:val="false"/>
          <w:color w:val="000000"/>
          <w:sz w:val="28"/>
        </w:rPr>
        <w:t>
     В графе 12 - сумма освоенного аккредитива за отчетный период.
</w:t>
      </w:r>
    </w:p>
    <w:p>
      <w:pPr>
        <w:spacing w:after="0"/>
        <w:ind w:left="0"/>
        <w:jc w:val="both"/>
      </w:pPr>
      <w:r>
        <w:rPr>
          <w:rFonts w:ascii="Times New Roman"/>
          <w:b w:val="false"/>
          <w:i w:val="false"/>
          <w:color w:val="000000"/>
          <w:sz w:val="28"/>
        </w:rPr>
        <w:t>
     В графе 13 - сумма, перечисленная в доход бюджета.
</w:t>
      </w:r>
    </w:p>
    <w:p>
      <w:pPr>
        <w:spacing w:after="0"/>
        <w:ind w:left="0"/>
        <w:jc w:val="both"/>
      </w:pPr>
      <w:r>
        <w:rPr>
          <w:rFonts w:ascii="Times New Roman"/>
          <w:b w:val="false"/>
          <w:i w:val="false"/>
          <w:color w:val="000000"/>
          <w:sz w:val="28"/>
        </w:rPr>
        <w:t>
     В графе 14 - остаток неиспользованного аккредитива на отчетную дату (графа 9 минус графа 12 минус графа 13).
</w:t>
      </w:r>
    </w:p>
    <w:p>
      <w:pPr>
        <w:spacing w:after="0"/>
        <w:ind w:left="0"/>
        <w:jc w:val="both"/>
      </w:pPr>
      <w:r>
        <w:rPr>
          <w:rFonts w:ascii="Times New Roman"/>
          <w:b w:val="false"/>
          <w:i w:val="false"/>
          <w:color w:val="000000"/>
          <w:sz w:val="28"/>
        </w:rPr>
        <w:t>
     В графе 15 - показывается дата закрытия аккредитива.
</w:t>
      </w:r>
    </w:p>
    <w:p>
      <w:pPr>
        <w:spacing w:after="0"/>
        <w:ind w:left="0"/>
        <w:jc w:val="both"/>
      </w:pPr>
      <w:r>
        <w:rPr>
          <w:rFonts w:ascii="Times New Roman"/>
          <w:b w:val="false"/>
          <w:i w:val="false"/>
          <w:color w:val="000000"/>
          <w:sz w:val="28"/>
        </w:rPr>
        <w:t>
     Форма N 19 является квартальной и годовой отчетностью.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4 дополнен пунктом 75-1 -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Сводный отчет по расходам по форме № 4-20 государственные учреждения получают от органов казначейства ежемесячно.
</w:t>
      </w:r>
    </w:p>
    <w:p>
      <w:pPr>
        <w:spacing w:after="0"/>
        <w:ind w:left="0"/>
        <w:jc w:val="both"/>
      </w:pPr>
      <w:r>
        <w:rPr>
          <w:rFonts w:ascii="Times New Roman"/>
          <w:b w:val="false"/>
          <w:i w:val="false"/>
          <w:color w:val="000000"/>
          <w:sz w:val="28"/>
        </w:rPr>
        <w:t>
     В форме № 4-20 отражаются: учреждение, бюджетная программа, подпрограмма, специфика; план финансирования по обязательствам на год; план финансирования по обязательствам с начала года, разрешения; сумма зарегистрированных обязательств с начала года; оплаченные обязательства по бюджетной программе (подпрограмме); неоплаченные обязательства; невыплаченные обязательства; остаток средств.
</w:t>
      </w:r>
    </w:p>
    <w:p>
      <w:pPr>
        <w:spacing w:after="0"/>
        <w:ind w:left="0"/>
        <w:jc w:val="both"/>
      </w:pPr>
      <w:r>
        <w:rPr>
          <w:rFonts w:ascii="Times New Roman"/>
          <w:b w:val="false"/>
          <w:i w:val="false"/>
          <w:color w:val="000000"/>
          <w:sz w:val="28"/>
        </w:rPr>
        <w:t>
     Администраторы республиканских бюджетных программ ежеквартально получают от Комитета казначейства сводный отчет по расходам по форме N 4-20. По состоянию на 1 января года, следующего за отчетным, заверяют его подписью и печатью администратора республиканских бюджетных программ и представляют в составе годового отчета центральному уполномоченному органу по исполнению бюджета.
</w:t>
      </w:r>
    </w:p>
    <w:p>
      <w:pPr>
        <w:spacing w:after="0"/>
        <w:ind w:left="0"/>
        <w:jc w:val="both"/>
      </w:pPr>
      <w:r>
        <w:rPr>
          <w:rFonts w:ascii="Times New Roman"/>
          <w:b w:val="false"/>
          <w:i w:val="false"/>
          <w:color w:val="000000"/>
          <w:sz w:val="28"/>
        </w:rPr>
        <w:t>
     Администратор местных бюджетных программ на основании представленных годовых отчетов государственных учреждений составляет сводный отчет и сверяет с данными органов казначейства по форме № 4-20 по состоянию на 1 января года, следующего за отчетным, заверяет его подписью и печатью администратора местных бюджетных программ и представляет его соответствующему местному уполномоченному органу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76 внесены изменения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77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 приказу Министра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"Об утверждении Правил составления
</w:t>
      </w:r>
    </w:p>
    <w:p>
      <w:pPr>
        <w:spacing w:after="0"/>
        <w:ind w:left="0"/>
        <w:jc w:val="both"/>
      </w:pPr>
      <w:r>
        <w:rPr>
          <w:rFonts w:ascii="Times New Roman"/>
          <w:b w:val="false"/>
          <w:i w:val="false"/>
          <w:color w:val="000000"/>
          <w:sz w:val="28"/>
        </w:rPr>
        <w:t>
и представления отчетности   
</w:t>
      </w:r>
    </w:p>
    <w:p>
      <w:pPr>
        <w:spacing w:after="0"/>
        <w:ind w:left="0"/>
        <w:jc w:val="both"/>
      </w:pPr>
      <w:r>
        <w:rPr>
          <w:rFonts w:ascii="Times New Roman"/>
          <w:b w:val="false"/>
          <w:i w:val="false"/>
          <w:color w:val="000000"/>
          <w:sz w:val="28"/>
        </w:rPr>
        <w:t>
государственными учреждениями" 
</w:t>
      </w:r>
    </w:p>
    <w:p>
      <w:pPr>
        <w:spacing w:after="0"/>
        <w:ind w:left="0"/>
        <w:jc w:val="both"/>
      </w:pPr>
      <w:r>
        <w:rPr>
          <w:rFonts w:ascii="Times New Roman"/>
          <w:b w:val="false"/>
          <w:i w:val="false"/>
          <w:color w:val="000000"/>
          <w:sz w:val="28"/>
        </w:rPr>
        <w:t>
от 1 декабря 2004 г. N 424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нормативных правовых актов, подлежащих признанию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Приказ </w:t>
      </w:r>
      <w:r>
        <w:rPr>
          <w:rFonts w:ascii="Times New Roman"/>
          <w:b w:val="false"/>
          <w:i w:val="false"/>
          <w:color w:val="000000"/>
          <w:sz w:val="28"/>
        </w:rPr>
        <w:t>
 Министерства финансов Республики Казахстан от 15 мая 1998 года № 217 "Об утверждении Инструкции об объеме и формах годовой, квартальной бухгалтерской отчетности государственных учреждений" (зарегистрированный в Реестре государственной регистрации нормативных правовых актов № 517).
</w:t>
      </w:r>
    </w:p>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 Приказ </w:t>
      </w:r>
      <w:r>
        <w:rPr>
          <w:rFonts w:ascii="Times New Roman"/>
          <w:b w:val="false"/>
          <w:i w:val="false"/>
          <w:color w:val="000000"/>
          <w:sz w:val="28"/>
        </w:rPr>
        <w:t>
 Министерства финансов Республики Казахстан от 25 мая 1999 года № 239 "Об утверждении изменений и дополнений к Инструкции "Об объеме и формах годовой, квартальной бухгалтерской отчетности бюджетных организаций" (зарегистрированный в Реестре государственной регистрации нормативных правовых актов № 816).
</w:t>
      </w:r>
    </w:p>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22 мая 2001 года № 267 "О внесении изменений и дополнений в приказ Министра финансов Республики Казахстан от 15 мая 1998 года № 217 "Об утверждении Инструкции об объеме и формах годовой, квартальной бухгалтерской отчетности государственных учреждений" (зарегистрированный в Реестре государственной регистрации нормативных правовых актов № 1547).
</w:t>
      </w:r>
    </w:p>
    <w:p>
      <w:pPr>
        <w:spacing w:after="0"/>
        <w:ind w:left="0"/>
        <w:jc w:val="both"/>
      </w:pPr>
      <w:r>
        <w:rPr>
          <w:rFonts w:ascii="Times New Roman"/>
          <w:b w:val="false"/>
          <w:i w:val="false"/>
          <w:color w:val="000000"/>
          <w:sz w:val="28"/>
        </w:rPr>
        <w:t>
      4. Подпункт 2) пункта 1 
</w:t>
      </w:r>
      <w:r>
        <w:rPr>
          <w:rFonts w:ascii="Times New Roman"/>
          <w:b w:val="false"/>
          <w:i w:val="false"/>
          <w:color w:val="000000"/>
          <w:sz w:val="28"/>
        </w:rPr>
        <w:t xml:space="preserve"> приказа </w:t>
      </w:r>
      <w:r>
        <w:rPr>
          <w:rFonts w:ascii="Times New Roman"/>
          <w:b w:val="false"/>
          <w:i w:val="false"/>
          <w:color w:val="000000"/>
          <w:sz w:val="28"/>
        </w:rPr>
        <w:t>
 Министра финансов Республики Казахстан от 19 февраля 2002 года № 71 "О внесении изменений и дополнений в некоторые приказы Министерства финансов Республики Казахстан" (зарегистрированный в Реестре государственной регистрации нормативных правовых актов № 1792, опубликован в Бюллетене нормативных правовых актов центральных исполнительных и иных государственных органов Республики Казахстан, 2002 год, № 19).
</w:t>
      </w:r>
    </w:p>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5 июля 2002 года № 311 "О внесении изменений и дополнений в приказ Министерства финансов Республики Казахстан от 15 мая 1998 года № 217 "Об утверждении Инструкции об объеме и формах годовой, квартальной бухгалтерской отчетности государственных учреждений" (зарегистрированный в Реестре государственной регистрации нормативных правовых актов № 1939, опубликован в Бюллетене нормативных правовых актов центральных исполнительных и иных государственных органов Республики Казахстан, 2002 год, № 37).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3 марта 2004 года № 100 "О внесении изменений и дополнений в приказ Министра финансов Республики Казахстан от 15 мая 1998 года № 217 "Об утверждении Инструкции об объеме и формах годовой, квартальной бухгалтерской отчетности государственных учреждений", зарегистрированный в Министерстве юстиции Республики Казахстан за № 517" (зарегистрированный в Реестре государственной регистрации нормативных правовых актов № 2742).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 годовой, квартальной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государственных учреждений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253"/>
        <w:gridCol w:w="677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форм
</w:t>
            </w:r>
          </w:p>
        </w:tc>
        <w:tc>
          <w:tcPr>
            <w:tcW w:w="6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форм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Годовая и квартальная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Годовая
</w:t>
            </w:r>
          </w:p>
        </w:tc>
        <w:tc>
          <w:tcPr>
            <w:tcW w:w="0" w:type="auto"/>
            <w:vMerge/>
            <w:tcBorders>
              <w:top w:val="nil"/>
              <w:left w:val="single" w:color="cfcfcf" w:sz="5"/>
              <w:bottom w:val="single" w:color="cfcfcf" w:sz="5"/>
              <w:right w:val="single" w:color="cfcfcf" w:sz="5"/>
            </w:tcBorders>
          </w:tcP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об исполнении плана финансирования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4-сводная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4-д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по деньгам, передаваемым
</w:t>
            </w:r>
          </w:p>
          <w:p>
            <w:pPr>
              <w:spacing w:after="20"/>
              <w:ind w:left="20"/>
              <w:jc w:val="both"/>
            </w:pPr>
            <w:r>
              <w:rPr>
                <w:rFonts w:ascii="Times New Roman"/>
                <w:b w:val="false"/>
                <w:i w:val="false"/>
                <w:color w:val="000000"/>
                <w:sz w:val="20"/>
              </w:rPr>
              <w:t>
физическим или юридическим лицом
</w:t>
            </w:r>
          </w:p>
          <w:p>
            <w:pPr>
              <w:spacing w:after="20"/>
              <w:ind w:left="20"/>
              <w:jc w:val="both"/>
            </w:pPr>
            <w:r>
              <w:rPr>
                <w:rFonts w:ascii="Times New Roman"/>
                <w:b w:val="false"/>
                <w:i w:val="false"/>
                <w:color w:val="000000"/>
                <w:sz w:val="20"/>
              </w:rPr>
              <w:t>
государственному учреждению на
</w:t>
            </w:r>
          </w:p>
          <w:p>
            <w:pPr>
              <w:spacing w:after="20"/>
              <w:ind w:left="20"/>
              <w:jc w:val="both"/>
            </w:pPr>
            <w:r>
              <w:rPr>
                <w:rFonts w:ascii="Times New Roman"/>
                <w:b w:val="false"/>
                <w:i w:val="false"/>
                <w:color w:val="000000"/>
                <w:sz w:val="20"/>
              </w:rPr>
              <w:t>
условиях их возвратности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4-сп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поступлении и расходовании денег от спонсорской и благотворительной помощи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4-сп-
</w:t>
            </w:r>
          </w:p>
          <w:p>
            <w:pPr>
              <w:spacing w:after="20"/>
              <w:ind w:left="20"/>
              <w:jc w:val="both"/>
            </w:pPr>
            <w:r>
              <w:rPr>
                <w:rFonts w:ascii="Times New Roman"/>
                <w:b w:val="false"/>
                <w:i w:val="false"/>
                <w:color w:val="000000"/>
                <w:sz w:val="20"/>
              </w:rPr>
              <w:t>
сводная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поступлении и расходовании денег от спонсорской и благотворительной помощи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4-в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движении средств в
</w:t>
            </w:r>
          </w:p>
          <w:p>
            <w:pPr>
              <w:spacing w:after="20"/>
              <w:ind w:left="20"/>
              <w:jc w:val="both"/>
            </w:pPr>
            <w:r>
              <w:rPr>
                <w:rFonts w:ascii="Times New Roman"/>
                <w:b w:val="false"/>
                <w:i w:val="false"/>
                <w:color w:val="000000"/>
                <w:sz w:val="20"/>
              </w:rPr>
              <w:t>
иностранной валюте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движении активов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движении материальных запасов и малоценных и быстроизнашивающихся предметов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8-вп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выплате пенсии, государственных социальных пособий, специальных государственных пособий, пособий на погребение и других социальных выплат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об использовании средств, выделенных из резервов Правительства Республики Казахстан и местных исполнительных органов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недостачах и хищениях материальных ценностей и денежных средств в государственных учреждениях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по внешним займам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по грантам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Аналитические данные о состоянии дебиторской задолженности по расчетным статьям баланса государственных учреждений, содержащихся за счет республиканского бюджета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Аналитические данные о состоянии дебиторской задолженности по расчетным статьям баланса государственных учреждений, содержащихся за счет местных бюджетов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Аналитические данные о состоянии кредиторской задолженности по расчетным статьям баланса государственных учреждений, содержащихся за счет республиканского бюджета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Аналитические данные о состоянии кредиторской задолженности по расчетным статьям баланса государственных учреждений, содержащихся за счет местных бюджетов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Сводный отчет по расходам
</w:t>
            </w:r>
          </w:p>
        </w:tc>
      </w:tr>
      <w:tr>
        <w:trPr>
          <w:trHeight w:val="9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об использовании бюджетных
</w:t>
            </w:r>
          </w:p>
          <w:p>
            <w:pPr>
              <w:spacing w:after="20"/>
              <w:ind w:left="20"/>
              <w:jc w:val="both"/>
            </w:pPr>
            <w:r>
              <w:rPr>
                <w:rFonts w:ascii="Times New Roman"/>
                <w:b w:val="false"/>
                <w:i w:val="false"/>
                <w:color w:val="000000"/>
                <w:sz w:val="20"/>
              </w:rPr>
              <w:t>
средств с применением
</w:t>
            </w:r>
          </w:p>
          <w:p>
            <w:pPr>
              <w:spacing w:after="20"/>
              <w:ind w:left="20"/>
              <w:jc w:val="both"/>
            </w:pPr>
            <w:r>
              <w:rPr>
                <w:rFonts w:ascii="Times New Roman"/>
                <w:b w:val="false"/>
                <w:i w:val="false"/>
                <w:color w:val="000000"/>
                <w:sz w:val="20"/>
              </w:rPr>
              <w:t>
аккредитивной формы расчетов
</w:t>
            </w:r>
          </w:p>
        </w:tc>
      </w:tr>
    </w:tbl>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Схема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согласования основных показателей по формам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годового и квартальных отчетов государственных учреждений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3"/>
        <w:gridCol w:w="6377"/>
      </w:tblGrid>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Проверяемый показатель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Согласуемый с ним показатель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 Баланс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 Баланс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Строки 010, 011 графы 3,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Строка 530 плюс строка 540 плюс строка 541 графы 3, 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Строка 080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Строка 550 графы 3 и 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Строка 150 плюс строка 390 плюс строка 400 плюс строка 410 плюс строка 420 графа 4 (квартальный отчет)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Строка 740 плюс строка 750 графа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Справка о движении сумм финансирования из бюджета по субсчетам 230; 231; 234; 239 (140; 143)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Строка 450 графа 3 плюс строка 462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Строка 890 графа 7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Строка 450 графа 4 плюс строка 481 графа 4 плюс строка 462 графа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Строка 980 графа 7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Строка 750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Строка 890 графа 8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Строка 750 графа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Строка 980 графа 8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Строка 341 графа 4 минус графа 3 плюс строка 211   графа 4 минус графа 3 плюс строка 239 графа 4 минус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Строка 491 графа 4 минус графа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2 Отчет об исполнении плана финансирования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Строка 330 графа 4 минус графа 3 плюс строка 331 графа 4 минус графа 3 плюс строка 341 графа 4 минус графа 3 плюс строка 342 графа 4 минус графа 3 плюс строка 343 графа 4 минус графа 3 плюс строка 344 графа 4 минус графа 3 плюс строка 420 графа 4 минус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Строка «Всего» графа 8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Строка 900 графа 7 плюс
</w:t>
            </w:r>
          </w:p>
          <w:p>
            <w:pPr>
              <w:spacing w:after="20"/>
              <w:ind w:left="20"/>
              <w:jc w:val="both"/>
            </w:pPr>
            <w:r>
              <w:rPr>
                <w:rFonts w:ascii="Times New Roman"/>
                <w:b w:val="false"/>
                <w:i w:val="false"/>
                <w:color w:val="000000"/>
                <w:sz w:val="20"/>
              </w:rPr>
              <w:t>
графа 8 минус строка 140
</w:t>
            </w:r>
          </w:p>
          <w:p>
            <w:pPr>
              <w:spacing w:after="20"/>
              <w:ind w:left="20"/>
              <w:jc w:val="both"/>
            </w:pPr>
            <w:r>
              <w:rPr>
                <w:rFonts w:ascii="Times New Roman"/>
                <w:b w:val="false"/>
                <w:i w:val="false"/>
                <w:color w:val="000000"/>
                <w:sz w:val="20"/>
              </w:rPr>
              <w:t>
графа 4 минус строка 150
</w:t>
            </w:r>
          </w:p>
          <w:p>
            <w:pPr>
              <w:spacing w:after="20"/>
              <w:ind w:left="20"/>
              <w:jc w:val="both"/>
            </w:pPr>
            <w:r>
              <w:rPr>
                <w:rFonts w:ascii="Times New Roman"/>
                <w:b w:val="false"/>
                <w:i w:val="false"/>
                <w:color w:val="000000"/>
                <w:sz w:val="20"/>
              </w:rPr>
              <w:t>
графа 4 (квартальный отчет)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Строка «Всего» графа 7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Строка 900 графа 7 и 8 минус строка 830 графа 3 и 4 (годовой отчет)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Строка «Всего» графа 7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Строка 840 графы  3 и 4  плюс строка 850 графы  3 и 4  плюс строка 420 графа 4 минус строка 420 графа 3 плюс строка 330 графа 4 минус строка 330 графа 3 плюс строка 331 графа 4 минус строка 331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Строка «Всего» графа 8 минус форма  № 2 «внешние займы» графа 8 минус форма N 2 (по связанным грантам) графа 8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N 2 Отчет об исполнении плана финансирования (по внешним займам и связанным грантам)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Строка 481 графа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Строка «"Всего"» графа 6 формы N 2 (по внешним займам) плюс строка
</w:t>
            </w:r>
          </w:p>
          <w:p>
            <w:pPr>
              <w:spacing w:after="20"/>
              <w:ind w:left="20"/>
              <w:jc w:val="both"/>
            </w:pPr>
            <w:r>
              <w:rPr>
                <w:rFonts w:ascii="Times New Roman"/>
                <w:b w:val="false"/>
                <w:i w:val="false"/>
                <w:color w:val="000000"/>
                <w:sz w:val="20"/>
              </w:rPr>
              <w:t>
"Всего" графа 6 формы N 2
</w:t>
            </w:r>
          </w:p>
          <w:p>
            <w:pPr>
              <w:spacing w:after="20"/>
              <w:ind w:left="20"/>
              <w:jc w:val="both"/>
            </w:pPr>
            <w:r>
              <w:rPr>
                <w:rFonts w:ascii="Times New Roman"/>
                <w:b w:val="false"/>
                <w:i w:val="false"/>
                <w:color w:val="000000"/>
                <w:sz w:val="20"/>
              </w:rPr>
              <w:t>
(по связанным грантам)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Строка 171 графа 6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Строка 011 плюс строка 020 минус строка 050 графы 6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 Отчет об исполнении планов поступлений и расходов денег от реализации товаров (работ, услуг)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Строка 720 графы 3 и 4  (годовой отчет)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Строка 010 и 170 графа 7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Строка 200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Строки 011 и 171 графа 6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r>
              <w:rPr>
                <w:rFonts w:ascii="Times New Roman"/>
                <w:b w:val="false"/>
                <w:i w:val="false"/>
                <w:color w:val="800000"/>
                <w:sz w:val="20"/>
              </w:rPr>
              <w:t>
</w:t>
            </w:r>
            <w:r>
              <w:rPr>
                <w:rFonts w:ascii="Times New Roman"/>
                <w:b w:val="false"/>
                <w:i/>
                <w:color w:val="800000"/>
                <w:sz w:val="20"/>
              </w:rPr>
              <w:t>
Исключен
</w:t>
            </w:r>
            <w:r>
              <w:rPr>
                <w:rFonts w:ascii="Times New Roman"/>
                <w:b w:val="false"/>
                <w:i w:val="false"/>
                <w:color w:val="800000"/>
                <w:sz w:val="20"/>
              </w:rPr>
              <w:t>
</w:t>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4-сводная  Отчет об исполнении планов поступлений и расходов денег от реализации товаров (работ, услуг)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Строка 200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Строка 011 и строка 030 графы 11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4-д Отчет по деньгам,
</w:t>
            </w:r>
          </w:p>
          <w:p>
            <w:pPr>
              <w:spacing w:after="20"/>
              <w:ind w:left="20"/>
              <w:jc w:val="both"/>
            </w:pPr>
            <w:r>
              <w:rPr>
                <w:rFonts w:ascii="Times New Roman"/>
                <w:b w:val="false"/>
                <w:i w:val="false"/>
                <w:color w:val="000000"/>
                <w:sz w:val="20"/>
              </w:rPr>
              <w:t>
передаваемым физическим или
</w:t>
            </w:r>
          </w:p>
          <w:p>
            <w:pPr>
              <w:spacing w:after="20"/>
              <w:ind w:left="20"/>
              <w:jc w:val="both"/>
            </w:pPr>
            <w:r>
              <w:rPr>
                <w:rFonts w:ascii="Times New Roman"/>
                <w:b w:val="false"/>
                <w:i w:val="false"/>
                <w:color w:val="000000"/>
                <w:sz w:val="20"/>
              </w:rPr>
              <w:t>
юридическим лицом
</w:t>
            </w:r>
          </w:p>
          <w:p>
            <w:pPr>
              <w:spacing w:after="20"/>
              <w:ind w:left="20"/>
              <w:jc w:val="both"/>
            </w:pPr>
            <w:r>
              <w:rPr>
                <w:rFonts w:ascii="Times New Roman"/>
                <w:b w:val="false"/>
                <w:i w:val="false"/>
                <w:color w:val="000000"/>
                <w:sz w:val="20"/>
              </w:rPr>
              <w:t>
государственному учреждению
</w:t>
            </w:r>
          </w:p>
          <w:p>
            <w:pPr>
              <w:spacing w:after="20"/>
              <w:ind w:left="20"/>
              <w:jc w:val="both"/>
            </w:pPr>
            <w:r>
              <w:rPr>
                <w:rFonts w:ascii="Times New Roman"/>
                <w:b w:val="false"/>
                <w:i w:val="false"/>
                <w:color w:val="000000"/>
                <w:sz w:val="20"/>
              </w:rPr>
              <w:t>
на условиях их возвратности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Строка 610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Строки 010 и 170 графы 3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Строка 210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Строки 011 и 171 графы 3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r>
              <w:rPr>
                <w:rFonts w:ascii="Times New Roman"/>
                <w:b w:val="false"/>
                <w:i w:val="false"/>
                <w:color w:val="800000"/>
                <w:sz w:val="20"/>
              </w:rPr>
              <w:t>
</w:t>
            </w:r>
            <w:r>
              <w:rPr>
                <w:rFonts w:ascii="Times New Roman"/>
                <w:b w:val="false"/>
                <w:i/>
                <w:color w:val="800000"/>
                <w:sz w:val="20"/>
              </w:rPr>
              <w:t>
исключен
</w:t>
            </w:r>
            <w:r>
              <w:rPr>
                <w:rFonts w:ascii="Times New Roman"/>
                <w:b w:val="false"/>
                <w:i w:val="false"/>
                <w:color w:val="800000"/>
                <w:sz w:val="20"/>
              </w:rPr>
              <w:t>
</w:t>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r>
              <w:rPr>
                <w:rFonts w:ascii="Times New Roman"/>
                <w:b w:val="false"/>
                <w:i w:val="false"/>
                <w:color w:val="800000"/>
                <w:sz w:val="20"/>
              </w:rPr>
              <w:t>
</w:t>
            </w:r>
            <w:r>
              <w:rPr>
                <w:rFonts w:ascii="Times New Roman"/>
                <w:b w:val="false"/>
                <w:i/>
                <w:color w:val="800000"/>
                <w:sz w:val="20"/>
              </w:rPr>
              <w:t>
исключен
</w:t>
            </w:r>
            <w:r>
              <w:rPr>
                <w:rFonts w:ascii="Times New Roman"/>
                <w:b w:val="false"/>
                <w:i w:val="false"/>
                <w:color w:val="800000"/>
                <w:sz w:val="20"/>
              </w:rPr>
              <w:t>
</w:t>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rPr>
                <w:rFonts w:ascii="Times New Roman"/>
                <w:b w:val="false"/>
                <w:i w:val="false"/>
                <w:color w:val="800000"/>
                <w:sz w:val="20"/>
              </w:rPr>
              <w:t>
</w:t>
            </w:r>
            <w:r>
              <w:rPr>
                <w:rFonts w:ascii="Times New Roman"/>
                <w:b w:val="false"/>
                <w:i/>
                <w:color w:val="800000"/>
                <w:sz w:val="20"/>
              </w:rPr>
              <w:t>
исключен
</w:t>
            </w:r>
            <w:r>
              <w:rPr>
                <w:rFonts w:ascii="Times New Roman"/>
                <w:b w:val="false"/>
                <w:i w:val="false"/>
                <w:color w:val="800000"/>
                <w:sz w:val="20"/>
              </w:rPr>
              <w:t>
</w:t>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4-в Отчет о движении
</w:t>
            </w:r>
          </w:p>
          <w:p>
            <w:pPr>
              <w:spacing w:after="20"/>
              <w:ind w:left="20"/>
              <w:jc w:val="both"/>
            </w:pPr>
            <w:r>
              <w:rPr>
                <w:rFonts w:ascii="Times New Roman"/>
                <w:b w:val="false"/>
                <w:i w:val="false"/>
                <w:color w:val="000000"/>
                <w:sz w:val="20"/>
              </w:rPr>
              <w:t>
средств в иностранной валюте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Строка 534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Строки 010 и 170 графа 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Строка 215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Строки 011 и 171 графа 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4-сп Отчет о поступлении и расходовании денег от спонсорской и благотворительной помощи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Строка 620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Строки 010 и 170 графа 3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Строка 190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Строки 011 и 171 графа 3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5 Отчет о движении активов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Строка 010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Строка 120 графы 3 и 6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Строка 011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Строка 121 графы 3 и 6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6 Отчет о движении материальных запасов и малоценных и быстроизнашивающихся предметов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Строка 070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Строка 110 графы 3 и 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Строка 820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Строка 230 плюс строка 240 графы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Строка 080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Строка 111 графы 3 и 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Строка 910 графа 7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Строка 170 плюс строки 171, 190 графы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Строка 930 графа 7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Строка 168 плюс строки 169, 180 графы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10 Отчет о недостачах и хищениях активов, материальных ценностей и денежных средств в государственных учреждениях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Строка 280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Строки 010 и 060 графа 3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11 Отчет по внешним займам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Строка 211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Строки 010 и 170 графа 5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Строка 491 графа 4 минус графа 3 (квартальный отчет)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Строка 040 графы 5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Строка 239 графа 4 минус графа 3 плюс строка 341 графа 4 минус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Строка 050 графа 5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r>
              <w:rPr>
                <w:rFonts w:ascii="Times New Roman"/>
                <w:b w:val="false"/>
                <w:i w:val="false"/>
                <w:color w:val="800000"/>
                <w:sz w:val="20"/>
              </w:rPr>
              <w:t>
</w:t>
            </w:r>
            <w:r>
              <w:rPr>
                <w:rFonts w:ascii="Times New Roman"/>
                <w:b w:val="false"/>
                <w:i/>
                <w:color w:val="800000"/>
                <w:sz w:val="20"/>
              </w:rPr>
              <w:t>
Исключен
</w:t>
            </w:r>
            <w:r>
              <w:rPr>
                <w:rFonts w:ascii="Times New Roman"/>
                <w:b w:val="false"/>
                <w:i w:val="false"/>
                <w:color w:val="800000"/>
                <w:sz w:val="20"/>
              </w:rPr>
              <w:t>
</w:t>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12 Отчет по грантам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Строка 214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Строки 011, 171 графы 5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Строка 515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Строки 010 и 170 графы 5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N 19 Отчет об
</w:t>
            </w:r>
          </w:p>
          <w:p>
            <w:pPr>
              <w:spacing w:after="20"/>
              <w:ind w:left="20"/>
              <w:jc w:val="both"/>
            </w:pPr>
            <w:r>
              <w:rPr>
                <w:rFonts w:ascii="Times New Roman"/>
                <w:b w:val="false"/>
                <w:i w:val="false"/>
                <w:color w:val="000000"/>
                <w:sz w:val="20"/>
              </w:rPr>
              <w:t>
использовании бюджетных
</w:t>
            </w:r>
          </w:p>
          <w:p>
            <w:pPr>
              <w:spacing w:after="20"/>
              <w:ind w:left="20"/>
              <w:jc w:val="both"/>
            </w:pPr>
            <w:r>
              <w:rPr>
                <w:rFonts w:ascii="Times New Roman"/>
                <w:b w:val="false"/>
                <w:i w:val="false"/>
                <w:color w:val="000000"/>
                <w:sz w:val="20"/>
              </w:rPr>
              <w:t>
средств с применением
</w:t>
            </w:r>
          </w:p>
          <w:p>
            <w:pPr>
              <w:spacing w:after="20"/>
              <w:ind w:left="20"/>
              <w:jc w:val="both"/>
            </w:pPr>
            <w:r>
              <w:rPr>
                <w:rFonts w:ascii="Times New Roman"/>
                <w:b w:val="false"/>
                <w:i w:val="false"/>
                <w:color w:val="000000"/>
                <w:sz w:val="20"/>
              </w:rPr>
              <w:t>
аккредитивной формы расчетов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Строка 230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Строка "Всего" графы
</w:t>
            </w:r>
          </w:p>
          <w:p>
            <w:pPr>
              <w:spacing w:after="20"/>
              <w:ind w:left="20"/>
              <w:jc w:val="both"/>
            </w:pPr>
            <w:r>
              <w:rPr>
                <w:rFonts w:ascii="Times New Roman"/>
                <w:b w:val="false"/>
                <w:i w:val="false"/>
                <w:color w:val="000000"/>
                <w:sz w:val="20"/>
              </w:rPr>
              <w:t>
10 и 14 соответственно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11 Отчет по внешним займам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11 Отчет по внешним займам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Строка 170 графа 5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Строка 010 графа 5 плюс строка 040 графа 5 минус строка 050 графа 5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Строка «Всего» графа 6 формы № 2  «внешние займы»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Строка 050 графы 5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 Отчет об исполнении планов поступлений и расходов денег от реализации товаров (работ, услуг)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 Отчет об исполнении планов поступлений и расходов денег от реализации товаров (работ, услуг)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Строка 170 графа 6, 7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Строка 010 плюс строка 020 минус строки 050, 130,140, 160 графа 6, 7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4-сводная Отчет об исполнении планов поступлений и расходов денег от реализации товаров (работ, услуг)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4-сводная Отчет об исполнении планов поступлений и расходов денег от реализации товаров (работ, услуг)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Строка 030 графа 11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Строка 010 графы 11 минус строка 020 графы 11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4-д Отчет по деньгам,
</w:t>
            </w:r>
          </w:p>
          <w:p>
            <w:pPr>
              <w:spacing w:after="20"/>
              <w:ind w:left="20"/>
              <w:jc w:val="both"/>
            </w:pPr>
            <w:r>
              <w:rPr>
                <w:rFonts w:ascii="Times New Roman"/>
                <w:b w:val="false"/>
                <w:i w:val="false"/>
                <w:color w:val="000000"/>
                <w:sz w:val="20"/>
              </w:rPr>
              <w:t>
передаваемым физическим или
</w:t>
            </w:r>
          </w:p>
          <w:p>
            <w:pPr>
              <w:spacing w:after="20"/>
              <w:ind w:left="20"/>
              <w:jc w:val="both"/>
            </w:pPr>
            <w:r>
              <w:rPr>
                <w:rFonts w:ascii="Times New Roman"/>
                <w:b w:val="false"/>
                <w:i w:val="false"/>
                <w:color w:val="000000"/>
                <w:sz w:val="20"/>
              </w:rPr>
              <w:t>
юридическим лицом
</w:t>
            </w:r>
          </w:p>
          <w:p>
            <w:pPr>
              <w:spacing w:after="20"/>
              <w:ind w:left="20"/>
              <w:jc w:val="both"/>
            </w:pPr>
            <w:r>
              <w:rPr>
                <w:rFonts w:ascii="Times New Roman"/>
                <w:b w:val="false"/>
                <w:i w:val="false"/>
                <w:color w:val="000000"/>
                <w:sz w:val="20"/>
              </w:rPr>
              <w:t>
государственному учреждению
</w:t>
            </w:r>
          </w:p>
          <w:p>
            <w:pPr>
              <w:spacing w:after="20"/>
              <w:ind w:left="20"/>
              <w:jc w:val="both"/>
            </w:pPr>
            <w:r>
              <w:rPr>
                <w:rFonts w:ascii="Times New Roman"/>
                <w:b w:val="false"/>
                <w:i w:val="false"/>
                <w:color w:val="000000"/>
                <w:sz w:val="20"/>
              </w:rPr>
              <w:t>
на условиях их возвратности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4-д Отчет по деньгам,
</w:t>
            </w:r>
          </w:p>
          <w:p>
            <w:pPr>
              <w:spacing w:after="20"/>
              <w:ind w:left="20"/>
              <w:jc w:val="both"/>
            </w:pPr>
            <w:r>
              <w:rPr>
                <w:rFonts w:ascii="Times New Roman"/>
                <w:b w:val="false"/>
                <w:i w:val="false"/>
                <w:color w:val="000000"/>
                <w:sz w:val="20"/>
              </w:rPr>
              <w:t>
передаваемым физическим или
</w:t>
            </w:r>
          </w:p>
          <w:p>
            <w:pPr>
              <w:spacing w:after="20"/>
              <w:ind w:left="20"/>
              <w:jc w:val="both"/>
            </w:pPr>
            <w:r>
              <w:rPr>
                <w:rFonts w:ascii="Times New Roman"/>
                <w:b w:val="false"/>
                <w:i w:val="false"/>
                <w:color w:val="000000"/>
                <w:sz w:val="20"/>
              </w:rPr>
              <w:t>
юридическим лицом
</w:t>
            </w:r>
          </w:p>
          <w:p>
            <w:pPr>
              <w:spacing w:after="20"/>
              <w:ind w:left="20"/>
              <w:jc w:val="both"/>
            </w:pPr>
            <w:r>
              <w:rPr>
                <w:rFonts w:ascii="Times New Roman"/>
                <w:b w:val="false"/>
                <w:i w:val="false"/>
                <w:color w:val="000000"/>
                <w:sz w:val="20"/>
              </w:rPr>
              <w:t>
государственному учреждению
</w:t>
            </w:r>
          </w:p>
          <w:p>
            <w:pPr>
              <w:spacing w:after="20"/>
              <w:ind w:left="20"/>
              <w:jc w:val="both"/>
            </w:pPr>
            <w:r>
              <w:rPr>
                <w:rFonts w:ascii="Times New Roman"/>
                <w:b w:val="false"/>
                <w:i w:val="false"/>
                <w:color w:val="000000"/>
                <w:sz w:val="20"/>
              </w:rPr>
              <w:t>
на условиях их возвратности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Строка 171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Строка 011 плюс строка 020 минус строка 050 минус 140 минус строка 141 графы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4-в Отчет о движении
</w:t>
            </w:r>
          </w:p>
          <w:p>
            <w:pPr>
              <w:spacing w:after="20"/>
              <w:ind w:left="20"/>
              <w:jc w:val="both"/>
            </w:pPr>
            <w:r>
              <w:rPr>
                <w:rFonts w:ascii="Times New Roman"/>
                <w:b w:val="false"/>
                <w:i w:val="false"/>
                <w:color w:val="000000"/>
                <w:sz w:val="20"/>
              </w:rPr>
              <w:t>
средств в иностранной валюте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4-в Отчет о движении
</w:t>
            </w:r>
          </w:p>
          <w:p>
            <w:pPr>
              <w:spacing w:after="20"/>
              <w:ind w:left="20"/>
              <w:jc w:val="both"/>
            </w:pPr>
            <w:r>
              <w:rPr>
                <w:rFonts w:ascii="Times New Roman"/>
                <w:b w:val="false"/>
                <w:i w:val="false"/>
                <w:color w:val="000000"/>
                <w:sz w:val="20"/>
              </w:rPr>
              <w:t>
средств в иностранной валюте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Строка 171 графа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Строка 011 плюс строки 020, 021, 030 минус строки 050, 140, 141 графы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r>
              <w:rPr>
                <w:rFonts w:ascii="Times New Roman"/>
                <w:b w:val="false"/>
                <w:i w:val="false"/>
                <w:color w:val="800000"/>
                <w:sz w:val="20"/>
              </w:rPr>
              <w:t>
</w:t>
            </w:r>
            <w:r>
              <w:rPr>
                <w:rFonts w:ascii="Times New Roman"/>
                <w:b w:val="false"/>
                <w:i/>
                <w:color w:val="800000"/>
                <w:sz w:val="20"/>
              </w:rPr>
              <w:t>
исключен
</w:t>
            </w:r>
            <w:r>
              <w:rPr>
                <w:rFonts w:ascii="Times New Roman"/>
                <w:b w:val="false"/>
                <w:i w:val="false"/>
                <w:color w:val="800000"/>
                <w:sz w:val="20"/>
              </w:rPr>
              <w:t>
</w:t>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4-сп Отчет о поступлении и расходовании денег от спонсорской и благотворительной помощи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4-сп Отчет о поступлении и расходовании денег от спонсорской и благотворительной помощи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Строка 171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Строка 011 плюс строка 020 минус строки 050 графы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5 Отчет о движении активов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5 Отчет о движении активов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Строка 120 графы 3, 4, 5, 6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Сумма строк 010-110 графы 3, 4, 5, 6 соответственно (кроме строки 011)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Строка 120 графа 3 плюс графа 4 минус графа 5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Строка 120 графа 3 плюс строка 130 графа 3 минус строка 180 графа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Строка 121 графа 3 плюс графа 4 минус графа 5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Строка 121 графа 3 плюс строка 130 графа 4 минус строка 180 графа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Строка 130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Строка 140 плюс строки 150, 151, 160, 161, 162, 163 граф 3 и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Строка 180 графы 3 и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Строка 190 плюс строка 200 плюс строка 210 плюс строка 220 плюс строка 230 плюс строка 231 плюс строка 232 граф 3 и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6 Отчет о движении материальных запасов и малоценных и быстроизнашивающихся предметов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6 Отчет о движении материальных запасов и малоценных и быстроизнашивающихся предметов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Строка 110 графы 3, 4, 5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Сумма строк 010-100 графы 3, 4, 5 соответственно (кроме строк 011-013)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Строка 110 графа 5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Строка 201 графа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Строка 111 графа 5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Строка 201 графа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Строка 110 графа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Строка 110 графа 3 плюс строка 160 графа 3 минус строка 200 графа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Строка 160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Сумма строк 161-190 (кроме строк 181 и 182) графа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Строка 200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Сумма строк 201-250 плюс 260 графа 3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Строка 111 графа 4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Строка 111 графа 3 плюс строка 160 графа 4 минус строка 200 графа 4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10 Отчет о недостачах и хищениях активов, материальных ценностей и денежных средств в государственных учреждениях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 10 Отчет о недостачах и хищениях активов, материальных ценностей и денежных средств в государственных учреждениях
</w:t>
            </w:r>
          </w:p>
        </w:tc>
      </w:tr>
      <w:tr>
        <w:trPr>
          <w:trHeight w:val="90" w:hRule="atLeast"/>
        </w:trPr>
        <w:tc>
          <w:tcPr>
            <w:tcW w:w="6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Строка 060 графа 3
</w:t>
            </w:r>
          </w:p>
        </w:tc>
        <w:tc>
          <w:tcPr>
            <w:tcW w:w="6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Строка 010 плюс строка 020 минус строки 040, 050 графы 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с изменениями, внесенными приказами Министра финансов РК от 04.04.2007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28.11.2007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Баланс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               Код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Наименование государственного учреждения _____________ по ОКПО  _________
</w:t>
      </w:r>
    </w:p>
    <w:p>
      <w:pPr>
        <w:spacing w:after="0"/>
        <w:ind w:left="0"/>
        <w:jc w:val="both"/>
      </w:pPr>
      <w:r>
        <w:rPr>
          <w:rFonts w:ascii="Times New Roman"/>
          <w:b w:val="false"/>
          <w:i w:val="false"/>
          <w:color w:val="000000"/>
          <w:sz w:val="28"/>
        </w:rPr>
        <w:t>
                      на "___" ___________ _____г.
</w:t>
      </w:r>
    </w:p>
    <w:p>
      <w:pPr>
        <w:spacing w:after="0"/>
        <w:ind w:left="0"/>
        <w:jc w:val="both"/>
      </w:pPr>
      <w:r>
        <w:rPr>
          <w:rFonts w:ascii="Times New Roman"/>
          <w:b w:val="false"/>
          <w:i w:val="false"/>
          <w:color w:val="000000"/>
          <w:sz w:val="28"/>
        </w:rPr>
        <w:t>
Периодичность: годовая, квартальная___________________
</w:t>
      </w:r>
    </w:p>
    <w:p>
      <w:pPr>
        <w:spacing w:after="0"/>
        <w:ind w:left="0"/>
        <w:jc w:val="both"/>
      </w:pPr>
      <w:r>
        <w:rPr>
          <w:rFonts w:ascii="Times New Roman"/>
          <w:b w:val="false"/>
          <w:i w:val="false"/>
          <w:color w:val="000000"/>
          <w:sz w:val="28"/>
        </w:rPr>
        <w:t>
Единица измерения: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1"/>
        <w:gridCol w:w="1450"/>
        <w:gridCol w:w="2119"/>
        <w:gridCol w:w="2040"/>
      </w:tblGrid>
      <w:tr>
        <w:trPr>
          <w:trHeight w:val="450" w:hRule="atLeast"/>
        </w:trPr>
        <w:tc>
          <w:tcPr>
            <w:tcW w:w="7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начало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года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отчетную
</w:t>
            </w:r>
          </w:p>
          <w:p>
            <w:pPr>
              <w:spacing w:after="20"/>
              <w:ind w:left="20"/>
              <w:jc w:val="both"/>
            </w:pPr>
            <w:r>
              <w:rPr>
                <w:rFonts w:ascii="Times New Roman"/>
                <w:b w:val="false"/>
                <w:i w:val="false"/>
                <w:color w:val="000000"/>
                <w:sz w:val="20"/>
              </w:rPr>
              <w:t>
дату
</w:t>
            </w:r>
          </w:p>
        </w:tc>
      </w:tr>
      <w:tr>
        <w:trPr>
          <w:trHeight w:val="450" w:hRule="atLeast"/>
        </w:trPr>
        <w:tc>
          <w:tcPr>
            <w:tcW w:w="7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Активы
</w:t>
            </w:r>
          </w:p>
          <w:p>
            <w:pPr>
              <w:spacing w:after="20"/>
              <w:ind w:left="20"/>
              <w:jc w:val="both"/>
            </w:pPr>
            <w:r>
              <w:rPr>
                <w:rFonts w:ascii="Times New Roman"/>
                <w:b w:val="false"/>
                <w:i w:val="false"/>
                <w:color w:val="000000"/>
                <w:sz w:val="20"/>
              </w:rPr>
              <w:t>
Активы (010 - 013, 015 - 019)..........    010
</w:t>
            </w:r>
          </w:p>
          <w:p>
            <w:pPr>
              <w:spacing w:after="20"/>
              <w:ind w:left="20"/>
              <w:jc w:val="both"/>
            </w:pPr>
            <w:r>
              <w:rPr>
                <w:rFonts w:ascii="Times New Roman"/>
                <w:b w:val="false"/>
                <w:i w:val="false"/>
                <w:color w:val="000000"/>
                <w:sz w:val="20"/>
              </w:rPr>
              <w:t>
Нематериальные активы (014)............    011
</w:t>
            </w:r>
          </w:p>
          <w:p>
            <w:pPr>
              <w:spacing w:after="20"/>
              <w:ind w:left="20"/>
              <w:jc w:val="both"/>
            </w:pPr>
            <w:r>
              <w:rPr>
                <w:rFonts w:ascii="Times New Roman"/>
                <w:b w:val="false"/>
                <w:i w:val="false"/>
                <w:color w:val="000000"/>
                <w:sz w:val="20"/>
              </w:rPr>
              <w:t>
II. Материальные запасы
</w:t>
            </w:r>
          </w:p>
          <w:p>
            <w:pPr>
              <w:spacing w:after="20"/>
              <w:ind w:left="20"/>
              <w:jc w:val="both"/>
            </w:pPr>
            <w:r>
              <w:rPr>
                <w:rFonts w:ascii="Times New Roman"/>
                <w:b w:val="false"/>
                <w:i w:val="false"/>
                <w:color w:val="000000"/>
                <w:sz w:val="20"/>
              </w:rPr>
              <w:t>
Изделия производственных (учебных)
</w:t>
            </w:r>
          </w:p>
          <w:p>
            <w:pPr>
              <w:spacing w:after="20"/>
              <w:ind w:left="20"/>
              <w:jc w:val="both"/>
            </w:pPr>
            <w:r>
              <w:rPr>
                <w:rFonts w:ascii="Times New Roman"/>
                <w:b w:val="false"/>
                <w:i w:val="false"/>
                <w:color w:val="000000"/>
                <w:sz w:val="20"/>
              </w:rPr>
              <w:t>
мастерских (030).............              020
</w:t>
            </w:r>
          </w:p>
          <w:p>
            <w:pPr>
              <w:spacing w:after="20"/>
              <w:ind w:left="20"/>
              <w:jc w:val="both"/>
            </w:pPr>
            <w:r>
              <w:rPr>
                <w:rFonts w:ascii="Times New Roman"/>
                <w:b w:val="false"/>
                <w:i w:val="false"/>
                <w:color w:val="000000"/>
                <w:sz w:val="20"/>
              </w:rPr>
              <w:t>
Продукты подсобных (учебных) сельских
</w:t>
            </w:r>
          </w:p>
          <w:p>
            <w:pPr>
              <w:spacing w:after="20"/>
              <w:ind w:left="20"/>
              <w:jc w:val="both"/>
            </w:pPr>
            <w:r>
              <w:rPr>
                <w:rFonts w:ascii="Times New Roman"/>
                <w:b w:val="false"/>
                <w:i w:val="false"/>
                <w:color w:val="000000"/>
                <w:sz w:val="20"/>
              </w:rPr>
              <w:t>
хозяйств (031).............                030
</w:t>
            </w:r>
          </w:p>
          <w:p>
            <w:pPr>
              <w:spacing w:after="20"/>
              <w:ind w:left="20"/>
              <w:jc w:val="both"/>
            </w:pPr>
            <w:r>
              <w:rPr>
                <w:rFonts w:ascii="Times New Roman"/>
                <w:b w:val="false"/>
                <w:i w:val="false"/>
                <w:color w:val="000000"/>
                <w:sz w:val="20"/>
              </w:rPr>
              <w:t>
Материалы длительного использования для
</w:t>
            </w:r>
          </w:p>
          <w:p>
            <w:pPr>
              <w:spacing w:after="20"/>
              <w:ind w:left="20"/>
              <w:jc w:val="both"/>
            </w:pPr>
            <w:r>
              <w:rPr>
                <w:rFonts w:ascii="Times New Roman"/>
                <w:b w:val="false"/>
                <w:i w:val="false"/>
                <w:color w:val="000000"/>
                <w:sz w:val="20"/>
              </w:rPr>
              <w:t>
научных исследований и на лабораторном
</w:t>
            </w:r>
          </w:p>
          <w:p>
            <w:pPr>
              <w:spacing w:after="20"/>
              <w:ind w:left="20"/>
              <w:jc w:val="both"/>
            </w:pPr>
            <w:r>
              <w:rPr>
                <w:rFonts w:ascii="Times New Roman"/>
                <w:b w:val="false"/>
                <w:i w:val="false"/>
                <w:color w:val="000000"/>
                <w:sz w:val="20"/>
              </w:rPr>
              <w:t>
испытании (043)........................    040
</w:t>
            </w:r>
          </w:p>
          <w:p>
            <w:pPr>
              <w:spacing w:after="20"/>
              <w:ind w:left="20"/>
              <w:jc w:val="both"/>
            </w:pPr>
            <w:r>
              <w:rPr>
                <w:rFonts w:ascii="Times New Roman"/>
                <w:b w:val="false"/>
                <w:i w:val="false"/>
                <w:color w:val="000000"/>
                <w:sz w:val="20"/>
              </w:rPr>
              <w:t>
Молодняк животных и животные на откорме
</w:t>
            </w:r>
          </w:p>
          <w:p>
            <w:pPr>
              <w:spacing w:after="20"/>
              <w:ind w:left="20"/>
              <w:jc w:val="both"/>
            </w:pPr>
            <w:r>
              <w:rPr>
                <w:rFonts w:ascii="Times New Roman"/>
                <w:b w:val="false"/>
                <w:i w:val="false"/>
                <w:color w:val="000000"/>
                <w:sz w:val="20"/>
              </w:rPr>
              <w:t>
(050)..........................            060
</w:t>
            </w:r>
          </w:p>
          <w:p>
            <w:pPr>
              <w:spacing w:after="20"/>
              <w:ind w:left="20"/>
              <w:jc w:val="both"/>
            </w:pPr>
            <w:r>
              <w:rPr>
                <w:rFonts w:ascii="Times New Roman"/>
                <w:b w:val="false"/>
                <w:i w:val="false"/>
                <w:color w:val="000000"/>
                <w:sz w:val="20"/>
              </w:rPr>
              <w:t>
Материалы и продукты питания
</w:t>
            </w:r>
          </w:p>
          <w:p>
            <w:pPr>
              <w:spacing w:after="20"/>
              <w:ind w:left="20"/>
              <w:jc w:val="both"/>
            </w:pPr>
            <w:r>
              <w:rPr>
                <w:rFonts w:ascii="Times New Roman"/>
                <w:b w:val="false"/>
                <w:i w:val="false"/>
                <w:color w:val="000000"/>
                <w:sz w:val="20"/>
              </w:rPr>
              <w:t>
(060 - 069)......................          070
</w:t>
            </w:r>
          </w:p>
          <w:p>
            <w:pPr>
              <w:spacing w:after="20"/>
              <w:ind w:left="20"/>
              <w:jc w:val="both"/>
            </w:pPr>
            <w:r>
              <w:rPr>
                <w:rFonts w:ascii="Times New Roman"/>
                <w:b w:val="false"/>
                <w:i w:val="false"/>
                <w:color w:val="000000"/>
                <w:sz w:val="20"/>
              </w:rPr>
              <w:t>
III. Малоценные и быстроизнашивающиеся
</w:t>
            </w:r>
          </w:p>
          <w:p>
            <w:pPr>
              <w:spacing w:after="20"/>
              <w:ind w:left="20"/>
              <w:jc w:val="both"/>
            </w:pPr>
            <w:r>
              <w:rPr>
                <w:rFonts w:ascii="Times New Roman"/>
                <w:b w:val="false"/>
                <w:i w:val="false"/>
                <w:color w:val="000000"/>
                <w:sz w:val="20"/>
              </w:rPr>
              <w:t>
предметы
</w:t>
            </w:r>
          </w:p>
          <w:p>
            <w:pPr>
              <w:spacing w:after="20"/>
              <w:ind w:left="20"/>
              <w:jc w:val="both"/>
            </w:pPr>
            <w:r>
              <w:rPr>
                <w:rFonts w:ascii="Times New Roman"/>
                <w:b w:val="false"/>
                <w:i w:val="false"/>
                <w:color w:val="000000"/>
                <w:sz w:val="20"/>
              </w:rPr>
              <w:t>
Малоценные и быстроизнашивающиеся
</w:t>
            </w:r>
          </w:p>
          <w:p>
            <w:pPr>
              <w:spacing w:after="20"/>
              <w:ind w:left="20"/>
              <w:jc w:val="both"/>
            </w:pPr>
            <w:r>
              <w:rPr>
                <w:rFonts w:ascii="Times New Roman"/>
                <w:b w:val="false"/>
                <w:i w:val="false"/>
                <w:color w:val="000000"/>
                <w:sz w:val="20"/>
              </w:rPr>
              <w:t>
предметы (070 - 073)........               080
</w:t>
            </w:r>
          </w:p>
          <w:p>
            <w:pPr>
              <w:spacing w:after="20"/>
              <w:ind w:left="20"/>
              <w:jc w:val="both"/>
            </w:pPr>
            <w:r>
              <w:rPr>
                <w:rFonts w:ascii="Times New Roman"/>
                <w:b w:val="false"/>
                <w:i w:val="false"/>
                <w:color w:val="000000"/>
                <w:sz w:val="20"/>
              </w:rPr>
              <w:t>
IV. Затраты на производство и другие
</w:t>
            </w:r>
          </w:p>
          <w:p>
            <w:pPr>
              <w:spacing w:after="20"/>
              <w:ind w:left="20"/>
              <w:jc w:val="both"/>
            </w:pPr>
            <w:r>
              <w:rPr>
                <w:rFonts w:ascii="Times New Roman"/>
                <w:b w:val="false"/>
                <w:i w:val="false"/>
                <w:color w:val="000000"/>
                <w:sz w:val="20"/>
              </w:rPr>
              <w:t>
цели
</w:t>
            </w:r>
          </w:p>
          <w:p>
            <w:pPr>
              <w:spacing w:after="20"/>
              <w:ind w:left="20"/>
              <w:jc w:val="both"/>
            </w:pPr>
            <w:r>
              <w:rPr>
                <w:rFonts w:ascii="Times New Roman"/>
                <w:b w:val="false"/>
                <w:i w:val="false"/>
                <w:color w:val="000000"/>
                <w:sz w:val="20"/>
              </w:rPr>
              <w:t>
Затраты производственных (учебных)
</w:t>
            </w:r>
          </w:p>
          <w:p>
            <w:pPr>
              <w:spacing w:after="20"/>
              <w:ind w:left="20"/>
              <w:jc w:val="both"/>
            </w:pPr>
            <w:r>
              <w:rPr>
                <w:rFonts w:ascii="Times New Roman"/>
                <w:b w:val="false"/>
                <w:i w:val="false"/>
                <w:color w:val="000000"/>
                <w:sz w:val="20"/>
              </w:rPr>
              <w:t>
мастерских (080)...............            090
</w:t>
            </w:r>
          </w:p>
          <w:p>
            <w:pPr>
              <w:spacing w:after="20"/>
              <w:ind w:left="20"/>
              <w:jc w:val="both"/>
            </w:pPr>
            <w:r>
              <w:rPr>
                <w:rFonts w:ascii="Times New Roman"/>
                <w:b w:val="false"/>
                <w:i w:val="false"/>
                <w:color w:val="000000"/>
                <w:sz w:val="20"/>
              </w:rPr>
              <w:t>
Затраты подсобных (учебных) сельских
</w:t>
            </w:r>
          </w:p>
          <w:p>
            <w:pPr>
              <w:spacing w:after="20"/>
              <w:ind w:left="20"/>
              <w:jc w:val="both"/>
            </w:pPr>
            <w:r>
              <w:rPr>
                <w:rFonts w:ascii="Times New Roman"/>
                <w:b w:val="false"/>
                <w:i w:val="false"/>
                <w:color w:val="000000"/>
                <w:sz w:val="20"/>
              </w:rPr>
              <w:t>
хозяйств (081)................             100
</w:t>
            </w:r>
          </w:p>
          <w:p>
            <w:pPr>
              <w:spacing w:after="20"/>
              <w:ind w:left="20"/>
              <w:jc w:val="both"/>
            </w:pPr>
            <w:r>
              <w:rPr>
                <w:rFonts w:ascii="Times New Roman"/>
                <w:b w:val="false"/>
                <w:i w:val="false"/>
                <w:color w:val="000000"/>
                <w:sz w:val="20"/>
              </w:rPr>
              <w:t>
Затраты на изготовление
</w:t>
            </w:r>
          </w:p>
          <w:p>
            <w:pPr>
              <w:spacing w:after="20"/>
              <w:ind w:left="20"/>
              <w:jc w:val="both"/>
            </w:pPr>
            <w:r>
              <w:rPr>
                <w:rFonts w:ascii="Times New Roman"/>
                <w:b w:val="false"/>
                <w:i w:val="false"/>
                <w:color w:val="000000"/>
                <w:sz w:val="20"/>
              </w:rPr>
              <w:t>
экспериментальных устройств (083).....     120
</w:t>
            </w:r>
          </w:p>
          <w:p>
            <w:pPr>
              <w:spacing w:after="20"/>
              <w:ind w:left="20"/>
              <w:jc w:val="both"/>
            </w:pPr>
            <w:r>
              <w:rPr>
                <w:rFonts w:ascii="Times New Roman"/>
                <w:b w:val="false"/>
                <w:i w:val="false"/>
                <w:color w:val="000000"/>
                <w:sz w:val="20"/>
              </w:rPr>
              <w:t>
Затраты по изготовлению и переработке
</w:t>
            </w:r>
          </w:p>
          <w:p>
            <w:pPr>
              <w:spacing w:after="20"/>
              <w:ind w:left="20"/>
              <w:jc w:val="both"/>
            </w:pPr>
            <w:r>
              <w:rPr>
                <w:rFonts w:ascii="Times New Roman"/>
                <w:b w:val="false"/>
                <w:i w:val="false"/>
                <w:color w:val="000000"/>
                <w:sz w:val="20"/>
              </w:rPr>
              <w:t>
материалов (084)............. .......      130
</w:t>
            </w:r>
          </w:p>
          <w:p>
            <w:pPr>
              <w:spacing w:after="20"/>
              <w:ind w:left="20"/>
              <w:jc w:val="both"/>
            </w:pPr>
            <w:r>
              <w:rPr>
                <w:rFonts w:ascii="Times New Roman"/>
                <w:b w:val="false"/>
                <w:i w:val="false"/>
                <w:color w:val="000000"/>
                <w:sz w:val="20"/>
              </w:rPr>
              <w:t>
V. Денежные средства
</w:t>
            </w:r>
          </w:p>
          <w:p>
            <w:pPr>
              <w:spacing w:after="20"/>
              <w:ind w:left="20"/>
              <w:jc w:val="both"/>
            </w:pPr>
            <w:r>
              <w:rPr>
                <w:rFonts w:ascii="Times New Roman"/>
                <w:b w:val="false"/>
                <w:i w:val="false"/>
                <w:color w:val="000000"/>
                <w:sz w:val="20"/>
              </w:rPr>
              <w:t>
Разрешения государственного учреждения 
</w:t>
            </w:r>
          </w:p>
          <w:p>
            <w:pPr>
              <w:spacing w:after="20"/>
              <w:ind w:left="20"/>
              <w:jc w:val="both"/>
            </w:pPr>
            <w:r>
              <w:rPr>
                <w:rFonts w:ascii="Times New Roman"/>
                <w:b w:val="false"/>
                <w:i w:val="false"/>
                <w:color w:val="000000"/>
                <w:sz w:val="20"/>
              </w:rPr>
              <w:t>
на принятие обязательств (090)........     140
</w:t>
            </w:r>
          </w:p>
          <w:p>
            <w:pPr>
              <w:spacing w:after="20"/>
              <w:ind w:left="20"/>
              <w:jc w:val="both"/>
            </w:pPr>
            <w:r>
              <w:rPr>
                <w:rFonts w:ascii="Times New Roman"/>
                <w:b w:val="false"/>
                <w:i w:val="false"/>
                <w:color w:val="000000"/>
                <w:sz w:val="20"/>
              </w:rPr>
              <w:t>
Разрешения на капитальные
</w:t>
            </w:r>
          </w:p>
          <w:p>
            <w:pPr>
              <w:spacing w:after="20"/>
              <w:ind w:left="20"/>
              <w:jc w:val="both"/>
            </w:pPr>
            <w:r>
              <w:rPr>
                <w:rFonts w:ascii="Times New Roman"/>
                <w:b w:val="false"/>
                <w:i w:val="false"/>
                <w:color w:val="000000"/>
                <w:sz w:val="20"/>
              </w:rPr>
              <w:t>
вложения (093).........................    150
</w:t>
            </w:r>
          </w:p>
          <w:p>
            <w:pPr>
              <w:spacing w:after="20"/>
              <w:ind w:left="20"/>
              <w:jc w:val="both"/>
            </w:pPr>
            <w:r>
              <w:rPr>
                <w:rFonts w:ascii="Times New Roman"/>
                <w:b w:val="false"/>
                <w:i w:val="false"/>
                <w:color w:val="000000"/>
                <w:sz w:val="20"/>
              </w:rPr>
              <w:t>
Разрешения по трансфертам (095)........    152
</w:t>
            </w:r>
          </w:p>
          <w:p>
            <w:pPr>
              <w:spacing w:after="20"/>
              <w:ind w:left="20"/>
              <w:jc w:val="both"/>
            </w:pPr>
            <w:r>
              <w:rPr>
                <w:rFonts w:ascii="Times New Roman"/>
                <w:b w:val="false"/>
                <w:i w:val="false"/>
                <w:color w:val="000000"/>
                <w:sz w:val="20"/>
              </w:rPr>
              <w:t>
Разрешения за счет других бюджетов
</w:t>
            </w:r>
          </w:p>
          <w:p>
            <w:pPr>
              <w:spacing w:after="20"/>
              <w:ind w:left="20"/>
              <w:jc w:val="both"/>
            </w:pPr>
            <w:r>
              <w:rPr>
                <w:rFonts w:ascii="Times New Roman"/>
                <w:b w:val="false"/>
                <w:i w:val="false"/>
                <w:color w:val="000000"/>
                <w:sz w:val="20"/>
              </w:rPr>
              <w:t>
(096).........................             160
</w:t>
            </w:r>
          </w:p>
          <w:p>
            <w:pPr>
              <w:spacing w:after="20"/>
              <w:ind w:left="20"/>
              <w:jc w:val="both"/>
            </w:pPr>
            <w:r>
              <w:rPr>
                <w:rFonts w:ascii="Times New Roman"/>
                <w:b w:val="false"/>
                <w:i w:val="false"/>
                <w:color w:val="000000"/>
                <w:sz w:val="20"/>
              </w:rPr>
              <w:t>
Разрешения по операциям, связанным с
</w:t>
            </w:r>
          </w:p>
          <w:p>
            <w:pPr>
              <w:spacing w:after="20"/>
              <w:ind w:left="20"/>
              <w:jc w:val="both"/>
            </w:pPr>
            <w:r>
              <w:rPr>
                <w:rFonts w:ascii="Times New Roman"/>
                <w:b w:val="false"/>
                <w:i w:val="false"/>
                <w:color w:val="000000"/>
                <w:sz w:val="20"/>
              </w:rPr>
              <w:t>
поступлениями в республиканский бюджет в
</w:t>
            </w:r>
          </w:p>
          <w:p>
            <w:pPr>
              <w:spacing w:after="20"/>
              <w:ind w:left="20"/>
              <w:jc w:val="both"/>
            </w:pPr>
            <w:r>
              <w:rPr>
                <w:rFonts w:ascii="Times New Roman"/>
                <w:b w:val="false"/>
                <w:i w:val="false"/>
                <w:color w:val="000000"/>
                <w:sz w:val="20"/>
              </w:rPr>
              <w:t>
виде стоимости товаров (работ, услуг) и
</w:t>
            </w:r>
          </w:p>
          <w:p>
            <w:pPr>
              <w:spacing w:after="20"/>
              <w:ind w:left="20"/>
              <w:jc w:val="both"/>
            </w:pPr>
            <w:r>
              <w:rPr>
                <w:rFonts w:ascii="Times New Roman"/>
                <w:b w:val="false"/>
                <w:i w:val="false"/>
                <w:color w:val="000000"/>
                <w:sz w:val="20"/>
              </w:rPr>
              <w:t>
расходованием их (098).................    161
</w:t>
            </w:r>
          </w:p>
          <w:p>
            <w:pPr>
              <w:spacing w:after="20"/>
              <w:ind w:left="20"/>
              <w:jc w:val="both"/>
            </w:pPr>
            <w:r>
              <w:rPr>
                <w:rFonts w:ascii="Times New Roman"/>
                <w:b w:val="false"/>
                <w:i w:val="false"/>
                <w:color w:val="000000"/>
                <w:sz w:val="20"/>
              </w:rPr>
              <w:t>
Разрешения по проектам за счет внешних 
</w:t>
            </w:r>
          </w:p>
          <w:p>
            <w:pPr>
              <w:spacing w:after="20"/>
              <w:ind w:left="20"/>
              <w:jc w:val="both"/>
            </w:pPr>
            <w:r>
              <w:rPr>
                <w:rFonts w:ascii="Times New Roman"/>
                <w:b w:val="false"/>
                <w:i w:val="false"/>
                <w:color w:val="000000"/>
                <w:sz w:val="20"/>
              </w:rPr>
              <w:t>
займов и связанных грантов (099).......    162
</w:t>
            </w:r>
          </w:p>
          <w:p>
            <w:pPr>
              <w:spacing w:after="20"/>
              <w:ind w:left="20"/>
              <w:jc w:val="both"/>
            </w:pPr>
            <w:r>
              <w:rPr>
                <w:rFonts w:ascii="Times New Roman"/>
                <w:b w:val="false"/>
                <w:i w:val="false"/>
                <w:color w:val="000000"/>
                <w:sz w:val="20"/>
              </w:rPr>
              <w:t>
Разрешения государственного учреждения 
</w:t>
            </w:r>
          </w:p>
          <w:p>
            <w:pPr>
              <w:spacing w:after="20"/>
              <w:ind w:left="20"/>
              <w:jc w:val="both"/>
            </w:pPr>
            <w:r>
              <w:rPr>
                <w:rFonts w:ascii="Times New Roman"/>
                <w:b w:val="false"/>
                <w:i w:val="false"/>
                <w:color w:val="000000"/>
                <w:sz w:val="20"/>
              </w:rPr>
              <w:t>
на принятие обязательств (100).........    170
</w:t>
            </w:r>
          </w:p>
          <w:p>
            <w:pPr>
              <w:spacing w:after="20"/>
              <w:ind w:left="20"/>
              <w:jc w:val="both"/>
            </w:pPr>
            <w:r>
              <w:rPr>
                <w:rFonts w:ascii="Times New Roman"/>
                <w:b w:val="false"/>
                <w:i w:val="false"/>
                <w:color w:val="000000"/>
                <w:sz w:val="20"/>
              </w:rPr>
              <w:t>
Разрешения на капитальные вложения
</w:t>
            </w:r>
          </w:p>
          <w:p>
            <w:pPr>
              <w:spacing w:after="20"/>
              <w:ind w:left="20"/>
              <w:jc w:val="both"/>
            </w:pPr>
            <w:r>
              <w:rPr>
                <w:rFonts w:ascii="Times New Roman"/>
                <w:b w:val="false"/>
                <w:i w:val="false"/>
                <w:color w:val="000000"/>
                <w:sz w:val="20"/>
              </w:rPr>
              <w:t>
по местным бюджетам (103)..............    171
</w:t>
            </w:r>
          </w:p>
          <w:p>
            <w:pPr>
              <w:spacing w:after="20"/>
              <w:ind w:left="20"/>
              <w:jc w:val="both"/>
            </w:pPr>
            <w:r>
              <w:rPr>
                <w:rFonts w:ascii="Times New Roman"/>
                <w:b w:val="false"/>
                <w:i w:val="false"/>
                <w:color w:val="000000"/>
                <w:sz w:val="20"/>
              </w:rPr>
              <w:t>
Разрешения по операциям, связанным с
</w:t>
            </w:r>
          </w:p>
          <w:p>
            <w:pPr>
              <w:spacing w:after="20"/>
              <w:ind w:left="20"/>
              <w:jc w:val="both"/>
            </w:pPr>
            <w:r>
              <w:rPr>
                <w:rFonts w:ascii="Times New Roman"/>
                <w:b w:val="false"/>
                <w:i w:val="false"/>
                <w:color w:val="000000"/>
                <w:sz w:val="20"/>
              </w:rPr>
              <w:t>
поступлениями в местный бюджет в
</w:t>
            </w:r>
          </w:p>
          <w:p>
            <w:pPr>
              <w:spacing w:after="20"/>
              <w:ind w:left="20"/>
              <w:jc w:val="both"/>
            </w:pPr>
            <w:r>
              <w:rPr>
                <w:rFonts w:ascii="Times New Roman"/>
                <w:b w:val="false"/>
                <w:i w:val="false"/>
                <w:color w:val="000000"/>
                <w:sz w:val="20"/>
              </w:rPr>
              <w:t>
виде стоимости товаров (работ, услуг) и
</w:t>
            </w:r>
          </w:p>
          <w:p>
            <w:pPr>
              <w:spacing w:after="20"/>
              <w:ind w:left="20"/>
              <w:jc w:val="both"/>
            </w:pPr>
            <w:r>
              <w:rPr>
                <w:rFonts w:ascii="Times New Roman"/>
                <w:b w:val="false"/>
                <w:i w:val="false"/>
                <w:color w:val="000000"/>
                <w:sz w:val="20"/>
              </w:rPr>
              <w:t>
расходованием их (108).................    172
</w:t>
            </w:r>
          </w:p>
          <w:p>
            <w:pPr>
              <w:spacing w:after="20"/>
              <w:ind w:left="20"/>
              <w:jc w:val="both"/>
            </w:pPr>
            <w:r>
              <w:rPr>
                <w:rFonts w:ascii="Times New Roman"/>
                <w:b w:val="false"/>
                <w:i w:val="false"/>
                <w:color w:val="000000"/>
                <w:sz w:val="20"/>
              </w:rPr>
              <w:t>
КСН спонсорской, благотворительной
</w:t>
            </w:r>
          </w:p>
          <w:p>
            <w:pPr>
              <w:spacing w:after="20"/>
              <w:ind w:left="20"/>
              <w:jc w:val="both"/>
            </w:pPr>
            <w:r>
              <w:rPr>
                <w:rFonts w:ascii="Times New Roman"/>
                <w:b w:val="false"/>
                <w:i w:val="false"/>
                <w:color w:val="000000"/>
                <w:sz w:val="20"/>
              </w:rPr>
              <w:t>
помощи (110) ..........................    190
</w:t>
            </w:r>
          </w:p>
          <w:p>
            <w:pPr>
              <w:spacing w:after="20"/>
              <w:ind w:left="20"/>
              <w:jc w:val="both"/>
            </w:pPr>
            <w:r>
              <w:rPr>
                <w:rFonts w:ascii="Times New Roman"/>
                <w:b w:val="false"/>
                <w:i w:val="false"/>
                <w:color w:val="000000"/>
                <w:sz w:val="20"/>
              </w:rPr>
              <w:t>
КСН по платным услугам (111) ..........    200
</w:t>
            </w:r>
          </w:p>
          <w:p>
            <w:pPr>
              <w:spacing w:after="20"/>
              <w:ind w:left="20"/>
              <w:jc w:val="both"/>
            </w:pPr>
            <w:r>
              <w:rPr>
                <w:rFonts w:ascii="Times New Roman"/>
                <w:b w:val="false"/>
                <w:i w:val="false"/>
                <w:color w:val="000000"/>
                <w:sz w:val="20"/>
              </w:rPr>
              <w:t>
КСН временного размещения денег
</w:t>
            </w:r>
          </w:p>
          <w:p>
            <w:pPr>
              <w:spacing w:after="20"/>
              <w:ind w:left="20"/>
              <w:jc w:val="both"/>
            </w:pPr>
            <w:r>
              <w:rPr>
                <w:rFonts w:ascii="Times New Roman"/>
                <w:b w:val="false"/>
                <w:i w:val="false"/>
                <w:color w:val="000000"/>
                <w:sz w:val="20"/>
              </w:rPr>
              <w:t>
физических или юридических лиц (112) ....  210
</w:t>
            </w:r>
          </w:p>
          <w:p>
            <w:pPr>
              <w:spacing w:after="20"/>
              <w:ind w:left="20"/>
              <w:jc w:val="both"/>
            </w:pPr>
            <w:r>
              <w:rPr>
                <w:rFonts w:ascii="Times New Roman"/>
                <w:b w:val="false"/>
                <w:i w:val="false"/>
                <w:color w:val="000000"/>
                <w:sz w:val="20"/>
              </w:rPr>
              <w:t>
Специальный счет бюджетного инвестиционного 
</w:t>
            </w:r>
          </w:p>
          <w:p>
            <w:pPr>
              <w:spacing w:after="20"/>
              <w:ind w:left="20"/>
              <w:jc w:val="both"/>
            </w:pPr>
            <w:r>
              <w:rPr>
                <w:rFonts w:ascii="Times New Roman"/>
                <w:b w:val="false"/>
                <w:i w:val="false"/>
                <w:color w:val="000000"/>
                <w:sz w:val="20"/>
              </w:rPr>
              <w:t>
проекта по внешним займам (113)........... 211
</w:t>
            </w:r>
          </w:p>
          <w:p>
            <w:pPr>
              <w:spacing w:after="20"/>
              <w:ind w:left="20"/>
              <w:jc w:val="both"/>
            </w:pPr>
            <w:r>
              <w:rPr>
                <w:rFonts w:ascii="Times New Roman"/>
                <w:b w:val="false"/>
                <w:i w:val="false"/>
                <w:color w:val="000000"/>
                <w:sz w:val="20"/>
              </w:rPr>
              <w:t>
Карт-счет государственного 
</w:t>
            </w:r>
          </w:p>
          <w:p>
            <w:pPr>
              <w:spacing w:after="20"/>
              <w:ind w:left="20"/>
              <w:jc w:val="both"/>
            </w:pPr>
            <w:r>
              <w:rPr>
                <w:rFonts w:ascii="Times New Roman"/>
                <w:b w:val="false"/>
                <w:i w:val="false"/>
                <w:color w:val="000000"/>
                <w:sz w:val="20"/>
              </w:rPr>
              <w:t>
учреждения (114).......................... 212
</w:t>
            </w:r>
          </w:p>
          <w:p>
            <w:pPr>
              <w:spacing w:after="20"/>
              <w:ind w:left="20"/>
              <w:jc w:val="both"/>
            </w:pPr>
            <w:r>
              <w:rPr>
                <w:rFonts w:ascii="Times New Roman"/>
                <w:b w:val="false"/>
                <w:i w:val="false"/>
                <w:color w:val="000000"/>
                <w:sz w:val="20"/>
              </w:rPr>
              <w:t>
Расчетный счет (115).....................  213
</w:t>
            </w:r>
          </w:p>
          <w:p>
            <w:pPr>
              <w:spacing w:after="20"/>
              <w:ind w:left="20"/>
              <w:jc w:val="both"/>
            </w:pPr>
            <w:r>
              <w:rPr>
                <w:rFonts w:ascii="Times New Roman"/>
                <w:b w:val="false"/>
                <w:i w:val="false"/>
                <w:color w:val="000000"/>
                <w:sz w:val="20"/>
              </w:rPr>
              <w:t>
Специальный счет бюджетного 
</w:t>
            </w:r>
          </w:p>
          <w:p>
            <w:pPr>
              <w:spacing w:after="20"/>
              <w:ind w:left="20"/>
              <w:jc w:val="both"/>
            </w:pPr>
            <w:r>
              <w:rPr>
                <w:rFonts w:ascii="Times New Roman"/>
                <w:b w:val="false"/>
                <w:i w:val="false"/>
                <w:color w:val="000000"/>
                <w:sz w:val="20"/>
              </w:rPr>
              <w:t>
инвестиционного проекта по грантам (116).  214
</w:t>
            </w:r>
          </w:p>
          <w:p>
            <w:pPr>
              <w:spacing w:after="20"/>
              <w:ind w:left="20"/>
              <w:jc w:val="both"/>
            </w:pPr>
            <w:r>
              <w:rPr>
                <w:rFonts w:ascii="Times New Roman"/>
                <w:b w:val="false"/>
                <w:i w:val="false"/>
                <w:color w:val="000000"/>
                <w:sz w:val="20"/>
              </w:rPr>
              <w:t>
Счет в иностранной валюте (118)..........  215
</w:t>
            </w:r>
          </w:p>
          <w:p>
            <w:pPr>
              <w:spacing w:after="20"/>
              <w:ind w:left="20"/>
              <w:jc w:val="both"/>
            </w:pPr>
            <w:r>
              <w:rPr>
                <w:rFonts w:ascii="Times New Roman"/>
                <w:b w:val="false"/>
                <w:i w:val="false"/>
                <w:color w:val="000000"/>
                <w:sz w:val="20"/>
              </w:rPr>
              <w:t>
Деньги в пути (119)......................  216
</w:t>
            </w:r>
          </w:p>
          <w:p>
            <w:pPr>
              <w:spacing w:after="20"/>
              <w:ind w:left="20"/>
              <w:jc w:val="both"/>
            </w:pPr>
            <w:r>
              <w:rPr>
                <w:rFonts w:ascii="Times New Roman"/>
                <w:b w:val="false"/>
                <w:i w:val="false"/>
                <w:color w:val="000000"/>
                <w:sz w:val="20"/>
              </w:rPr>
              <w:t>
Касса (120)..............................  220
</w:t>
            </w:r>
          </w:p>
          <w:p>
            <w:pPr>
              <w:spacing w:after="20"/>
              <w:ind w:left="20"/>
              <w:jc w:val="both"/>
            </w:pPr>
            <w:r>
              <w:rPr>
                <w:rFonts w:ascii="Times New Roman"/>
                <w:b w:val="false"/>
                <w:i w:val="false"/>
                <w:color w:val="000000"/>
                <w:sz w:val="20"/>
              </w:rPr>
              <w:t>
Аккредитивы (130)........................  230
</w:t>
            </w:r>
          </w:p>
          <w:p>
            <w:pPr>
              <w:spacing w:after="20"/>
              <w:ind w:left="20"/>
              <w:jc w:val="both"/>
            </w:pPr>
            <w:r>
              <w:rPr>
                <w:rFonts w:ascii="Times New Roman"/>
                <w:b w:val="false"/>
                <w:i w:val="false"/>
                <w:color w:val="000000"/>
                <w:sz w:val="20"/>
              </w:rPr>
              <w:t>
Денежные документы (132).................  231
</w:t>
            </w:r>
          </w:p>
          <w:p>
            <w:pPr>
              <w:spacing w:after="20"/>
              <w:ind w:left="20"/>
              <w:jc w:val="both"/>
            </w:pPr>
            <w:r>
              <w:rPr>
                <w:rFonts w:ascii="Times New Roman"/>
                <w:b w:val="false"/>
                <w:i w:val="false"/>
                <w:color w:val="000000"/>
                <w:sz w:val="20"/>
              </w:rPr>
              <w:t>
Финансовые вложения (134)................  232
</w:t>
            </w:r>
          </w:p>
          <w:p>
            <w:pPr>
              <w:spacing w:after="20"/>
              <w:ind w:left="20"/>
              <w:jc w:val="both"/>
            </w:pPr>
            <w:r>
              <w:rPr>
                <w:rFonts w:ascii="Times New Roman"/>
                <w:b w:val="false"/>
                <w:i w:val="false"/>
                <w:color w:val="000000"/>
                <w:sz w:val="20"/>
              </w:rPr>
              <w:t>
VI. Расчеты 
</w:t>
            </w:r>
          </w:p>
          <w:p>
            <w:pPr>
              <w:spacing w:after="20"/>
              <w:ind w:left="20"/>
              <w:jc w:val="both"/>
            </w:pPr>
            <w:r>
              <w:rPr>
                <w:rFonts w:ascii="Times New Roman"/>
                <w:b w:val="false"/>
                <w:i w:val="false"/>
                <w:color w:val="000000"/>
                <w:sz w:val="20"/>
              </w:rPr>
              <w:t>
Расчеты по обязательствам за счет 
</w:t>
            </w:r>
          </w:p>
          <w:p>
            <w:pPr>
              <w:spacing w:after="20"/>
              <w:ind w:left="20"/>
              <w:jc w:val="both"/>
            </w:pPr>
            <w:r>
              <w:rPr>
                <w:rFonts w:ascii="Times New Roman"/>
                <w:b w:val="false"/>
                <w:i w:val="false"/>
                <w:color w:val="000000"/>
                <w:sz w:val="20"/>
              </w:rPr>
              <w:t>
внешних займов (151).....................  239
</w:t>
            </w:r>
          </w:p>
          <w:p>
            <w:pPr>
              <w:spacing w:after="20"/>
              <w:ind w:left="20"/>
              <w:jc w:val="both"/>
            </w:pPr>
            <w:r>
              <w:rPr>
                <w:rFonts w:ascii="Times New Roman"/>
                <w:b w:val="false"/>
                <w:i w:val="false"/>
                <w:color w:val="000000"/>
                <w:sz w:val="20"/>
              </w:rPr>
              <w:t>
Расчеты по научным разработкам (152).....  240
</w:t>
            </w:r>
          </w:p>
          <w:p>
            <w:pPr>
              <w:spacing w:after="20"/>
              <w:ind w:left="20"/>
              <w:jc w:val="both"/>
            </w:pPr>
            <w:r>
              <w:rPr>
                <w:rFonts w:ascii="Times New Roman"/>
                <w:b w:val="false"/>
                <w:i w:val="false"/>
                <w:color w:val="000000"/>
                <w:sz w:val="20"/>
              </w:rPr>
              <w:t>
Расчеты с заказчиками за выполненные 
</w:t>
            </w:r>
          </w:p>
          <w:p>
            <w:pPr>
              <w:spacing w:after="20"/>
              <w:ind w:left="20"/>
              <w:jc w:val="both"/>
            </w:pPr>
            <w:r>
              <w:rPr>
                <w:rFonts w:ascii="Times New Roman"/>
                <w:b w:val="false"/>
                <w:i w:val="false"/>
                <w:color w:val="000000"/>
                <w:sz w:val="20"/>
              </w:rPr>
              <w:t>
работы и оказанные услуги (153)..........  241
</w:t>
            </w:r>
          </w:p>
          <w:p>
            <w:pPr>
              <w:spacing w:after="20"/>
              <w:ind w:left="20"/>
              <w:jc w:val="both"/>
            </w:pPr>
            <w:r>
              <w:rPr>
                <w:rFonts w:ascii="Times New Roman"/>
                <w:b w:val="false"/>
                <w:i w:val="false"/>
                <w:color w:val="000000"/>
                <w:sz w:val="20"/>
              </w:rPr>
              <w:t>
Расчеты по обязательствам за счет 
</w:t>
            </w:r>
          </w:p>
          <w:p>
            <w:pPr>
              <w:spacing w:after="20"/>
              <w:ind w:left="20"/>
              <w:jc w:val="both"/>
            </w:pPr>
            <w:r>
              <w:rPr>
                <w:rFonts w:ascii="Times New Roman"/>
                <w:b w:val="false"/>
                <w:i w:val="false"/>
                <w:color w:val="000000"/>
                <w:sz w:val="20"/>
              </w:rPr>
              <w:t>
грантов (155)............................  250
</w:t>
            </w:r>
          </w:p>
          <w:p>
            <w:pPr>
              <w:spacing w:after="20"/>
              <w:ind w:left="20"/>
              <w:jc w:val="both"/>
            </w:pPr>
            <w:r>
              <w:rPr>
                <w:rFonts w:ascii="Times New Roman"/>
                <w:b w:val="false"/>
                <w:i w:val="false"/>
                <w:color w:val="000000"/>
                <w:sz w:val="20"/>
              </w:rPr>
              <w:t>
Расчеты по авансам заказчиков за работы 
</w:t>
            </w:r>
          </w:p>
          <w:p>
            <w:pPr>
              <w:spacing w:after="20"/>
              <w:ind w:left="20"/>
              <w:jc w:val="both"/>
            </w:pPr>
            <w:r>
              <w:rPr>
                <w:rFonts w:ascii="Times New Roman"/>
                <w:b w:val="false"/>
                <w:i w:val="false"/>
                <w:color w:val="000000"/>
                <w:sz w:val="20"/>
              </w:rPr>
              <w:t>
и услуги (157)...........................  261
</w:t>
            </w:r>
          </w:p>
          <w:p>
            <w:pPr>
              <w:spacing w:after="20"/>
              <w:ind w:left="20"/>
              <w:jc w:val="both"/>
            </w:pPr>
            <w:r>
              <w:rPr>
                <w:rFonts w:ascii="Times New Roman"/>
                <w:b w:val="false"/>
                <w:i w:val="false"/>
                <w:color w:val="000000"/>
                <w:sz w:val="20"/>
              </w:rPr>
              <w:t>
Расчеты по взносам социального налога 
</w:t>
            </w:r>
          </w:p>
          <w:p>
            <w:pPr>
              <w:spacing w:after="20"/>
              <w:ind w:left="20"/>
              <w:jc w:val="both"/>
            </w:pPr>
            <w:r>
              <w:rPr>
                <w:rFonts w:ascii="Times New Roman"/>
                <w:b w:val="false"/>
                <w:i w:val="false"/>
                <w:color w:val="000000"/>
                <w:sz w:val="20"/>
              </w:rPr>
              <w:t>
(159)....................................  262
</w:t>
            </w:r>
          </w:p>
          <w:p>
            <w:pPr>
              <w:spacing w:after="20"/>
              <w:ind w:left="20"/>
              <w:jc w:val="both"/>
            </w:pPr>
            <w:r>
              <w:rPr>
                <w:rFonts w:ascii="Times New Roman"/>
                <w:b w:val="false"/>
                <w:i w:val="false"/>
                <w:color w:val="000000"/>
                <w:sz w:val="20"/>
              </w:rPr>
              <w:t>
Расчеты с подотчетными лицами (160)......  270
</w:t>
            </w:r>
          </w:p>
          <w:p>
            <w:pPr>
              <w:spacing w:after="20"/>
              <w:ind w:left="20"/>
              <w:jc w:val="both"/>
            </w:pPr>
            <w:r>
              <w:rPr>
                <w:rFonts w:ascii="Times New Roman"/>
                <w:b w:val="false"/>
                <w:i w:val="false"/>
                <w:color w:val="000000"/>
                <w:sz w:val="20"/>
              </w:rPr>
              <w:t>
Расчеты по недостачам (170)..............  280
</w:t>
            </w:r>
          </w:p>
          <w:p>
            <w:pPr>
              <w:spacing w:after="20"/>
              <w:ind w:left="20"/>
              <w:jc w:val="both"/>
            </w:pPr>
            <w:r>
              <w:rPr>
                <w:rFonts w:ascii="Times New Roman"/>
                <w:b w:val="false"/>
                <w:i w:val="false"/>
                <w:color w:val="000000"/>
                <w:sz w:val="20"/>
              </w:rPr>
              <w:t>
Расчеты по социальному пособию
</w:t>
            </w:r>
            <w:r>
              <w:br/>
            </w:r>
            <w:r>
              <w:rPr>
                <w:rFonts w:ascii="Times New Roman"/>
                <w:b w:val="false"/>
                <w:i w:val="false"/>
                <w:color w:val="000000"/>
                <w:sz w:val="20"/>
              </w:rPr>
              <w:t>
по временной нетрудоспособности (171)..... 290
</w:t>
            </w:r>
          </w:p>
          <w:p>
            <w:pPr>
              <w:spacing w:after="20"/>
              <w:ind w:left="20"/>
              <w:jc w:val="both"/>
            </w:pPr>
            <w:r>
              <w:rPr>
                <w:rFonts w:ascii="Times New Roman"/>
                <w:b w:val="false"/>
                <w:i w:val="false"/>
                <w:color w:val="000000"/>
                <w:sz w:val="20"/>
              </w:rPr>
              <w:t>
Расчеты по специальным видам платежей 
</w:t>
            </w:r>
          </w:p>
          <w:p>
            <w:pPr>
              <w:spacing w:after="20"/>
              <w:ind w:left="20"/>
              <w:jc w:val="both"/>
            </w:pPr>
            <w:r>
              <w:rPr>
                <w:rFonts w:ascii="Times New Roman"/>
                <w:b w:val="false"/>
                <w:i w:val="false"/>
                <w:color w:val="000000"/>
                <w:sz w:val="20"/>
              </w:rPr>
              <w:t>
(172)....................................  300
</w:t>
            </w:r>
          </w:p>
          <w:p>
            <w:pPr>
              <w:spacing w:after="20"/>
              <w:ind w:left="20"/>
              <w:jc w:val="both"/>
            </w:pPr>
            <w:r>
              <w:rPr>
                <w:rFonts w:ascii="Times New Roman"/>
                <w:b w:val="false"/>
                <w:i w:val="false"/>
                <w:color w:val="000000"/>
                <w:sz w:val="20"/>
              </w:rPr>
              <w:t>
Расчеты по платежам в бюджет (173).......  301
</w:t>
            </w:r>
          </w:p>
          <w:p>
            <w:pPr>
              <w:spacing w:after="20"/>
              <w:ind w:left="20"/>
              <w:jc w:val="both"/>
            </w:pPr>
            <w:r>
              <w:rPr>
                <w:rFonts w:ascii="Times New Roman"/>
                <w:b w:val="false"/>
                <w:i w:val="false"/>
                <w:color w:val="000000"/>
                <w:sz w:val="20"/>
              </w:rPr>
              <w:t>
Расчеты по средствам, полученным на 
</w:t>
            </w:r>
          </w:p>
          <w:p>
            <w:pPr>
              <w:spacing w:after="20"/>
              <w:ind w:left="20"/>
              <w:jc w:val="both"/>
            </w:pPr>
            <w:r>
              <w:rPr>
                <w:rFonts w:ascii="Times New Roman"/>
                <w:b w:val="false"/>
                <w:i w:val="false"/>
                <w:color w:val="000000"/>
                <w:sz w:val="20"/>
              </w:rPr>
              <w:t>
кредитование субъектов малого и среднего 
</w:t>
            </w:r>
          </w:p>
          <w:p>
            <w:pPr>
              <w:spacing w:after="20"/>
              <w:ind w:left="20"/>
              <w:jc w:val="both"/>
            </w:pPr>
            <w:r>
              <w:rPr>
                <w:rFonts w:ascii="Times New Roman"/>
                <w:b w:val="false"/>
                <w:i w:val="false"/>
                <w:color w:val="000000"/>
                <w:sz w:val="20"/>
              </w:rPr>
              <w:t>
бизнеса (175)............................  302
</w:t>
            </w:r>
          </w:p>
          <w:p>
            <w:pPr>
              <w:spacing w:after="20"/>
              <w:ind w:left="20"/>
              <w:jc w:val="both"/>
            </w:pPr>
            <w:r>
              <w:rPr>
                <w:rFonts w:ascii="Times New Roman"/>
                <w:b w:val="false"/>
                <w:i w:val="false"/>
                <w:color w:val="000000"/>
                <w:sz w:val="20"/>
              </w:rPr>
              <w:t>
Расчеты с прочими дебиторами в пределах
</w:t>
            </w:r>
          </w:p>
          <w:p>
            <w:pPr>
              <w:spacing w:after="20"/>
              <w:ind w:left="20"/>
              <w:jc w:val="both"/>
            </w:pPr>
            <w:r>
              <w:rPr>
                <w:rFonts w:ascii="Times New Roman"/>
                <w:b w:val="false"/>
                <w:i w:val="false"/>
                <w:color w:val="000000"/>
                <w:sz w:val="20"/>
              </w:rPr>
              <w:t>
утвержденного плана финансирования (178))  310
</w:t>
            </w:r>
          </w:p>
          <w:p>
            <w:pPr>
              <w:spacing w:after="20"/>
              <w:ind w:left="20"/>
              <w:jc w:val="both"/>
            </w:pPr>
            <w:r>
              <w:rPr>
                <w:rFonts w:ascii="Times New Roman"/>
                <w:b w:val="false"/>
                <w:i w:val="false"/>
                <w:color w:val="000000"/>
                <w:sz w:val="20"/>
              </w:rPr>
              <w:t>
Расчеты в порядке авансовых платежей
</w:t>
            </w:r>
          </w:p>
          <w:p>
            <w:pPr>
              <w:spacing w:after="20"/>
              <w:ind w:left="20"/>
              <w:jc w:val="both"/>
            </w:pPr>
            <w:r>
              <w:rPr>
                <w:rFonts w:ascii="Times New Roman"/>
                <w:b w:val="false"/>
                <w:i w:val="false"/>
                <w:color w:val="000000"/>
                <w:sz w:val="20"/>
              </w:rPr>
              <w:t>
(179)....................................  320
</w:t>
            </w:r>
          </w:p>
          <w:p>
            <w:pPr>
              <w:spacing w:after="20"/>
              <w:ind w:left="20"/>
              <w:jc w:val="both"/>
            </w:pPr>
            <w:r>
              <w:rPr>
                <w:rFonts w:ascii="Times New Roman"/>
                <w:b w:val="false"/>
                <w:i w:val="false"/>
                <w:color w:val="000000"/>
                <w:sz w:val="20"/>
              </w:rPr>
              <w:t>
Расчеты связанные с изъятием наличных 
</w:t>
            </w:r>
          </w:p>
          <w:p>
            <w:pPr>
              <w:spacing w:after="20"/>
              <w:ind w:left="20"/>
              <w:jc w:val="both"/>
            </w:pPr>
            <w:r>
              <w:rPr>
                <w:rFonts w:ascii="Times New Roman"/>
                <w:b w:val="false"/>
                <w:i w:val="false"/>
                <w:color w:val="000000"/>
                <w:sz w:val="20"/>
              </w:rPr>
              <w:t>
тиынов из денежного обращения (188)......  321
</w:t>
            </w:r>
          </w:p>
          <w:p>
            <w:pPr>
              <w:spacing w:after="20"/>
              <w:ind w:left="20"/>
              <w:jc w:val="both"/>
            </w:pPr>
            <w:r>
              <w:rPr>
                <w:rFonts w:ascii="Times New Roman"/>
                <w:b w:val="false"/>
                <w:i w:val="false"/>
                <w:color w:val="000000"/>
                <w:sz w:val="20"/>
              </w:rPr>
              <w:t>
Расчеты по выплате пенсий и пособий (191)  322
</w:t>
            </w:r>
          </w:p>
          <w:p>
            <w:pPr>
              <w:spacing w:after="20"/>
              <w:ind w:left="20"/>
              <w:jc w:val="both"/>
            </w:pPr>
            <w:r>
              <w:rPr>
                <w:rFonts w:ascii="Times New Roman"/>
                <w:b w:val="false"/>
                <w:i w:val="false"/>
                <w:color w:val="000000"/>
                <w:sz w:val="20"/>
              </w:rPr>
              <w:t>
Расчеты по трансфертам на обязательное 
</w:t>
            </w:r>
          </w:p>
          <w:p>
            <w:pPr>
              <w:spacing w:after="20"/>
              <w:ind w:left="20"/>
              <w:jc w:val="both"/>
            </w:pPr>
            <w:r>
              <w:rPr>
                <w:rFonts w:ascii="Times New Roman"/>
                <w:b w:val="false"/>
                <w:i w:val="false"/>
                <w:color w:val="000000"/>
                <w:sz w:val="20"/>
              </w:rPr>
              <w:t>
социальное обеспечение (192).............  323
</w:t>
            </w:r>
          </w:p>
          <w:p>
            <w:pPr>
              <w:spacing w:after="20"/>
              <w:ind w:left="20"/>
              <w:jc w:val="both"/>
            </w:pPr>
            <w:r>
              <w:rPr>
                <w:rFonts w:ascii="Times New Roman"/>
                <w:b w:val="false"/>
                <w:i w:val="false"/>
                <w:color w:val="000000"/>
                <w:sz w:val="20"/>
              </w:rPr>
              <w:t>
Расчеты по целевым трансфертам (194) ....  324
</w:t>
            </w:r>
          </w:p>
          <w:p>
            <w:pPr>
              <w:spacing w:after="20"/>
              <w:ind w:left="20"/>
              <w:jc w:val="both"/>
            </w:pPr>
            <w:r>
              <w:rPr>
                <w:rFonts w:ascii="Times New Roman"/>
                <w:b w:val="false"/>
                <w:i w:val="false"/>
                <w:color w:val="000000"/>
                <w:sz w:val="20"/>
              </w:rPr>
              <w:t>
Расчеты по обязательным пенсионным 
</w:t>
            </w:r>
          </w:p>
          <w:p>
            <w:pPr>
              <w:spacing w:after="20"/>
              <w:ind w:left="20"/>
              <w:jc w:val="both"/>
            </w:pPr>
            <w:r>
              <w:rPr>
                <w:rFonts w:ascii="Times New Roman"/>
                <w:b w:val="false"/>
                <w:i w:val="false"/>
                <w:color w:val="000000"/>
                <w:sz w:val="20"/>
              </w:rPr>
              <w:t>
взносам в накопительные пенсионные фонды 
</w:t>
            </w:r>
          </w:p>
          <w:p>
            <w:pPr>
              <w:spacing w:after="20"/>
              <w:ind w:left="20"/>
              <w:jc w:val="both"/>
            </w:pPr>
            <w:r>
              <w:rPr>
                <w:rFonts w:ascii="Times New Roman"/>
                <w:b w:val="false"/>
                <w:i w:val="false"/>
                <w:color w:val="000000"/>
                <w:sz w:val="20"/>
              </w:rPr>
              <w:t>
(198)....................................  325
</w:t>
            </w:r>
          </w:p>
          <w:p>
            <w:pPr>
              <w:spacing w:after="20"/>
              <w:ind w:left="20"/>
              <w:jc w:val="both"/>
            </w:pPr>
            <w:r>
              <w:rPr>
                <w:rFonts w:ascii="Times New Roman"/>
                <w:b w:val="false"/>
                <w:i w:val="false"/>
                <w:color w:val="000000"/>
                <w:sz w:val="20"/>
              </w:rPr>
              <w:t>
Расчеты по внутреннему кредитованию (199)  326
</w:t>
            </w:r>
          </w:p>
          <w:p>
            <w:pPr>
              <w:spacing w:after="20"/>
              <w:ind w:left="20"/>
              <w:jc w:val="both"/>
            </w:pPr>
            <w:r>
              <w:rPr>
                <w:rFonts w:ascii="Times New Roman"/>
                <w:b w:val="false"/>
                <w:i w:val="false"/>
                <w:color w:val="000000"/>
                <w:sz w:val="20"/>
              </w:rPr>
              <w:t>
Расчеты по обязательным социальным
</w:t>
            </w:r>
          </w:p>
          <w:p>
            <w:pPr>
              <w:spacing w:after="20"/>
              <w:ind w:left="20"/>
              <w:jc w:val="both"/>
            </w:pPr>
            <w:r>
              <w:rPr>
                <w:rFonts w:ascii="Times New Roman"/>
                <w:b w:val="false"/>
                <w:i w:val="false"/>
                <w:color w:val="000000"/>
                <w:sz w:val="20"/>
              </w:rPr>
              <w:t>
отчислениям в Государственный фонд
</w:t>
            </w:r>
          </w:p>
          <w:p>
            <w:pPr>
              <w:spacing w:after="20"/>
              <w:ind w:left="20"/>
              <w:jc w:val="both"/>
            </w:pPr>
            <w:r>
              <w:rPr>
                <w:rFonts w:ascii="Times New Roman"/>
                <w:b w:val="false"/>
                <w:i w:val="false"/>
                <w:color w:val="000000"/>
                <w:sz w:val="20"/>
              </w:rPr>
              <w:t>
социального страхования (195) ...........  327
</w:t>
            </w:r>
          </w:p>
          <w:p>
            <w:pPr>
              <w:spacing w:after="20"/>
              <w:ind w:left="20"/>
              <w:jc w:val="both"/>
            </w:pPr>
            <w:r>
              <w:rPr>
                <w:rFonts w:ascii="Times New Roman"/>
                <w:b w:val="false"/>
                <w:i w:val="false"/>
                <w:color w:val="000000"/>
                <w:sz w:val="20"/>
              </w:rPr>
              <w:t>
VII. Расходы 
</w:t>
            </w:r>
          </w:p>
          <w:p>
            <w:pPr>
              <w:spacing w:after="20"/>
              <w:ind w:left="20"/>
              <w:jc w:val="both"/>
            </w:pPr>
            <w:r>
              <w:rPr>
                <w:rFonts w:ascii="Times New Roman"/>
                <w:b w:val="false"/>
                <w:i w:val="false"/>
                <w:color w:val="000000"/>
                <w:sz w:val="20"/>
              </w:rPr>
              <w:t>
Расходы по бюджету на содержание 
</w:t>
            </w:r>
          </w:p>
          <w:p>
            <w:pPr>
              <w:spacing w:after="20"/>
              <w:ind w:left="20"/>
              <w:jc w:val="both"/>
            </w:pPr>
            <w:r>
              <w:rPr>
                <w:rFonts w:ascii="Times New Roman"/>
                <w:b w:val="false"/>
                <w:i w:val="false"/>
                <w:color w:val="000000"/>
                <w:sz w:val="20"/>
              </w:rPr>
              <w:t>
госучреждения и другие мероприятия в 
</w:t>
            </w:r>
          </w:p>
          <w:p>
            <w:pPr>
              <w:spacing w:after="20"/>
              <w:ind w:left="20"/>
              <w:jc w:val="both"/>
            </w:pPr>
            <w:r>
              <w:rPr>
                <w:rFonts w:ascii="Times New Roman"/>
                <w:b w:val="false"/>
                <w:i w:val="false"/>
                <w:color w:val="000000"/>
                <w:sz w:val="20"/>
              </w:rPr>
              <w:t>
пределах утвержденного плана
</w:t>
            </w:r>
          </w:p>
          <w:p>
            <w:pPr>
              <w:spacing w:after="20"/>
              <w:ind w:left="20"/>
              <w:jc w:val="both"/>
            </w:pPr>
            <w:r>
              <w:rPr>
                <w:rFonts w:ascii="Times New Roman"/>
                <w:b w:val="false"/>
                <w:i w:val="false"/>
                <w:color w:val="000000"/>
                <w:sz w:val="20"/>
              </w:rPr>
              <w:t>
финансирования (200).....................  330
</w:t>
            </w:r>
          </w:p>
          <w:p>
            <w:pPr>
              <w:spacing w:after="20"/>
              <w:ind w:left="20"/>
              <w:jc w:val="both"/>
            </w:pPr>
            <w:r>
              <w:rPr>
                <w:rFonts w:ascii="Times New Roman"/>
                <w:b w:val="false"/>
                <w:i w:val="false"/>
                <w:color w:val="000000"/>
                <w:sz w:val="20"/>
              </w:rPr>
              <w:t>
Расходы на научные разработки (201)......  331
</w:t>
            </w:r>
          </w:p>
          <w:p>
            <w:pPr>
              <w:spacing w:after="20"/>
              <w:ind w:left="20"/>
              <w:jc w:val="both"/>
            </w:pPr>
            <w:r>
              <w:rPr>
                <w:rFonts w:ascii="Times New Roman"/>
                <w:b w:val="false"/>
                <w:i w:val="false"/>
                <w:color w:val="000000"/>
                <w:sz w:val="20"/>
              </w:rPr>
              <w:t>
Расходы за счет других бюджетов (202)....  340
</w:t>
            </w:r>
          </w:p>
          <w:p>
            <w:pPr>
              <w:spacing w:after="20"/>
              <w:ind w:left="20"/>
              <w:jc w:val="both"/>
            </w:pPr>
            <w:r>
              <w:rPr>
                <w:rFonts w:ascii="Times New Roman"/>
                <w:b w:val="false"/>
                <w:i w:val="false"/>
                <w:color w:val="000000"/>
                <w:sz w:val="20"/>
              </w:rPr>
              <w:t>
Расходы по проектам, финансируемым за счет 
</w:t>
            </w:r>
          </w:p>
          <w:p>
            <w:pPr>
              <w:spacing w:after="20"/>
              <w:ind w:left="20"/>
              <w:jc w:val="both"/>
            </w:pPr>
            <w:r>
              <w:rPr>
                <w:rFonts w:ascii="Times New Roman"/>
                <w:b w:val="false"/>
                <w:i w:val="false"/>
                <w:color w:val="000000"/>
                <w:sz w:val="20"/>
              </w:rPr>
              <w:t>
внешних займов (204).....................  341
</w:t>
            </w:r>
          </w:p>
          <w:p>
            <w:pPr>
              <w:spacing w:after="20"/>
              <w:ind w:left="20"/>
              <w:jc w:val="both"/>
            </w:pPr>
            <w:r>
              <w:rPr>
                <w:rFonts w:ascii="Times New Roman"/>
                <w:b w:val="false"/>
                <w:i w:val="false"/>
                <w:color w:val="000000"/>
                <w:sz w:val="20"/>
              </w:rPr>
              <w:t>
Расходы на содержание госучреждения и 
</w:t>
            </w:r>
          </w:p>
          <w:p>
            <w:pPr>
              <w:spacing w:after="20"/>
              <w:ind w:left="20"/>
              <w:jc w:val="both"/>
            </w:pPr>
            <w:r>
              <w:rPr>
                <w:rFonts w:ascii="Times New Roman"/>
                <w:b w:val="false"/>
                <w:i w:val="false"/>
                <w:color w:val="000000"/>
                <w:sz w:val="20"/>
              </w:rPr>
              <w:t>
другие мероприятия сверх утвержденного 
</w:t>
            </w:r>
          </w:p>
          <w:p>
            <w:pPr>
              <w:spacing w:after="20"/>
              <w:ind w:left="20"/>
              <w:jc w:val="both"/>
            </w:pPr>
            <w:r>
              <w:rPr>
                <w:rFonts w:ascii="Times New Roman"/>
                <w:b w:val="false"/>
                <w:i w:val="false"/>
                <w:color w:val="000000"/>
                <w:sz w:val="20"/>
              </w:rPr>
              <w:t>
плана финансирования (208) ..............  342
</w:t>
            </w:r>
          </w:p>
          <w:p>
            <w:pPr>
              <w:spacing w:after="20"/>
              <w:ind w:left="20"/>
              <w:jc w:val="both"/>
            </w:pPr>
            <w:r>
              <w:rPr>
                <w:rFonts w:ascii="Times New Roman"/>
                <w:b w:val="false"/>
                <w:i w:val="false"/>
                <w:color w:val="000000"/>
                <w:sz w:val="20"/>
              </w:rPr>
              <w:t>
Расходы по проектам, финансируемым за 
</w:t>
            </w:r>
          </w:p>
          <w:p>
            <w:pPr>
              <w:spacing w:after="20"/>
              <w:ind w:left="20"/>
              <w:jc w:val="both"/>
            </w:pPr>
            <w:r>
              <w:rPr>
                <w:rFonts w:ascii="Times New Roman"/>
                <w:b w:val="false"/>
                <w:i w:val="false"/>
                <w:color w:val="000000"/>
                <w:sz w:val="20"/>
              </w:rPr>
              <w:t>
счет грантов (209).......................  343
</w:t>
            </w:r>
          </w:p>
          <w:p>
            <w:pPr>
              <w:spacing w:after="20"/>
              <w:ind w:left="20"/>
              <w:jc w:val="both"/>
            </w:pPr>
            <w:r>
              <w:rPr>
                <w:rFonts w:ascii="Times New Roman"/>
                <w:b w:val="false"/>
                <w:i w:val="false"/>
                <w:color w:val="000000"/>
                <w:sz w:val="20"/>
              </w:rPr>
              <w:t>
Расходы по трансфертам (205).............  344
</w:t>
            </w:r>
          </w:p>
          <w:p>
            <w:pPr>
              <w:spacing w:after="20"/>
              <w:ind w:left="20"/>
              <w:jc w:val="both"/>
            </w:pPr>
            <w:r>
              <w:rPr>
                <w:rFonts w:ascii="Times New Roman"/>
                <w:b w:val="false"/>
                <w:i w:val="false"/>
                <w:color w:val="000000"/>
                <w:sz w:val="20"/>
              </w:rPr>
              <w:t>
Расходы к распределению (210)............  350
</w:t>
            </w:r>
          </w:p>
          <w:p>
            <w:pPr>
              <w:spacing w:after="20"/>
              <w:ind w:left="20"/>
              <w:jc w:val="both"/>
            </w:pPr>
            <w:r>
              <w:rPr>
                <w:rFonts w:ascii="Times New Roman"/>
                <w:b w:val="false"/>
                <w:i w:val="false"/>
                <w:color w:val="000000"/>
                <w:sz w:val="20"/>
              </w:rPr>
              <w:t>
Расходы за счет денег от реализации 
</w:t>
            </w:r>
          </w:p>
          <w:p>
            <w:pPr>
              <w:spacing w:after="20"/>
              <w:ind w:left="20"/>
              <w:jc w:val="both"/>
            </w:pPr>
            <w:r>
              <w:rPr>
                <w:rFonts w:ascii="Times New Roman"/>
                <w:b w:val="false"/>
                <w:i w:val="false"/>
                <w:color w:val="000000"/>
                <w:sz w:val="20"/>
              </w:rPr>
              <w:t>
товаров (работ, услуг) (211).............  360
</w:t>
            </w:r>
          </w:p>
          <w:p>
            <w:pPr>
              <w:spacing w:after="20"/>
              <w:ind w:left="20"/>
              <w:jc w:val="both"/>
            </w:pPr>
            <w:r>
              <w:rPr>
                <w:rFonts w:ascii="Times New Roman"/>
                <w:b w:val="false"/>
                <w:i w:val="false"/>
                <w:color w:val="000000"/>
                <w:sz w:val="20"/>
              </w:rPr>
              <w:t>
Расходы за счет денег от спонсорской и 
</w:t>
            </w:r>
          </w:p>
          <w:p>
            <w:pPr>
              <w:spacing w:after="20"/>
              <w:ind w:left="20"/>
              <w:jc w:val="both"/>
            </w:pPr>
            <w:r>
              <w:rPr>
                <w:rFonts w:ascii="Times New Roman"/>
                <w:b w:val="false"/>
                <w:i w:val="false"/>
                <w:color w:val="000000"/>
                <w:sz w:val="20"/>
              </w:rPr>
              <w:t>
благотворительной помощи и прочих средств 
</w:t>
            </w:r>
          </w:p>
          <w:p>
            <w:pPr>
              <w:spacing w:after="20"/>
              <w:ind w:left="20"/>
              <w:jc w:val="both"/>
            </w:pPr>
            <w:r>
              <w:rPr>
                <w:rFonts w:ascii="Times New Roman"/>
                <w:b w:val="false"/>
                <w:i w:val="false"/>
                <w:color w:val="000000"/>
                <w:sz w:val="20"/>
              </w:rPr>
              <w:t>
(213)....................................  370
</w:t>
            </w:r>
          </w:p>
          <w:p>
            <w:pPr>
              <w:spacing w:after="20"/>
              <w:ind w:left="20"/>
              <w:jc w:val="both"/>
            </w:pPr>
            <w:r>
              <w:rPr>
                <w:rFonts w:ascii="Times New Roman"/>
                <w:b w:val="false"/>
                <w:i w:val="false"/>
                <w:color w:val="000000"/>
                <w:sz w:val="20"/>
              </w:rPr>
              <w:t>
Расходы за счет прочих фондов (215)......  372
</w:t>
            </w:r>
          </w:p>
          <w:p>
            <w:pPr>
              <w:spacing w:after="20"/>
              <w:ind w:left="20"/>
              <w:jc w:val="both"/>
            </w:pPr>
            <w:r>
              <w:rPr>
                <w:rFonts w:ascii="Times New Roman"/>
                <w:b w:val="false"/>
                <w:i w:val="false"/>
                <w:color w:val="000000"/>
                <w:sz w:val="20"/>
              </w:rPr>
              <w:t>
Расходы за счет прочих фондов на 
</w:t>
            </w:r>
          </w:p>
          <w:p>
            <w:pPr>
              <w:spacing w:after="20"/>
              <w:ind w:left="20"/>
              <w:jc w:val="both"/>
            </w:pPr>
            <w:r>
              <w:rPr>
                <w:rFonts w:ascii="Times New Roman"/>
                <w:b w:val="false"/>
                <w:i w:val="false"/>
                <w:color w:val="000000"/>
                <w:sz w:val="20"/>
              </w:rPr>
              <w:t>
капитальные вложения (216)...............  373
</w:t>
            </w:r>
          </w:p>
          <w:p>
            <w:pPr>
              <w:spacing w:after="20"/>
              <w:ind w:left="20"/>
              <w:jc w:val="both"/>
            </w:pPr>
            <w:r>
              <w:rPr>
                <w:rFonts w:ascii="Times New Roman"/>
                <w:b w:val="false"/>
                <w:i w:val="false"/>
                <w:color w:val="000000"/>
                <w:sz w:val="20"/>
              </w:rPr>
              <w:t>
Расходы за счет средств в иностранной
</w:t>
            </w:r>
          </w:p>
          <w:p>
            <w:pPr>
              <w:spacing w:after="20"/>
              <w:ind w:left="20"/>
              <w:jc w:val="both"/>
            </w:pPr>
            <w:r>
              <w:rPr>
                <w:rFonts w:ascii="Times New Roman"/>
                <w:b w:val="false"/>
                <w:i w:val="false"/>
                <w:color w:val="000000"/>
                <w:sz w:val="20"/>
              </w:rPr>
              <w:t>
валюте (220) ............................  375
</w:t>
            </w:r>
          </w:p>
          <w:p>
            <w:pPr>
              <w:spacing w:after="20"/>
              <w:ind w:left="20"/>
              <w:jc w:val="both"/>
            </w:pPr>
            <w:r>
              <w:rPr>
                <w:rFonts w:ascii="Times New Roman"/>
                <w:b w:val="false"/>
                <w:i w:val="false"/>
                <w:color w:val="000000"/>
                <w:sz w:val="20"/>
              </w:rPr>
              <w:t>
VIII. Убытки 
</w:t>
            </w:r>
          </w:p>
          <w:p>
            <w:pPr>
              <w:spacing w:after="20"/>
              <w:ind w:left="20"/>
              <w:jc w:val="both"/>
            </w:pPr>
            <w:r>
              <w:rPr>
                <w:rFonts w:ascii="Times New Roman"/>
                <w:b w:val="false"/>
                <w:i w:val="false"/>
                <w:color w:val="000000"/>
                <w:sz w:val="20"/>
              </w:rPr>
              <w:t>
Убытки (410).............................  380
</w:t>
            </w:r>
          </w:p>
          <w:p>
            <w:pPr>
              <w:spacing w:after="20"/>
              <w:ind w:left="20"/>
              <w:jc w:val="both"/>
            </w:pPr>
            <w:r>
              <w:rPr>
                <w:rFonts w:ascii="Times New Roman"/>
                <w:b w:val="false"/>
                <w:i w:val="false"/>
                <w:color w:val="000000"/>
                <w:sz w:val="20"/>
              </w:rPr>
              <w:t>
IX. Затраты на капитальное строительство 
</w:t>
            </w:r>
          </w:p>
          <w:p>
            <w:pPr>
              <w:spacing w:after="20"/>
              <w:ind w:left="20"/>
              <w:jc w:val="both"/>
            </w:pPr>
            <w:r>
              <w:rPr>
                <w:rFonts w:ascii="Times New Roman"/>
                <w:b w:val="false"/>
                <w:i w:val="false"/>
                <w:color w:val="000000"/>
                <w:sz w:val="20"/>
              </w:rPr>
              <w:t>
Оборудование к установке (040)...........  390
</w:t>
            </w:r>
          </w:p>
          <w:p>
            <w:pPr>
              <w:spacing w:after="20"/>
              <w:ind w:left="20"/>
              <w:jc w:val="both"/>
            </w:pPr>
            <w:r>
              <w:rPr>
                <w:rFonts w:ascii="Times New Roman"/>
                <w:b w:val="false"/>
                <w:i w:val="false"/>
                <w:color w:val="000000"/>
                <w:sz w:val="20"/>
              </w:rPr>
              <w:t>
Строительные материалы для капитального 
</w:t>
            </w:r>
          </w:p>
          <w:p>
            <w:pPr>
              <w:spacing w:after="20"/>
              <w:ind w:left="20"/>
              <w:jc w:val="both"/>
            </w:pPr>
            <w:r>
              <w:rPr>
                <w:rFonts w:ascii="Times New Roman"/>
                <w:b w:val="false"/>
                <w:i w:val="false"/>
                <w:color w:val="000000"/>
                <w:sz w:val="20"/>
              </w:rPr>
              <w:t>
строительства (041) .....................  400
</w:t>
            </w:r>
          </w:p>
          <w:p>
            <w:pPr>
              <w:spacing w:after="20"/>
              <w:ind w:left="20"/>
              <w:jc w:val="both"/>
            </w:pPr>
            <w:r>
              <w:rPr>
                <w:rFonts w:ascii="Times New Roman"/>
                <w:b w:val="false"/>
                <w:i w:val="false"/>
                <w:color w:val="000000"/>
                <w:sz w:val="20"/>
              </w:rPr>
              <w:t>
Расчеты с поставщиками и подрядчиками 
</w:t>
            </w:r>
          </w:p>
          <w:p>
            <w:pPr>
              <w:spacing w:after="20"/>
              <w:ind w:left="20"/>
              <w:jc w:val="both"/>
            </w:pPr>
            <w:r>
              <w:rPr>
                <w:rFonts w:ascii="Times New Roman"/>
                <w:b w:val="false"/>
                <w:i w:val="false"/>
                <w:color w:val="000000"/>
                <w:sz w:val="20"/>
              </w:rPr>
              <w:t>
(150)....................................  410
</w:t>
            </w:r>
          </w:p>
          <w:p>
            <w:pPr>
              <w:spacing w:after="20"/>
              <w:ind w:left="20"/>
              <w:jc w:val="both"/>
            </w:pPr>
            <w:r>
              <w:rPr>
                <w:rFonts w:ascii="Times New Roman"/>
                <w:b w:val="false"/>
                <w:i w:val="false"/>
                <w:color w:val="000000"/>
                <w:sz w:val="20"/>
              </w:rPr>
              <w:t>
Расходы по бюджету на капитальные вложения 
</w:t>
            </w:r>
          </w:p>
          <w:p>
            <w:pPr>
              <w:spacing w:after="20"/>
              <w:ind w:left="20"/>
              <w:jc w:val="both"/>
            </w:pPr>
            <w:r>
              <w:rPr>
                <w:rFonts w:ascii="Times New Roman"/>
                <w:b w:val="false"/>
                <w:i w:val="false"/>
                <w:color w:val="000000"/>
                <w:sz w:val="20"/>
              </w:rPr>
              <w:t>
(203)....................................  420
</w:t>
            </w:r>
          </w:p>
          <w:p>
            <w:pPr>
              <w:spacing w:after="20"/>
              <w:ind w:left="20"/>
              <w:jc w:val="both"/>
            </w:pPr>
            <w:r>
              <w:rPr>
                <w:rFonts w:ascii="Times New Roman"/>
                <w:b w:val="false"/>
                <w:i w:val="false"/>
                <w:color w:val="000000"/>
                <w:sz w:val="20"/>
              </w:rPr>
              <w:t>
Расходы на капитальные вложения за счет 
</w:t>
            </w:r>
          </w:p>
          <w:p>
            <w:pPr>
              <w:spacing w:after="20"/>
              <w:ind w:left="20"/>
              <w:jc w:val="both"/>
            </w:pPr>
            <w:r>
              <w:rPr>
                <w:rFonts w:ascii="Times New Roman"/>
                <w:b w:val="false"/>
                <w:i w:val="false"/>
                <w:color w:val="000000"/>
                <w:sz w:val="20"/>
              </w:rPr>
              <w:t>
прочих средств (212) ....................  430
</w:t>
            </w:r>
          </w:p>
          <w:p>
            <w:pPr>
              <w:spacing w:after="20"/>
              <w:ind w:left="20"/>
              <w:jc w:val="both"/>
            </w:pPr>
            <w:r>
              <w:rPr>
                <w:rFonts w:ascii="Times New Roman"/>
                <w:b w:val="false"/>
                <w:i w:val="false"/>
                <w:color w:val="000000"/>
                <w:sz w:val="20"/>
              </w:rPr>
              <w:t>
Баланс...................................  440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6"/>
        <w:gridCol w:w="1452"/>
        <w:gridCol w:w="1906"/>
        <w:gridCol w:w="1846"/>
      </w:tblGrid>
      <w:tr>
        <w:trPr>
          <w:trHeight w:val="450" w:hRule="atLeast"/>
        </w:trPr>
        <w:tc>
          <w:tcPr>
            <w:tcW w:w="7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Пассив
</w:t>
            </w:r>
          </w:p>
        </w:tc>
        <w:tc>
          <w:tcPr>
            <w:tcW w:w="14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начало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года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отчетную
</w:t>
            </w:r>
          </w:p>
          <w:p>
            <w:pPr>
              <w:spacing w:after="20"/>
              <w:ind w:left="20"/>
              <w:jc w:val="both"/>
            </w:pPr>
            <w:r>
              <w:rPr>
                <w:rFonts w:ascii="Times New Roman"/>
                <w:b w:val="false"/>
                <w:i w:val="false"/>
                <w:color w:val="000000"/>
                <w:sz w:val="20"/>
              </w:rPr>
              <w:t>
дату
</w:t>
            </w:r>
          </w:p>
        </w:tc>
      </w:tr>
      <w:tr>
        <w:trPr>
          <w:trHeight w:val="450" w:hRule="atLeast"/>
        </w:trPr>
        <w:tc>
          <w:tcPr>
            <w:tcW w:w="7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Финансирование
</w:t>
            </w:r>
          </w:p>
          <w:p>
            <w:pPr>
              <w:spacing w:after="20"/>
              <w:ind w:left="20"/>
              <w:jc w:val="both"/>
            </w:pPr>
            <w:r>
              <w:rPr>
                <w:rFonts w:ascii="Times New Roman"/>
                <w:b w:val="false"/>
                <w:i w:val="false"/>
                <w:color w:val="000000"/>
                <w:sz w:val="20"/>
              </w:rPr>
              <w:t>
Финансирование из бюджета на расходы 
</w:t>
            </w:r>
          </w:p>
          <w:p>
            <w:pPr>
              <w:spacing w:after="20"/>
              <w:ind w:left="20"/>
              <w:jc w:val="both"/>
            </w:pPr>
            <w:r>
              <w:rPr>
                <w:rFonts w:ascii="Times New Roman"/>
                <w:b w:val="false"/>
                <w:i w:val="false"/>
                <w:color w:val="000000"/>
                <w:sz w:val="20"/>
              </w:rPr>
              <w:t>
государственных учреждений и другие 
</w:t>
            </w:r>
          </w:p>
          <w:p>
            <w:pPr>
              <w:spacing w:after="20"/>
              <w:ind w:left="20"/>
              <w:jc w:val="both"/>
            </w:pPr>
            <w:r>
              <w:rPr>
                <w:rFonts w:ascii="Times New Roman"/>
                <w:b w:val="false"/>
                <w:i w:val="false"/>
                <w:color w:val="000000"/>
                <w:sz w:val="20"/>
              </w:rPr>
              <w:t>
мероприятия (230, 140)..................   450
</w:t>
            </w:r>
          </w:p>
          <w:p>
            <w:pPr>
              <w:spacing w:after="20"/>
              <w:ind w:left="20"/>
              <w:jc w:val="both"/>
            </w:pPr>
            <w:r>
              <w:rPr>
                <w:rFonts w:ascii="Times New Roman"/>
                <w:b w:val="false"/>
                <w:i w:val="false"/>
                <w:color w:val="000000"/>
                <w:sz w:val="20"/>
              </w:rPr>
              <w:t>
Финансирование за счет других бюджетов 
</w:t>
            </w:r>
          </w:p>
          <w:p>
            <w:pPr>
              <w:spacing w:after="20"/>
              <w:ind w:left="20"/>
              <w:jc w:val="both"/>
            </w:pPr>
            <w:r>
              <w:rPr>
                <w:rFonts w:ascii="Times New Roman"/>
                <w:b w:val="false"/>
                <w:i w:val="false"/>
                <w:color w:val="000000"/>
                <w:sz w:val="20"/>
              </w:rPr>
              <w:t>
(232, 142)..............................   460
</w:t>
            </w:r>
          </w:p>
          <w:p>
            <w:pPr>
              <w:spacing w:after="20"/>
              <w:ind w:left="20"/>
              <w:jc w:val="both"/>
            </w:pPr>
            <w:r>
              <w:rPr>
                <w:rFonts w:ascii="Times New Roman"/>
                <w:b w:val="false"/>
                <w:i w:val="false"/>
                <w:color w:val="000000"/>
                <w:sz w:val="20"/>
              </w:rPr>
              <w:t>
Финансирование по трансфертам (234).....   462
</w:t>
            </w:r>
          </w:p>
          <w:p>
            <w:pPr>
              <w:spacing w:after="20"/>
              <w:ind w:left="20"/>
              <w:jc w:val="both"/>
            </w:pPr>
            <w:r>
              <w:rPr>
                <w:rFonts w:ascii="Times New Roman"/>
                <w:b w:val="false"/>
                <w:i w:val="false"/>
                <w:color w:val="000000"/>
                <w:sz w:val="20"/>
              </w:rPr>
              <w:t>
Прочие средства на содержание 
</w:t>
            </w:r>
          </w:p>
          <w:p>
            <w:pPr>
              <w:spacing w:after="20"/>
              <w:ind w:left="20"/>
              <w:jc w:val="both"/>
            </w:pPr>
            <w:r>
              <w:rPr>
                <w:rFonts w:ascii="Times New Roman"/>
                <w:b w:val="false"/>
                <w:i w:val="false"/>
                <w:color w:val="000000"/>
                <w:sz w:val="20"/>
              </w:rPr>
              <w:t>
государственных учреждений (238)........   480
</w:t>
            </w:r>
          </w:p>
          <w:p>
            <w:pPr>
              <w:spacing w:after="20"/>
              <w:ind w:left="20"/>
              <w:jc w:val="both"/>
            </w:pPr>
            <w:r>
              <w:rPr>
                <w:rFonts w:ascii="Times New Roman"/>
                <w:b w:val="false"/>
                <w:i w:val="false"/>
                <w:color w:val="000000"/>
                <w:sz w:val="20"/>
              </w:rPr>
              <w:t>
Финансирование проектов из средств 
</w:t>
            </w:r>
          </w:p>
          <w:p>
            <w:pPr>
              <w:spacing w:after="20"/>
              <w:ind w:left="20"/>
              <w:jc w:val="both"/>
            </w:pPr>
            <w:r>
              <w:rPr>
                <w:rFonts w:ascii="Times New Roman"/>
                <w:b w:val="false"/>
                <w:i w:val="false"/>
                <w:color w:val="000000"/>
                <w:sz w:val="20"/>
              </w:rPr>
              <w:t>
внешних займов и связанных грантов (239)   481
</w:t>
            </w:r>
          </w:p>
          <w:p>
            <w:pPr>
              <w:spacing w:after="20"/>
              <w:ind w:left="20"/>
              <w:jc w:val="both"/>
            </w:pPr>
            <w:r>
              <w:rPr>
                <w:rFonts w:ascii="Times New Roman"/>
                <w:b w:val="false"/>
                <w:i w:val="false"/>
                <w:color w:val="000000"/>
                <w:sz w:val="20"/>
              </w:rPr>
              <w:t>
Внутреннее кредитование (247)...........   482
</w:t>
            </w:r>
          </w:p>
          <w:p>
            <w:pPr>
              <w:spacing w:after="20"/>
              <w:ind w:left="20"/>
              <w:jc w:val="both"/>
            </w:pPr>
            <w:r>
              <w:rPr>
                <w:rFonts w:ascii="Times New Roman"/>
                <w:b w:val="false"/>
                <w:i w:val="false"/>
                <w:color w:val="000000"/>
                <w:sz w:val="20"/>
              </w:rPr>
              <w:t>
Кредиты (248)...........................   490
</w:t>
            </w:r>
          </w:p>
          <w:p>
            <w:pPr>
              <w:spacing w:after="20"/>
              <w:ind w:left="20"/>
              <w:jc w:val="both"/>
            </w:pPr>
            <w:r>
              <w:rPr>
                <w:rFonts w:ascii="Times New Roman"/>
                <w:b w:val="false"/>
                <w:i w:val="false"/>
                <w:color w:val="000000"/>
                <w:sz w:val="20"/>
              </w:rPr>
              <w:t>
Внешние займы (249).....................   491
</w:t>
            </w:r>
          </w:p>
          <w:p>
            <w:pPr>
              <w:spacing w:after="20"/>
              <w:ind w:left="20"/>
              <w:jc w:val="both"/>
            </w:pPr>
            <w:r>
              <w:rPr>
                <w:rFonts w:ascii="Times New Roman"/>
                <w:b w:val="false"/>
                <w:i w:val="false"/>
                <w:color w:val="000000"/>
                <w:sz w:val="20"/>
              </w:rPr>
              <w:t>
II. Фонды и средства целевого назначения 
</w:t>
            </w:r>
          </w:p>
          <w:p>
            <w:pPr>
              <w:spacing w:after="20"/>
              <w:ind w:left="20"/>
              <w:jc w:val="both"/>
            </w:pPr>
            <w:r>
              <w:rPr>
                <w:rFonts w:ascii="Times New Roman"/>
                <w:b w:val="false"/>
                <w:i w:val="false"/>
                <w:color w:val="000000"/>
                <w:sz w:val="20"/>
              </w:rPr>
              <w:t>
Фонд материального поощрения (240)......   510
</w:t>
            </w:r>
          </w:p>
          <w:p>
            <w:pPr>
              <w:spacing w:after="20"/>
              <w:ind w:left="20"/>
              <w:jc w:val="both"/>
            </w:pPr>
            <w:r>
              <w:rPr>
                <w:rFonts w:ascii="Times New Roman"/>
                <w:b w:val="false"/>
                <w:i w:val="false"/>
                <w:color w:val="000000"/>
                <w:sz w:val="20"/>
              </w:rPr>
              <w:t>
Гранты (245)............................   515
</w:t>
            </w:r>
          </w:p>
          <w:p>
            <w:pPr>
              <w:spacing w:after="20"/>
              <w:ind w:left="20"/>
              <w:jc w:val="both"/>
            </w:pPr>
            <w:r>
              <w:rPr>
                <w:rFonts w:ascii="Times New Roman"/>
                <w:b w:val="false"/>
                <w:i w:val="false"/>
                <w:color w:val="000000"/>
                <w:sz w:val="20"/>
              </w:rPr>
              <w:t>
Фонд производственного и социального 
</w:t>
            </w:r>
          </w:p>
          <w:p>
            <w:pPr>
              <w:spacing w:after="20"/>
              <w:ind w:left="20"/>
              <w:jc w:val="both"/>
            </w:pPr>
            <w:r>
              <w:rPr>
                <w:rFonts w:ascii="Times New Roman"/>
                <w:b w:val="false"/>
                <w:i w:val="false"/>
                <w:color w:val="000000"/>
                <w:sz w:val="20"/>
              </w:rPr>
              <w:t>
развития (246)..........................   520
</w:t>
            </w:r>
          </w:p>
          <w:p>
            <w:pPr>
              <w:spacing w:after="20"/>
              <w:ind w:left="20"/>
              <w:jc w:val="both"/>
            </w:pPr>
            <w:r>
              <w:rPr>
                <w:rFonts w:ascii="Times New Roman"/>
                <w:b w:val="false"/>
                <w:i w:val="false"/>
                <w:color w:val="000000"/>
                <w:sz w:val="20"/>
              </w:rPr>
              <w:t>
Фонд в активах (250)....................   530
</w:t>
            </w:r>
          </w:p>
          <w:p>
            <w:pPr>
              <w:spacing w:after="20"/>
              <w:ind w:left="20"/>
              <w:jc w:val="both"/>
            </w:pPr>
            <w:r>
              <w:rPr>
                <w:rFonts w:ascii="Times New Roman"/>
                <w:b w:val="false"/>
                <w:i w:val="false"/>
                <w:color w:val="000000"/>
                <w:sz w:val="20"/>
              </w:rPr>
              <w:t>
Прочие фонды (272)......................   533
</w:t>
            </w:r>
          </w:p>
          <w:p>
            <w:pPr>
              <w:spacing w:after="20"/>
              <w:ind w:left="20"/>
              <w:jc w:val="both"/>
            </w:pPr>
            <w:r>
              <w:rPr>
                <w:rFonts w:ascii="Times New Roman"/>
                <w:b w:val="false"/>
                <w:i w:val="false"/>
                <w:color w:val="000000"/>
                <w:sz w:val="20"/>
              </w:rPr>
              <w:t>
Фонд средств в иностранной валюте (273).   534
</w:t>
            </w:r>
          </w:p>
          <w:p>
            <w:pPr>
              <w:spacing w:after="20"/>
              <w:ind w:left="20"/>
              <w:jc w:val="both"/>
            </w:pPr>
            <w:r>
              <w:rPr>
                <w:rFonts w:ascii="Times New Roman"/>
                <w:b w:val="false"/>
                <w:i w:val="false"/>
                <w:color w:val="000000"/>
                <w:sz w:val="20"/>
              </w:rPr>
              <w:t>
Фонд в ценных бумагах (274).............   535
</w:t>
            </w:r>
          </w:p>
          <w:p>
            <w:pPr>
              <w:spacing w:after="20"/>
              <w:ind w:left="20"/>
              <w:jc w:val="both"/>
            </w:pPr>
            <w:r>
              <w:rPr>
                <w:rFonts w:ascii="Times New Roman"/>
                <w:b w:val="false"/>
                <w:i w:val="false"/>
                <w:color w:val="000000"/>
                <w:sz w:val="20"/>
              </w:rPr>
              <w:t>
Износ активов (020).....................   540
</w:t>
            </w:r>
          </w:p>
          <w:p>
            <w:pPr>
              <w:spacing w:after="20"/>
              <w:ind w:left="20"/>
              <w:jc w:val="both"/>
            </w:pPr>
            <w:r>
              <w:rPr>
                <w:rFonts w:ascii="Times New Roman"/>
                <w:b w:val="false"/>
                <w:i w:val="false"/>
                <w:color w:val="000000"/>
                <w:sz w:val="20"/>
              </w:rPr>
              <w:t>
Износ нематериальных активов (021)......   541
</w:t>
            </w:r>
          </w:p>
          <w:p>
            <w:pPr>
              <w:spacing w:after="20"/>
              <w:ind w:left="20"/>
              <w:jc w:val="both"/>
            </w:pPr>
            <w:r>
              <w:rPr>
                <w:rFonts w:ascii="Times New Roman"/>
                <w:b w:val="false"/>
                <w:i w:val="false"/>
                <w:color w:val="000000"/>
                <w:sz w:val="20"/>
              </w:rPr>
              <w:t>
Фонд в малоценных и быстроизнашивающихся
</w:t>
            </w:r>
          </w:p>
          <w:p>
            <w:pPr>
              <w:spacing w:after="20"/>
              <w:ind w:left="20"/>
              <w:jc w:val="both"/>
            </w:pPr>
            <w:r>
              <w:rPr>
                <w:rFonts w:ascii="Times New Roman"/>
                <w:b w:val="false"/>
                <w:i w:val="false"/>
                <w:color w:val="000000"/>
                <w:sz w:val="20"/>
              </w:rPr>
              <w:t>
предметах (260).........................   550
</w:t>
            </w:r>
          </w:p>
          <w:p>
            <w:pPr>
              <w:spacing w:after="20"/>
              <w:ind w:left="20"/>
              <w:jc w:val="both"/>
            </w:pPr>
            <w:r>
              <w:rPr>
                <w:rFonts w:ascii="Times New Roman"/>
                <w:b w:val="false"/>
                <w:i w:val="false"/>
                <w:color w:val="000000"/>
                <w:sz w:val="20"/>
              </w:rPr>
              <w:t>
III. Расчеты 
</w:t>
            </w:r>
          </w:p>
          <w:p>
            <w:pPr>
              <w:spacing w:after="20"/>
              <w:ind w:left="20"/>
              <w:jc w:val="both"/>
            </w:pPr>
            <w:r>
              <w:rPr>
                <w:rFonts w:ascii="Times New Roman"/>
                <w:b w:val="false"/>
                <w:i w:val="false"/>
                <w:color w:val="000000"/>
                <w:sz w:val="20"/>
              </w:rPr>
              <w:t>
Расчеты по обязательствам за счет внешних 
</w:t>
            </w:r>
          </w:p>
          <w:p>
            <w:pPr>
              <w:spacing w:after="20"/>
              <w:ind w:left="20"/>
              <w:jc w:val="both"/>
            </w:pPr>
            <w:r>
              <w:rPr>
                <w:rFonts w:ascii="Times New Roman"/>
                <w:b w:val="false"/>
                <w:i w:val="false"/>
                <w:color w:val="000000"/>
                <w:sz w:val="20"/>
              </w:rPr>
              <w:t>
займов (151)............................   551
</w:t>
            </w:r>
          </w:p>
          <w:p>
            <w:pPr>
              <w:spacing w:after="20"/>
              <w:ind w:left="20"/>
              <w:jc w:val="both"/>
            </w:pPr>
            <w:r>
              <w:rPr>
                <w:rFonts w:ascii="Times New Roman"/>
                <w:b w:val="false"/>
                <w:i w:val="false"/>
                <w:color w:val="000000"/>
                <w:sz w:val="20"/>
              </w:rPr>
              <w:t>
Расчеты по научным разработкам (152)....   552
</w:t>
            </w:r>
          </w:p>
          <w:p>
            <w:pPr>
              <w:spacing w:after="20"/>
              <w:ind w:left="20"/>
              <w:jc w:val="both"/>
            </w:pPr>
            <w:r>
              <w:rPr>
                <w:rFonts w:ascii="Times New Roman"/>
                <w:b w:val="false"/>
                <w:i w:val="false"/>
                <w:color w:val="000000"/>
                <w:sz w:val="20"/>
              </w:rPr>
              <w:t>
Расчеты с заказчиками за выполненные 
</w:t>
            </w:r>
          </w:p>
          <w:p>
            <w:pPr>
              <w:spacing w:after="20"/>
              <w:ind w:left="20"/>
              <w:jc w:val="both"/>
            </w:pPr>
            <w:r>
              <w:rPr>
                <w:rFonts w:ascii="Times New Roman"/>
                <w:b w:val="false"/>
                <w:i w:val="false"/>
                <w:color w:val="000000"/>
                <w:sz w:val="20"/>
              </w:rPr>
              <w:t>
работы и оказанные услуги (153).........   553
</w:t>
            </w:r>
          </w:p>
          <w:p>
            <w:pPr>
              <w:spacing w:after="20"/>
              <w:ind w:left="20"/>
              <w:jc w:val="both"/>
            </w:pPr>
            <w:r>
              <w:rPr>
                <w:rFonts w:ascii="Times New Roman"/>
                <w:b w:val="false"/>
                <w:i w:val="false"/>
                <w:color w:val="000000"/>
                <w:sz w:val="20"/>
              </w:rPr>
              <w:t>
Расчеты с кредиторами сверх утвержденного 
</w:t>
            </w:r>
          </w:p>
          <w:p>
            <w:pPr>
              <w:spacing w:after="20"/>
              <w:ind w:left="20"/>
              <w:jc w:val="both"/>
            </w:pPr>
            <w:r>
              <w:rPr>
                <w:rFonts w:ascii="Times New Roman"/>
                <w:b w:val="false"/>
                <w:i w:val="false"/>
                <w:color w:val="000000"/>
                <w:sz w:val="20"/>
              </w:rPr>
              <w:t>
плана финансирования (154)..............   554
</w:t>
            </w:r>
          </w:p>
          <w:p>
            <w:pPr>
              <w:spacing w:after="20"/>
              <w:ind w:left="20"/>
              <w:jc w:val="both"/>
            </w:pPr>
            <w:r>
              <w:rPr>
                <w:rFonts w:ascii="Times New Roman"/>
                <w:b w:val="false"/>
                <w:i w:val="false"/>
                <w:color w:val="000000"/>
                <w:sz w:val="20"/>
              </w:rPr>
              <w:t>
Расчеты по обязательствам за счет грантов 
</w:t>
            </w:r>
          </w:p>
          <w:p>
            <w:pPr>
              <w:spacing w:after="20"/>
              <w:ind w:left="20"/>
              <w:jc w:val="both"/>
            </w:pPr>
            <w:r>
              <w:rPr>
                <w:rFonts w:ascii="Times New Roman"/>
                <w:b w:val="false"/>
                <w:i w:val="false"/>
                <w:color w:val="000000"/>
                <w:sz w:val="20"/>
              </w:rPr>
              <w:t>
(155) ...................................  560
</w:t>
            </w:r>
          </w:p>
          <w:p>
            <w:pPr>
              <w:spacing w:after="20"/>
              <w:ind w:left="20"/>
              <w:jc w:val="both"/>
            </w:pPr>
            <w:r>
              <w:rPr>
                <w:rFonts w:ascii="Times New Roman"/>
                <w:b w:val="false"/>
                <w:i w:val="false"/>
                <w:color w:val="000000"/>
                <w:sz w:val="20"/>
              </w:rPr>
              <w:t>
Расчеты по авансам заказчиков за работы 
</w:t>
            </w:r>
          </w:p>
          <w:p>
            <w:pPr>
              <w:spacing w:after="20"/>
              <w:ind w:left="20"/>
              <w:jc w:val="both"/>
            </w:pPr>
            <w:r>
              <w:rPr>
                <w:rFonts w:ascii="Times New Roman"/>
                <w:b w:val="false"/>
                <w:i w:val="false"/>
                <w:color w:val="000000"/>
                <w:sz w:val="20"/>
              </w:rPr>
              <w:t>
и услуги (157) ..........................  571
</w:t>
            </w:r>
          </w:p>
          <w:p>
            <w:pPr>
              <w:spacing w:after="20"/>
              <w:ind w:left="20"/>
              <w:jc w:val="both"/>
            </w:pPr>
            <w:r>
              <w:rPr>
                <w:rFonts w:ascii="Times New Roman"/>
                <w:b w:val="false"/>
                <w:i w:val="false"/>
                <w:color w:val="000000"/>
                <w:sz w:val="20"/>
              </w:rPr>
              <w:t>
Расчеты по операциям, связанным с 
</w:t>
            </w:r>
          </w:p>
          <w:p>
            <w:pPr>
              <w:spacing w:after="20"/>
              <w:ind w:left="20"/>
              <w:jc w:val="both"/>
            </w:pPr>
            <w:r>
              <w:rPr>
                <w:rFonts w:ascii="Times New Roman"/>
                <w:b w:val="false"/>
                <w:i w:val="false"/>
                <w:color w:val="000000"/>
                <w:sz w:val="20"/>
              </w:rPr>
              <w:t>
поступлениями в бюджет в виде стоимости 
</w:t>
            </w:r>
          </w:p>
          <w:p>
            <w:pPr>
              <w:spacing w:after="20"/>
              <w:ind w:left="20"/>
              <w:jc w:val="both"/>
            </w:pPr>
            <w:r>
              <w:rPr>
                <w:rFonts w:ascii="Times New Roman"/>
                <w:b w:val="false"/>
                <w:i w:val="false"/>
                <w:color w:val="000000"/>
                <w:sz w:val="20"/>
              </w:rPr>
              <w:t>
товаров (работ, услуг) и расходованием 
</w:t>
            </w:r>
          </w:p>
          <w:p>
            <w:pPr>
              <w:spacing w:after="20"/>
              <w:ind w:left="20"/>
              <w:jc w:val="both"/>
            </w:pPr>
            <w:r>
              <w:rPr>
                <w:rFonts w:ascii="Times New Roman"/>
                <w:b w:val="false"/>
                <w:i w:val="false"/>
                <w:color w:val="000000"/>
                <w:sz w:val="20"/>
              </w:rPr>
              <w:t>
их (158).................................  572
</w:t>
            </w:r>
          </w:p>
          <w:p>
            <w:pPr>
              <w:spacing w:after="20"/>
              <w:ind w:left="20"/>
              <w:jc w:val="both"/>
            </w:pPr>
            <w:r>
              <w:rPr>
                <w:rFonts w:ascii="Times New Roman"/>
                <w:b w:val="false"/>
                <w:i w:val="false"/>
                <w:color w:val="000000"/>
                <w:sz w:val="20"/>
              </w:rPr>
              <w:t>
Расчеты по взносам социального налога 
</w:t>
            </w:r>
          </w:p>
          <w:p>
            <w:pPr>
              <w:spacing w:after="20"/>
              <w:ind w:left="20"/>
              <w:jc w:val="both"/>
            </w:pPr>
            <w:r>
              <w:rPr>
                <w:rFonts w:ascii="Times New Roman"/>
                <w:b w:val="false"/>
                <w:i w:val="false"/>
                <w:color w:val="000000"/>
                <w:sz w:val="20"/>
              </w:rPr>
              <w:t>
(159)....................................  580
</w:t>
            </w:r>
          </w:p>
          <w:p>
            <w:pPr>
              <w:spacing w:after="20"/>
              <w:ind w:left="20"/>
              <w:jc w:val="both"/>
            </w:pPr>
            <w:r>
              <w:rPr>
                <w:rFonts w:ascii="Times New Roman"/>
                <w:b w:val="false"/>
                <w:i w:val="false"/>
                <w:color w:val="000000"/>
                <w:sz w:val="20"/>
              </w:rPr>
              <w:t>
Расчеты с подотчетными лицами (160)......  581
</w:t>
            </w:r>
          </w:p>
          <w:p>
            <w:pPr>
              <w:spacing w:after="20"/>
              <w:ind w:left="20"/>
              <w:jc w:val="both"/>
            </w:pPr>
            <w:r>
              <w:rPr>
                <w:rFonts w:ascii="Times New Roman"/>
                <w:b w:val="false"/>
                <w:i w:val="false"/>
                <w:color w:val="000000"/>
                <w:sz w:val="20"/>
              </w:rPr>
              <w:t>
Расчеты по социальному пособию по 
</w:t>
            </w:r>
            <w:r>
              <w:br/>
            </w:r>
            <w:r>
              <w:rPr>
                <w:rFonts w:ascii="Times New Roman"/>
                <w:b w:val="false"/>
                <w:i w:val="false"/>
                <w:color w:val="000000"/>
                <w:sz w:val="20"/>
              </w:rPr>
              <w:t>
временной нетрудоспособности (171).......  582
</w:t>
            </w:r>
          </w:p>
          <w:p>
            <w:pPr>
              <w:spacing w:after="20"/>
              <w:ind w:left="20"/>
              <w:jc w:val="both"/>
            </w:pPr>
            <w:r>
              <w:rPr>
                <w:rFonts w:ascii="Times New Roman"/>
                <w:b w:val="false"/>
                <w:i w:val="false"/>
                <w:color w:val="000000"/>
                <w:sz w:val="20"/>
              </w:rPr>
              <w:t>
Расчеты по специальным видам платежей 
</w:t>
            </w:r>
          </w:p>
          <w:p>
            <w:pPr>
              <w:spacing w:after="20"/>
              <w:ind w:left="20"/>
              <w:jc w:val="both"/>
            </w:pPr>
            <w:r>
              <w:rPr>
                <w:rFonts w:ascii="Times New Roman"/>
                <w:b w:val="false"/>
                <w:i w:val="false"/>
                <w:color w:val="000000"/>
                <w:sz w:val="20"/>
              </w:rPr>
              <w:t>
(172)....................................  590
</w:t>
            </w:r>
          </w:p>
          <w:p>
            <w:pPr>
              <w:spacing w:after="20"/>
              <w:ind w:left="20"/>
              <w:jc w:val="both"/>
            </w:pPr>
            <w:r>
              <w:rPr>
                <w:rFonts w:ascii="Times New Roman"/>
                <w:b w:val="false"/>
                <w:i w:val="false"/>
                <w:color w:val="000000"/>
                <w:sz w:val="20"/>
              </w:rPr>
              <w:t>
Расчеты по платежам в бюджет (173).......  600
</w:t>
            </w:r>
          </w:p>
          <w:p>
            <w:pPr>
              <w:spacing w:after="20"/>
              <w:ind w:left="20"/>
              <w:jc w:val="both"/>
            </w:pPr>
            <w:r>
              <w:rPr>
                <w:rFonts w:ascii="Times New Roman"/>
                <w:b w:val="false"/>
                <w:i w:val="false"/>
                <w:color w:val="000000"/>
                <w:sz w:val="20"/>
              </w:rPr>
              <w:t>
Расчеты по деньгам временного размещения
</w:t>
            </w:r>
          </w:p>
          <w:p>
            <w:pPr>
              <w:spacing w:after="20"/>
              <w:ind w:left="20"/>
              <w:jc w:val="both"/>
            </w:pPr>
            <w:r>
              <w:rPr>
                <w:rFonts w:ascii="Times New Roman"/>
                <w:b w:val="false"/>
                <w:i w:val="false"/>
                <w:color w:val="000000"/>
                <w:sz w:val="20"/>
              </w:rPr>
              <w:t>
физических или юридических лиц (174).....  610
</w:t>
            </w:r>
          </w:p>
          <w:p>
            <w:pPr>
              <w:spacing w:after="20"/>
              <w:ind w:left="20"/>
              <w:jc w:val="both"/>
            </w:pPr>
            <w:r>
              <w:rPr>
                <w:rFonts w:ascii="Times New Roman"/>
                <w:b w:val="false"/>
                <w:i w:val="false"/>
                <w:color w:val="000000"/>
                <w:sz w:val="20"/>
              </w:rPr>
              <w:t>
Расчеты по деньгам, полученным на расходы 
</w:t>
            </w:r>
          </w:p>
          <w:p>
            <w:pPr>
              <w:spacing w:after="20"/>
              <w:ind w:left="20"/>
              <w:jc w:val="both"/>
            </w:pPr>
            <w:r>
              <w:rPr>
                <w:rFonts w:ascii="Times New Roman"/>
                <w:b w:val="false"/>
                <w:i w:val="false"/>
                <w:color w:val="000000"/>
                <w:sz w:val="20"/>
              </w:rPr>
              <w:t>
за счет спонсорской и благотворительной 
</w:t>
            </w:r>
          </w:p>
          <w:p>
            <w:pPr>
              <w:spacing w:after="20"/>
              <w:ind w:left="20"/>
              <w:jc w:val="both"/>
            </w:pPr>
            <w:r>
              <w:rPr>
                <w:rFonts w:ascii="Times New Roman"/>
                <w:b w:val="false"/>
                <w:i w:val="false"/>
                <w:color w:val="000000"/>
                <w:sz w:val="20"/>
              </w:rPr>
              <w:t>
помощи (176) ............................  620
</w:t>
            </w:r>
          </w:p>
          <w:p>
            <w:pPr>
              <w:spacing w:after="20"/>
              <w:ind w:left="20"/>
              <w:jc w:val="both"/>
            </w:pPr>
            <w:r>
              <w:rPr>
                <w:rFonts w:ascii="Times New Roman"/>
                <w:b w:val="false"/>
                <w:i w:val="false"/>
                <w:color w:val="000000"/>
                <w:sz w:val="20"/>
              </w:rPr>
              <w:t>
Расчеты с депонентами (177)..............  630
</w:t>
            </w:r>
          </w:p>
          <w:p>
            <w:pPr>
              <w:spacing w:after="20"/>
              <w:ind w:left="20"/>
              <w:jc w:val="both"/>
            </w:pPr>
            <w:r>
              <w:rPr>
                <w:rFonts w:ascii="Times New Roman"/>
                <w:b w:val="false"/>
                <w:i w:val="false"/>
                <w:color w:val="000000"/>
                <w:sz w:val="20"/>
              </w:rPr>
              <w:t>
Расчеты с прочими кредиторами в пределах
</w:t>
            </w:r>
          </w:p>
          <w:p>
            <w:pPr>
              <w:spacing w:after="20"/>
              <w:ind w:left="20"/>
              <w:jc w:val="both"/>
            </w:pPr>
            <w:r>
              <w:rPr>
                <w:rFonts w:ascii="Times New Roman"/>
                <w:b w:val="false"/>
                <w:i w:val="false"/>
                <w:color w:val="000000"/>
                <w:sz w:val="20"/>
              </w:rPr>
              <w:t>
утвержденного плана финансирования (178).  640
</w:t>
            </w:r>
          </w:p>
          <w:p>
            <w:pPr>
              <w:spacing w:after="20"/>
              <w:ind w:left="20"/>
              <w:jc w:val="both"/>
            </w:pPr>
            <w:r>
              <w:rPr>
                <w:rFonts w:ascii="Times New Roman"/>
                <w:b w:val="false"/>
                <w:i w:val="false"/>
                <w:color w:val="000000"/>
                <w:sz w:val="20"/>
              </w:rPr>
              <w:t>
Расчеты с рабочими и служащими (180).....  650
</w:t>
            </w:r>
          </w:p>
          <w:p>
            <w:pPr>
              <w:spacing w:after="20"/>
              <w:ind w:left="20"/>
              <w:jc w:val="both"/>
            </w:pPr>
            <w:r>
              <w:rPr>
                <w:rFonts w:ascii="Times New Roman"/>
                <w:b w:val="false"/>
                <w:i w:val="false"/>
                <w:color w:val="000000"/>
                <w:sz w:val="20"/>
              </w:rPr>
              <w:t>
Расчеты со стипендиатами (181)...........  660
</w:t>
            </w:r>
          </w:p>
          <w:p>
            <w:pPr>
              <w:spacing w:after="20"/>
              <w:ind w:left="20"/>
              <w:jc w:val="both"/>
            </w:pPr>
            <w:r>
              <w:rPr>
                <w:rFonts w:ascii="Times New Roman"/>
                <w:b w:val="false"/>
                <w:i w:val="false"/>
                <w:color w:val="000000"/>
                <w:sz w:val="20"/>
              </w:rPr>
              <w:t>
Расчеты с рабочими и служащими по безналичным 
</w:t>
            </w:r>
          </w:p>
          <w:p>
            <w:pPr>
              <w:spacing w:after="20"/>
              <w:ind w:left="20"/>
              <w:jc w:val="both"/>
            </w:pPr>
            <w:r>
              <w:rPr>
                <w:rFonts w:ascii="Times New Roman"/>
                <w:b w:val="false"/>
                <w:i w:val="false"/>
                <w:color w:val="000000"/>
                <w:sz w:val="20"/>
              </w:rPr>
              <w:t>
перечислениям (182 - 187)................  670
</w:t>
            </w:r>
          </w:p>
          <w:p>
            <w:pPr>
              <w:spacing w:after="20"/>
              <w:ind w:left="20"/>
              <w:jc w:val="both"/>
            </w:pPr>
            <w:r>
              <w:rPr>
                <w:rFonts w:ascii="Times New Roman"/>
                <w:b w:val="false"/>
                <w:i w:val="false"/>
                <w:color w:val="000000"/>
                <w:sz w:val="20"/>
              </w:rPr>
              <w:t>
Расчеты, связанные с изъятием наличных 
</w:t>
            </w:r>
          </w:p>
          <w:p>
            <w:pPr>
              <w:spacing w:after="20"/>
              <w:ind w:left="20"/>
              <w:jc w:val="both"/>
            </w:pPr>
            <w:r>
              <w:rPr>
                <w:rFonts w:ascii="Times New Roman"/>
                <w:b w:val="false"/>
                <w:i w:val="false"/>
                <w:color w:val="000000"/>
                <w:sz w:val="20"/>
              </w:rPr>
              <w:t>
тиынов из денежного обращения (188) .....  671
</w:t>
            </w:r>
          </w:p>
          <w:p>
            <w:pPr>
              <w:spacing w:after="20"/>
              <w:ind w:left="20"/>
              <w:jc w:val="both"/>
            </w:pPr>
            <w:r>
              <w:rPr>
                <w:rFonts w:ascii="Times New Roman"/>
                <w:b w:val="false"/>
                <w:i w:val="false"/>
                <w:color w:val="000000"/>
                <w:sz w:val="20"/>
              </w:rPr>
              <w:t>
Другие расчеты за выполненные работы
</w:t>
            </w:r>
          </w:p>
          <w:p>
            <w:pPr>
              <w:spacing w:after="20"/>
              <w:ind w:left="20"/>
              <w:jc w:val="both"/>
            </w:pPr>
            <w:r>
              <w:rPr>
                <w:rFonts w:ascii="Times New Roman"/>
                <w:b w:val="false"/>
                <w:i w:val="false"/>
                <w:color w:val="000000"/>
                <w:sz w:val="20"/>
              </w:rPr>
              <w:t>
(189)....................................  680
</w:t>
            </w:r>
          </w:p>
          <w:p>
            <w:pPr>
              <w:spacing w:after="20"/>
              <w:ind w:left="20"/>
              <w:jc w:val="both"/>
            </w:pPr>
            <w:r>
              <w:rPr>
                <w:rFonts w:ascii="Times New Roman"/>
                <w:b w:val="false"/>
                <w:i w:val="false"/>
                <w:color w:val="000000"/>
                <w:sz w:val="20"/>
              </w:rPr>
              <w:t>
Расчеты по выплате пенсий и пособий (191)  681
</w:t>
            </w:r>
          </w:p>
          <w:p>
            <w:pPr>
              <w:spacing w:after="20"/>
              <w:ind w:left="20"/>
              <w:jc w:val="both"/>
            </w:pPr>
            <w:r>
              <w:rPr>
                <w:rFonts w:ascii="Times New Roman"/>
                <w:b w:val="false"/>
                <w:i w:val="false"/>
                <w:color w:val="000000"/>
                <w:sz w:val="20"/>
              </w:rPr>
              <w:t>
Расчеты по трансфертам физическим лицам 
</w:t>
            </w:r>
          </w:p>
          <w:p>
            <w:pPr>
              <w:spacing w:after="20"/>
              <w:ind w:left="20"/>
              <w:jc w:val="both"/>
            </w:pPr>
            <w:r>
              <w:rPr>
                <w:rFonts w:ascii="Times New Roman"/>
                <w:b w:val="false"/>
                <w:i w:val="false"/>
                <w:color w:val="000000"/>
                <w:sz w:val="20"/>
              </w:rPr>
              <w:t>
(193)....................................  682
</w:t>
            </w:r>
          </w:p>
          <w:p>
            <w:pPr>
              <w:spacing w:after="20"/>
              <w:ind w:left="20"/>
              <w:jc w:val="both"/>
            </w:pPr>
            <w:r>
              <w:rPr>
                <w:rFonts w:ascii="Times New Roman"/>
                <w:b w:val="false"/>
                <w:i w:val="false"/>
                <w:color w:val="000000"/>
                <w:sz w:val="20"/>
              </w:rPr>
              <w:t>
Расчеты по обязательным пенсионным 
</w:t>
            </w:r>
          </w:p>
          <w:p>
            <w:pPr>
              <w:spacing w:after="20"/>
              <w:ind w:left="20"/>
              <w:jc w:val="both"/>
            </w:pPr>
            <w:r>
              <w:rPr>
                <w:rFonts w:ascii="Times New Roman"/>
                <w:b w:val="false"/>
                <w:i w:val="false"/>
                <w:color w:val="000000"/>
                <w:sz w:val="20"/>
              </w:rPr>
              <w:t>
взносам в накопительные пенсионные фонды
</w:t>
            </w:r>
          </w:p>
          <w:p>
            <w:pPr>
              <w:spacing w:after="20"/>
              <w:ind w:left="20"/>
              <w:jc w:val="both"/>
            </w:pPr>
            <w:r>
              <w:rPr>
                <w:rFonts w:ascii="Times New Roman"/>
                <w:b w:val="false"/>
                <w:i w:val="false"/>
                <w:color w:val="000000"/>
                <w:sz w:val="20"/>
              </w:rPr>
              <w:t>
(198)....................................  683
</w:t>
            </w:r>
          </w:p>
          <w:p>
            <w:pPr>
              <w:spacing w:after="20"/>
              <w:ind w:left="20"/>
              <w:jc w:val="both"/>
            </w:pPr>
            <w:r>
              <w:rPr>
                <w:rFonts w:ascii="Times New Roman"/>
                <w:b w:val="false"/>
                <w:i w:val="false"/>
                <w:color w:val="000000"/>
                <w:sz w:val="20"/>
              </w:rPr>
              <w:t>
Расчеты по обязательным социальным
</w:t>
            </w:r>
          </w:p>
          <w:p>
            <w:pPr>
              <w:spacing w:after="20"/>
              <w:ind w:left="20"/>
              <w:jc w:val="both"/>
            </w:pPr>
            <w:r>
              <w:rPr>
                <w:rFonts w:ascii="Times New Roman"/>
                <w:b w:val="false"/>
                <w:i w:val="false"/>
                <w:color w:val="000000"/>
                <w:sz w:val="20"/>
              </w:rPr>
              <w:t>
отчислениям в Государственный фонд
</w:t>
            </w:r>
          </w:p>
          <w:p>
            <w:pPr>
              <w:spacing w:after="20"/>
              <w:ind w:left="20"/>
              <w:jc w:val="both"/>
            </w:pPr>
            <w:r>
              <w:rPr>
                <w:rFonts w:ascii="Times New Roman"/>
                <w:b w:val="false"/>
                <w:i w:val="false"/>
                <w:color w:val="000000"/>
                <w:sz w:val="20"/>
              </w:rPr>
              <w:t>
социального страхования (195)............  684
</w:t>
            </w:r>
          </w:p>
          <w:p>
            <w:pPr>
              <w:spacing w:after="20"/>
              <w:ind w:left="20"/>
              <w:jc w:val="both"/>
            </w:pPr>
            <w:r>
              <w:rPr>
                <w:rFonts w:ascii="Times New Roman"/>
                <w:b w:val="false"/>
                <w:i w:val="false"/>
                <w:color w:val="000000"/>
                <w:sz w:val="20"/>
              </w:rPr>
              <w:t>
IV. Реализация продукции и доходы 
</w:t>
            </w:r>
          </w:p>
          <w:p>
            <w:pPr>
              <w:spacing w:after="20"/>
              <w:ind w:left="20"/>
              <w:jc w:val="both"/>
            </w:pPr>
            <w:r>
              <w:rPr>
                <w:rFonts w:ascii="Times New Roman"/>
                <w:b w:val="false"/>
                <w:i w:val="false"/>
                <w:color w:val="000000"/>
                <w:sz w:val="20"/>
              </w:rPr>
              <w:t>
Реализация изделий производственных
</w:t>
            </w:r>
          </w:p>
          <w:p>
            <w:pPr>
              <w:spacing w:after="20"/>
              <w:ind w:left="20"/>
              <w:jc w:val="both"/>
            </w:pPr>
            <w:r>
              <w:rPr>
                <w:rFonts w:ascii="Times New Roman"/>
                <w:b w:val="false"/>
                <w:i w:val="false"/>
                <w:color w:val="000000"/>
                <w:sz w:val="20"/>
              </w:rPr>
              <w:t>
(учебных) мастерских (280) ..............  690
</w:t>
            </w:r>
          </w:p>
          <w:p>
            <w:pPr>
              <w:spacing w:after="20"/>
              <w:ind w:left="20"/>
              <w:jc w:val="both"/>
            </w:pPr>
            <w:r>
              <w:rPr>
                <w:rFonts w:ascii="Times New Roman"/>
                <w:b w:val="false"/>
                <w:i w:val="false"/>
                <w:color w:val="000000"/>
                <w:sz w:val="20"/>
              </w:rPr>
              <w:t>
Реализация продукции подсобных (учебных) 
</w:t>
            </w:r>
          </w:p>
          <w:p>
            <w:pPr>
              <w:spacing w:after="20"/>
              <w:ind w:left="20"/>
              <w:jc w:val="both"/>
            </w:pPr>
            <w:r>
              <w:rPr>
                <w:rFonts w:ascii="Times New Roman"/>
                <w:b w:val="false"/>
                <w:i w:val="false"/>
                <w:color w:val="000000"/>
                <w:sz w:val="20"/>
              </w:rPr>
              <w:t>
сельских хозяйств (281)..................  700
</w:t>
            </w:r>
          </w:p>
          <w:p>
            <w:pPr>
              <w:spacing w:after="20"/>
              <w:ind w:left="20"/>
              <w:jc w:val="both"/>
            </w:pPr>
            <w:r>
              <w:rPr>
                <w:rFonts w:ascii="Times New Roman"/>
                <w:b w:val="false"/>
                <w:i w:val="false"/>
                <w:color w:val="000000"/>
                <w:sz w:val="20"/>
              </w:rPr>
              <w:t>
Доходы от реализации товаров (работ, 
</w:t>
            </w:r>
          </w:p>
          <w:p>
            <w:pPr>
              <w:spacing w:after="20"/>
              <w:ind w:left="20"/>
              <w:jc w:val="both"/>
            </w:pPr>
            <w:r>
              <w:rPr>
                <w:rFonts w:ascii="Times New Roman"/>
                <w:b w:val="false"/>
                <w:i w:val="false"/>
                <w:color w:val="000000"/>
                <w:sz w:val="20"/>
              </w:rPr>
              <w:t>
услуг) (400).............................  720
</w:t>
            </w:r>
          </w:p>
          <w:p>
            <w:pPr>
              <w:spacing w:after="20"/>
              <w:ind w:left="20"/>
              <w:jc w:val="both"/>
            </w:pPr>
            <w:r>
              <w:rPr>
                <w:rFonts w:ascii="Times New Roman"/>
                <w:b w:val="false"/>
                <w:i w:val="false"/>
                <w:color w:val="000000"/>
                <w:sz w:val="20"/>
              </w:rPr>
              <w:t>
Прибыль (410)............................  730
</w:t>
            </w:r>
          </w:p>
          <w:p>
            <w:pPr>
              <w:spacing w:after="20"/>
              <w:ind w:left="20"/>
              <w:jc w:val="both"/>
            </w:pPr>
            <w:r>
              <w:rPr>
                <w:rFonts w:ascii="Times New Roman"/>
                <w:b w:val="false"/>
                <w:i w:val="false"/>
                <w:color w:val="000000"/>
                <w:sz w:val="20"/>
              </w:rPr>
              <w:t>
V. Финансирование капитального строительства 
</w:t>
            </w:r>
          </w:p>
          <w:p>
            <w:pPr>
              <w:spacing w:after="20"/>
              <w:ind w:left="20"/>
              <w:jc w:val="both"/>
            </w:pPr>
            <w:r>
              <w:rPr>
                <w:rFonts w:ascii="Times New Roman"/>
                <w:b w:val="false"/>
                <w:i w:val="false"/>
                <w:color w:val="000000"/>
                <w:sz w:val="20"/>
              </w:rPr>
              <w:t>
Расчеты с поставщиками и подрядчиками 
</w:t>
            </w:r>
          </w:p>
          <w:p>
            <w:pPr>
              <w:spacing w:after="20"/>
              <w:ind w:left="20"/>
              <w:jc w:val="both"/>
            </w:pPr>
            <w:r>
              <w:rPr>
                <w:rFonts w:ascii="Times New Roman"/>
                <w:b w:val="false"/>
                <w:i w:val="false"/>
                <w:color w:val="000000"/>
                <w:sz w:val="20"/>
              </w:rPr>
              <w:t>
(150)....................................  740
</w:t>
            </w:r>
          </w:p>
          <w:p>
            <w:pPr>
              <w:spacing w:after="20"/>
              <w:ind w:left="20"/>
              <w:jc w:val="both"/>
            </w:pPr>
            <w:r>
              <w:rPr>
                <w:rFonts w:ascii="Times New Roman"/>
                <w:b w:val="false"/>
                <w:i w:val="false"/>
                <w:color w:val="000000"/>
                <w:sz w:val="20"/>
              </w:rPr>
              <w:t>
Финансирование из бюджета капитальных 
</w:t>
            </w:r>
          </w:p>
          <w:p>
            <w:pPr>
              <w:spacing w:after="20"/>
              <w:ind w:left="20"/>
              <w:jc w:val="both"/>
            </w:pPr>
            <w:r>
              <w:rPr>
                <w:rFonts w:ascii="Times New Roman"/>
                <w:b w:val="false"/>
                <w:i w:val="false"/>
                <w:color w:val="000000"/>
                <w:sz w:val="20"/>
              </w:rPr>
              <w:t>
вложений (231, 143).. ...................  750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Баланс...................................  760
</w:t>
            </w:r>
          </w:p>
          <w:p>
            <w:pPr>
              <w:spacing w:after="20"/>
              <w:ind w:left="20"/>
              <w:jc w:val="both"/>
            </w:pPr>
            <w:r>
              <w:rPr>
                <w:rFonts w:ascii="Times New Roman"/>
                <w:b w:val="false"/>
                <w:i w:val="false"/>
                <w:color w:val="000000"/>
                <w:sz w:val="20"/>
              </w:rPr>
              <w:t>
      Забалансовые счета 
</w:t>
            </w:r>
          </w:p>
          <w:p>
            <w:pPr>
              <w:spacing w:after="20"/>
              <w:ind w:left="20"/>
              <w:jc w:val="both"/>
            </w:pPr>
            <w:r>
              <w:rPr>
                <w:rFonts w:ascii="Times New Roman"/>
                <w:b w:val="false"/>
                <w:i w:val="false"/>
                <w:color w:val="000000"/>
                <w:sz w:val="20"/>
              </w:rPr>
              <w:t>
Арендованные активы (01).................  770
</w:t>
            </w:r>
          </w:p>
          <w:p>
            <w:pPr>
              <w:spacing w:after="20"/>
              <w:ind w:left="20"/>
              <w:jc w:val="both"/>
            </w:pPr>
            <w:r>
              <w:rPr>
                <w:rFonts w:ascii="Times New Roman"/>
                <w:b w:val="false"/>
                <w:i w:val="false"/>
                <w:color w:val="000000"/>
                <w:sz w:val="20"/>
              </w:rPr>
              <w:t>
Товарно-материальные ценности, принятые 
</w:t>
            </w:r>
          </w:p>
          <w:p>
            <w:pPr>
              <w:spacing w:after="20"/>
              <w:ind w:left="20"/>
              <w:jc w:val="both"/>
            </w:pPr>
            <w:r>
              <w:rPr>
                <w:rFonts w:ascii="Times New Roman"/>
                <w:b w:val="false"/>
                <w:i w:val="false"/>
                <w:color w:val="000000"/>
                <w:sz w:val="20"/>
              </w:rPr>
              <w:t>
на ответственное хранение (02)...........  771
</w:t>
            </w:r>
          </w:p>
          <w:p>
            <w:pPr>
              <w:spacing w:after="20"/>
              <w:ind w:left="20"/>
              <w:jc w:val="both"/>
            </w:pPr>
            <w:r>
              <w:rPr>
                <w:rFonts w:ascii="Times New Roman"/>
                <w:b w:val="false"/>
                <w:i w:val="false"/>
                <w:color w:val="000000"/>
                <w:sz w:val="20"/>
              </w:rPr>
              <w:t>
Бланки строгой отчетности (04)...........  772
</w:t>
            </w:r>
          </w:p>
          <w:p>
            <w:pPr>
              <w:spacing w:after="20"/>
              <w:ind w:left="20"/>
              <w:jc w:val="both"/>
            </w:pPr>
            <w:r>
              <w:rPr>
                <w:rFonts w:ascii="Times New Roman"/>
                <w:b w:val="false"/>
                <w:i w:val="false"/>
                <w:color w:val="000000"/>
                <w:sz w:val="20"/>
              </w:rPr>
              <w:t>
Списанная задолженность неплатежеспособных
</w:t>
            </w:r>
          </w:p>
          <w:p>
            <w:pPr>
              <w:spacing w:after="20"/>
              <w:ind w:left="20"/>
              <w:jc w:val="both"/>
            </w:pPr>
            <w:r>
              <w:rPr>
                <w:rFonts w:ascii="Times New Roman"/>
                <w:b w:val="false"/>
                <w:i w:val="false"/>
                <w:color w:val="000000"/>
                <w:sz w:val="20"/>
              </w:rPr>
              <w:t>
дебиторов (05)...........................  773
</w:t>
            </w:r>
          </w:p>
          <w:p>
            <w:pPr>
              <w:spacing w:after="20"/>
              <w:ind w:left="20"/>
              <w:jc w:val="both"/>
            </w:pPr>
            <w:r>
              <w:rPr>
                <w:rFonts w:ascii="Times New Roman"/>
                <w:b w:val="false"/>
                <w:i w:val="false"/>
                <w:color w:val="000000"/>
                <w:sz w:val="20"/>
              </w:rPr>
              <w:t>
Материальные ценности, оплаченные по 
</w:t>
            </w:r>
          </w:p>
          <w:p>
            <w:pPr>
              <w:spacing w:after="20"/>
              <w:ind w:left="20"/>
              <w:jc w:val="both"/>
            </w:pPr>
            <w:r>
              <w:rPr>
                <w:rFonts w:ascii="Times New Roman"/>
                <w:b w:val="false"/>
                <w:i w:val="false"/>
                <w:color w:val="000000"/>
                <w:sz w:val="20"/>
              </w:rPr>
              <w:t>
централизованному снабжению (06) ........  774
</w:t>
            </w:r>
          </w:p>
          <w:p>
            <w:pPr>
              <w:spacing w:after="20"/>
              <w:ind w:left="20"/>
              <w:jc w:val="both"/>
            </w:pPr>
            <w:r>
              <w:rPr>
                <w:rFonts w:ascii="Times New Roman"/>
                <w:b w:val="false"/>
                <w:i w:val="false"/>
                <w:color w:val="000000"/>
                <w:sz w:val="20"/>
              </w:rPr>
              <w:t>
Задолженность учащихся и студентов за 
</w:t>
            </w:r>
          </w:p>
          <w:p>
            <w:pPr>
              <w:spacing w:after="20"/>
              <w:ind w:left="20"/>
              <w:jc w:val="both"/>
            </w:pPr>
            <w:r>
              <w:rPr>
                <w:rFonts w:ascii="Times New Roman"/>
                <w:b w:val="false"/>
                <w:i w:val="false"/>
                <w:color w:val="000000"/>
                <w:sz w:val="20"/>
              </w:rPr>
              <w:t>
невозвращенные материальные ценности (07). 775
</w:t>
            </w:r>
          </w:p>
          <w:p>
            <w:pPr>
              <w:spacing w:after="20"/>
              <w:ind w:left="20"/>
              <w:jc w:val="both"/>
            </w:pPr>
            <w:r>
              <w:rPr>
                <w:rFonts w:ascii="Times New Roman"/>
                <w:b w:val="false"/>
                <w:i w:val="false"/>
                <w:color w:val="000000"/>
                <w:sz w:val="20"/>
              </w:rPr>
              <w:t>
Переходящие спортивные призы и кубки (08). 776
</w:t>
            </w:r>
          </w:p>
          <w:p>
            <w:pPr>
              <w:spacing w:after="20"/>
              <w:ind w:left="20"/>
              <w:jc w:val="both"/>
            </w:pPr>
            <w:r>
              <w:rPr>
                <w:rFonts w:ascii="Times New Roman"/>
                <w:b w:val="false"/>
                <w:i w:val="false"/>
                <w:color w:val="000000"/>
                <w:sz w:val="20"/>
              </w:rPr>
              <w:t>
Путевки (09).............................. 777
</w:t>
            </w:r>
          </w:p>
          <w:p>
            <w:pPr>
              <w:spacing w:after="20"/>
              <w:ind w:left="20"/>
              <w:jc w:val="both"/>
            </w:pPr>
            <w:r>
              <w:rPr>
                <w:rFonts w:ascii="Times New Roman"/>
                <w:b w:val="false"/>
                <w:i w:val="false"/>
                <w:color w:val="000000"/>
                <w:sz w:val="20"/>
              </w:rPr>
              <w:t>
Учебные предметы военной техники (11)..... 778
</w:t>
            </w:r>
          </w:p>
          <w:p>
            <w:pPr>
              <w:spacing w:after="20"/>
              <w:ind w:left="20"/>
              <w:jc w:val="both"/>
            </w:pPr>
            <w:r>
              <w:rPr>
                <w:rFonts w:ascii="Times New Roman"/>
                <w:b w:val="false"/>
                <w:i w:val="false"/>
                <w:color w:val="000000"/>
                <w:sz w:val="20"/>
              </w:rPr>
              <w:t>
Обязательства (12)........................ 779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о движении сумм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бюджета по субсчетам 230; 231; 234; 239 (140; 143)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и Справка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1653"/>
        <w:gridCol w:w="2133"/>
        <w:gridCol w:w="1893"/>
      </w:tblGrid>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плану финансирования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капиталовложения и др. мероприятия
</w:t>
            </w:r>
          </w:p>
        </w:tc>
      </w:tr>
      <w:tr>
        <w:trPr>
          <w:trHeight w:val="375"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Отнесено на счет 173 -"Расчеты по платежам в бюджет"  ..........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нереальной для взыскания задолженности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недостач материалов, принятых за счет гос.учреждения...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разрешений, закрытых 31 декабря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разрешений по внешним займам и связанным грантам
</w:t>
            </w:r>
          </w:p>
          <w:p>
            <w:pPr>
              <w:spacing w:after="20"/>
              <w:ind w:left="20"/>
              <w:jc w:val="both"/>
            </w:pPr>
            <w:r>
              <w:rPr>
                <w:rFonts w:ascii="Times New Roman"/>
                <w:b w:val="false"/>
                <w:i w:val="false"/>
                <w:color w:val="000000"/>
                <w:sz w:val="20"/>
              </w:rPr>
              <w:t>
закрытых 31 декабря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затрат по законченным и сданным в эксплуатацию объектам строительства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расходов в отчетном году (1)  ....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разрешений, выданных в отчетном году за счет внешних займов и связанным грантам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Безвозмездно переданные материальные ценности и денежные документы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Передача финансирования незаконченных объектов строительства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Справочно :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573"/>
        <w:gridCol w:w="2293"/>
        <w:gridCol w:w="1573"/>
      </w:tblGrid>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плану финансирования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капиталовложения и др. мероприятия
</w:t>
            </w:r>
          </w:p>
        </w:tc>
      </w:tr>
      <w:tr>
        <w:trPr>
          <w:trHeight w:val="375" w:hRule="atLeast"/>
        </w:trPr>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375" w:hRule="atLeast"/>
        </w:trPr>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на начало года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Разрешения выданные в течение года (квартала)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Оприходовано излишков и безвозмездно полученных материалов…………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произведенные в централизованном порядке администраторами бюджетных программ за счет плана финансирования данного  госучреждения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Переведено и поступило от ликвидации активов и МБП на счет материалов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Курсовая разница........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Разрешения по внешним займам и связанным грантам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нереальной для взыскания задолженности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Получено финансирование незаконченных объектов строительства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по субсчету на конец года (квартала)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В квартальном отчете не заполняют.
</w:t>
      </w:r>
    </w:p>
    <w:p>
      <w:pPr>
        <w:spacing w:after="0"/>
        <w:ind w:left="0"/>
        <w:jc w:val="both"/>
      </w:pPr>
      <w:r>
        <w:rPr>
          <w:rFonts w:ascii="Times New Roman"/>
          <w:b w:val="false"/>
          <w:i w:val="false"/>
          <w:color w:val="000000"/>
          <w:sz w:val="28"/>
        </w:rPr>
        <w:t>
М.П.        Руководитель 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 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исполнении плана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2                   Код
</w:t>
      </w:r>
    </w:p>
    <w:p>
      <w:pPr>
        <w:spacing w:after="0"/>
        <w:ind w:left="0"/>
        <w:jc w:val="both"/>
      </w:pPr>
      <w:r>
        <w:rPr>
          <w:rFonts w:ascii="Times New Roman"/>
          <w:b w:val="false"/>
          <w:i w:val="false"/>
          <w:color w:val="000000"/>
          <w:sz w:val="28"/>
        </w:rPr>
        <w:t>
                                                             Функциональная группа ________________________________          _________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Бюджетная программа __________________________________          _________
</w:t>
      </w:r>
    </w:p>
    <w:p>
      <w:pPr>
        <w:spacing w:after="0"/>
        <w:ind w:left="0"/>
        <w:jc w:val="both"/>
      </w:pPr>
      <w:r>
        <w:rPr>
          <w:rFonts w:ascii="Times New Roman"/>
          <w:b w:val="false"/>
          <w:i w:val="false"/>
          <w:color w:val="000000"/>
          <w:sz w:val="28"/>
        </w:rPr>
        <w:t>
Подпрограмма _________________________________________ по ОКПО  _________
</w:t>
      </w:r>
    </w:p>
    <w:p>
      <w:pPr>
        <w:spacing w:after="0"/>
        <w:ind w:left="0"/>
        <w:jc w:val="both"/>
      </w:pPr>
      <w:r>
        <w:rPr>
          <w:rFonts w:ascii="Times New Roman"/>
          <w:b w:val="false"/>
          <w:i w:val="false"/>
          <w:color w:val="000000"/>
          <w:sz w:val="28"/>
        </w:rPr>
        <w:t>
Государственное учреждение ___________________________          _________
</w:t>
      </w:r>
    </w:p>
    <w:p>
      <w:pPr>
        <w:spacing w:after="0"/>
        <w:ind w:left="0"/>
        <w:jc w:val="both"/>
      </w:pPr>
      <w:r>
        <w:rPr>
          <w:rFonts w:ascii="Times New Roman"/>
          <w:b w:val="false"/>
          <w:i w:val="false"/>
          <w:color w:val="000000"/>
          <w:sz w:val="28"/>
        </w:rPr>
        <w:t>
                       на "___" ___________ _____г.
</w:t>
      </w:r>
    </w:p>
    <w:p>
      <w:pPr>
        <w:spacing w:after="0"/>
        <w:ind w:left="0"/>
        <w:jc w:val="both"/>
      </w:pPr>
      <w:r>
        <w:rPr>
          <w:rFonts w:ascii="Times New Roman"/>
          <w:b w:val="false"/>
          <w:i w:val="false"/>
          <w:color w:val="000000"/>
          <w:sz w:val="28"/>
        </w:rPr>
        <w:t>
Периодичность: годовая, квартальная___________________ 
</w:t>
      </w:r>
    </w:p>
    <w:p>
      <w:pPr>
        <w:spacing w:after="0"/>
        <w:ind w:left="0"/>
        <w:jc w:val="both"/>
      </w:pPr>
      <w:r>
        <w:rPr>
          <w:rFonts w:ascii="Times New Roman"/>
          <w:b w:val="false"/>
          <w:i w:val="false"/>
          <w:color w:val="000000"/>
          <w:sz w:val="28"/>
        </w:rPr>
        <w:t>
Единица измерения: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353"/>
        <w:gridCol w:w="1549"/>
        <w:gridCol w:w="1765"/>
        <w:gridCol w:w="1765"/>
        <w:gridCol w:w="1157"/>
        <w:gridCol w:w="1374"/>
        <w:gridCol w:w="1393"/>
      </w:tblGrid>
      <w:tr>
        <w:trPr>
          <w:trHeight w:val="225" w:hRule="atLeast"/>
        </w:trPr>
        <w:tc>
          <w:tcPr>
            <w:tcW w:w="27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специфики 
</w:t>
            </w:r>
          </w:p>
          <w:p>
            <w:pPr>
              <w:spacing w:after="20"/>
              <w:ind w:left="20"/>
              <w:jc w:val="both"/>
            </w:pPr>
            <w:r>
              <w:rPr>
                <w:rFonts w:ascii="Times New Roman"/>
                <w:b w:val="false"/>
                <w:i w:val="false"/>
                <w:color w:val="000000"/>
                <w:sz w:val="20"/>
              </w:rPr>
              <w:t>
расходов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специ-
</w:t>
            </w:r>
          </w:p>
          <w:p>
            <w:pPr>
              <w:spacing w:after="20"/>
              <w:ind w:left="20"/>
              <w:jc w:val="both"/>
            </w:pPr>
            <w:r>
              <w:rPr>
                <w:rFonts w:ascii="Times New Roman"/>
                <w:b w:val="false"/>
                <w:i w:val="false"/>
                <w:color w:val="000000"/>
                <w:sz w:val="20"/>
              </w:rPr>
              <w:t>
фики 
</w:t>
            </w:r>
          </w:p>
        </w:tc>
        <w:tc>
          <w:tcPr>
            <w:tcW w:w="15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Уточ-
</w:t>
            </w:r>
          </w:p>
          <w:p>
            <w:pPr>
              <w:spacing w:after="20"/>
              <w:ind w:left="20"/>
              <w:jc w:val="both"/>
            </w:pPr>
            <w:r>
              <w:rPr>
                <w:rFonts w:ascii="Times New Roman"/>
                <w:b w:val="false"/>
                <w:i w:val="false"/>
                <w:color w:val="000000"/>
                <w:sz w:val="20"/>
              </w:rPr>
              <w:t>
ненный
</w:t>
            </w:r>
          </w:p>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финан-
</w:t>
            </w:r>
          </w:p>
          <w:p>
            <w:pPr>
              <w:spacing w:after="20"/>
              <w:ind w:left="20"/>
              <w:jc w:val="both"/>
            </w:pPr>
            <w:r>
              <w:rPr>
                <w:rFonts w:ascii="Times New Roman"/>
                <w:b w:val="false"/>
                <w:i w:val="false"/>
                <w:color w:val="000000"/>
                <w:sz w:val="20"/>
              </w:rPr>
              <w:t>
сиро-
</w:t>
            </w:r>
          </w:p>
          <w:p>
            <w:pPr>
              <w:spacing w:after="20"/>
              <w:ind w:left="20"/>
              <w:jc w:val="both"/>
            </w:pPr>
            <w:r>
              <w:rPr>
                <w:rFonts w:ascii="Times New Roman"/>
                <w:b w:val="false"/>
                <w:i w:val="false"/>
                <w:color w:val="000000"/>
                <w:sz w:val="20"/>
              </w:rPr>
              <w:t>
вания
</w:t>
            </w:r>
          </w:p>
          <w:p>
            <w:pPr>
              <w:spacing w:after="20"/>
              <w:ind w:left="20"/>
              <w:jc w:val="both"/>
            </w:pPr>
            <w:r>
              <w:rPr>
                <w:rFonts w:ascii="Times New Roman"/>
                <w:b w:val="false"/>
                <w:i w:val="false"/>
                <w:color w:val="000000"/>
                <w:sz w:val="20"/>
              </w:rPr>
              <w:t>
на год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Уточненный
</w:t>
            </w:r>
          </w:p>
          <w:p>
            <w:pPr>
              <w:spacing w:after="20"/>
              <w:ind w:left="20"/>
              <w:jc w:val="both"/>
            </w:pPr>
            <w:r>
              <w:rPr>
                <w:rFonts w:ascii="Times New Roman"/>
                <w:b w:val="false"/>
                <w:i w:val="false"/>
                <w:color w:val="000000"/>
                <w:sz w:val="20"/>
              </w:rPr>
              <w:t>
план финанси-
</w:t>
            </w:r>
          </w:p>
          <w:p>
            <w:pPr>
              <w:spacing w:after="20"/>
              <w:ind w:left="20"/>
              <w:jc w:val="both"/>
            </w:pPr>
            <w:r>
              <w:rPr>
                <w:rFonts w:ascii="Times New Roman"/>
                <w:b w:val="false"/>
                <w:i w:val="false"/>
                <w:color w:val="000000"/>
                <w:sz w:val="20"/>
              </w:rPr>
              <w:t>
рования на
</w:t>
            </w:r>
          </w:p>
          <w:p>
            <w:pPr>
              <w:spacing w:after="20"/>
              <w:ind w:left="20"/>
              <w:jc w:val="both"/>
            </w:pPr>
            <w:r>
              <w:rPr>
                <w:rFonts w:ascii="Times New Roman"/>
                <w:b w:val="false"/>
                <w:i w:val="false"/>
                <w:color w:val="000000"/>
                <w:sz w:val="20"/>
              </w:rPr>
              <w:t>
отчетный пе-
</w:t>
            </w:r>
          </w:p>
          <w:p>
            <w:pPr>
              <w:spacing w:after="20"/>
              <w:ind w:left="20"/>
              <w:jc w:val="both"/>
            </w:pPr>
            <w:r>
              <w:rPr>
                <w:rFonts w:ascii="Times New Roman"/>
                <w:b w:val="false"/>
                <w:i w:val="false"/>
                <w:color w:val="000000"/>
                <w:sz w:val="20"/>
              </w:rPr>
              <w:t>
риод по
</w:t>
            </w:r>
          </w:p>
        </w:tc>
        <w:tc>
          <w:tcPr>
            <w:tcW w:w="11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p>
          <w:p>
            <w:pPr>
              <w:spacing w:after="20"/>
              <w:ind w:left="20"/>
              <w:jc w:val="both"/>
            </w:pPr>
            <w:r>
              <w:rPr>
                <w:rFonts w:ascii="Times New Roman"/>
                <w:b w:val="false"/>
                <w:i w:val="false"/>
                <w:color w:val="000000"/>
                <w:sz w:val="20"/>
              </w:rPr>
              <w:t>
реше-
</w:t>
            </w:r>
          </w:p>
          <w:p>
            <w:pPr>
              <w:spacing w:after="20"/>
              <w:ind w:left="20"/>
              <w:jc w:val="both"/>
            </w:pPr>
            <w:r>
              <w:rPr>
                <w:rFonts w:ascii="Times New Roman"/>
                <w:b w:val="false"/>
                <w:i w:val="false"/>
                <w:color w:val="000000"/>
                <w:sz w:val="20"/>
              </w:rPr>
              <w:t>
но c
</w:t>
            </w:r>
          </w:p>
          <w:p>
            <w:pPr>
              <w:spacing w:after="20"/>
              <w:ind w:left="20"/>
              <w:jc w:val="both"/>
            </w:pPr>
            <w:r>
              <w:rPr>
                <w:rFonts w:ascii="Times New Roman"/>
                <w:b w:val="false"/>
                <w:i w:val="false"/>
                <w:color w:val="000000"/>
                <w:sz w:val="20"/>
              </w:rPr>
              <w:t>
нача-
</w:t>
            </w:r>
          </w:p>
          <w:p>
            <w:pPr>
              <w:spacing w:after="20"/>
              <w:ind w:left="20"/>
              <w:jc w:val="both"/>
            </w:pPr>
            <w:r>
              <w:rPr>
                <w:rFonts w:ascii="Times New Roman"/>
                <w:b w:val="false"/>
                <w:i w:val="false"/>
                <w:color w:val="000000"/>
                <w:sz w:val="20"/>
              </w:rPr>
              <w:t>
ла
</w:t>
            </w:r>
          </w:p>
          <w:p>
            <w:pPr>
              <w:spacing w:after="20"/>
              <w:ind w:left="20"/>
              <w:jc w:val="both"/>
            </w:pPr>
            <w:r>
              <w:rPr>
                <w:rFonts w:ascii="Times New Roman"/>
                <w:b w:val="false"/>
                <w:i w:val="false"/>
                <w:color w:val="000000"/>
                <w:sz w:val="20"/>
              </w:rPr>
              <w:t>
года 
</w:t>
            </w:r>
          </w:p>
        </w:tc>
        <w:tc>
          <w:tcPr>
            <w:tcW w:w="137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
</w:t>
            </w:r>
          </w:p>
          <w:p>
            <w:pPr>
              <w:spacing w:after="20"/>
              <w:ind w:left="20"/>
              <w:jc w:val="both"/>
            </w:pPr>
            <w:r>
              <w:rPr>
                <w:rFonts w:ascii="Times New Roman"/>
                <w:b w:val="false"/>
                <w:i w:val="false"/>
                <w:color w:val="000000"/>
                <w:sz w:val="20"/>
              </w:rPr>
              <w:t>
ченные
</w:t>
            </w:r>
          </w:p>
          <w:p>
            <w:pPr>
              <w:spacing w:after="20"/>
              <w:ind w:left="20"/>
              <w:jc w:val="both"/>
            </w:pPr>
            <w:r>
              <w:rPr>
                <w:rFonts w:ascii="Times New Roman"/>
                <w:b w:val="false"/>
                <w:i w:val="false"/>
                <w:color w:val="000000"/>
                <w:sz w:val="20"/>
              </w:rPr>
              <w:t>
обяза-
</w:t>
            </w:r>
          </w:p>
          <w:p>
            <w:pPr>
              <w:spacing w:after="20"/>
              <w:ind w:left="20"/>
              <w:jc w:val="both"/>
            </w:pPr>
            <w:r>
              <w:rPr>
                <w:rFonts w:ascii="Times New Roman"/>
                <w:b w:val="false"/>
                <w:i w:val="false"/>
                <w:color w:val="000000"/>
                <w:sz w:val="20"/>
              </w:rPr>
              <w:t>
тель-
</w:t>
            </w:r>
          </w:p>
          <w:p>
            <w:pPr>
              <w:spacing w:after="20"/>
              <w:ind w:left="20"/>
              <w:jc w:val="both"/>
            </w:pPr>
            <w:r>
              <w:rPr>
                <w:rFonts w:ascii="Times New Roman"/>
                <w:b w:val="false"/>
                <w:i w:val="false"/>
                <w:color w:val="000000"/>
                <w:sz w:val="20"/>
              </w:rPr>
              <w:t>
ства
</w:t>
            </w:r>
          </w:p>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жетной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грамме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ме)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p>
          <w:p>
            <w:pPr>
              <w:spacing w:after="20"/>
              <w:ind w:left="20"/>
              <w:jc w:val="both"/>
            </w:pPr>
            <w:r>
              <w:rPr>
                <w:rFonts w:ascii="Times New Roman"/>
                <w:b w:val="false"/>
                <w:i w:val="false"/>
                <w:color w:val="000000"/>
                <w:sz w:val="20"/>
              </w:rPr>
              <w:t>
ческие
</w:t>
            </w:r>
          </w:p>
          <w:p>
            <w:pPr>
              <w:spacing w:after="20"/>
              <w:ind w:left="20"/>
              <w:jc w:val="both"/>
            </w:pPr>
            <w:r>
              <w:rPr>
                <w:rFonts w:ascii="Times New Roman"/>
                <w:b w:val="false"/>
                <w:i w:val="false"/>
                <w:color w:val="000000"/>
                <w:sz w:val="20"/>
              </w:rPr>
              <w:t>
расхо-
</w:t>
            </w:r>
          </w:p>
          <w:p>
            <w:pPr>
              <w:spacing w:after="20"/>
              <w:ind w:left="20"/>
              <w:jc w:val="both"/>
            </w:pPr>
            <w:r>
              <w:rPr>
                <w:rFonts w:ascii="Times New Roman"/>
                <w:b w:val="false"/>
                <w:i w:val="false"/>
                <w:color w:val="000000"/>
                <w:sz w:val="20"/>
              </w:rPr>
              <w:t>
ды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
</w:t>
            </w:r>
          </w:p>
          <w:p>
            <w:pPr>
              <w:spacing w:after="20"/>
              <w:ind w:left="20"/>
              <w:jc w:val="both"/>
            </w:pPr>
            <w:r>
              <w:rPr>
                <w:rFonts w:ascii="Times New Roman"/>
                <w:b w:val="false"/>
                <w:i w:val="false"/>
                <w:color w:val="000000"/>
                <w:sz w:val="20"/>
              </w:rPr>
              <w:t>
тельст.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
</w:t>
            </w:r>
          </w:p>
          <w:p>
            <w:pPr>
              <w:spacing w:after="20"/>
              <w:ind w:left="20"/>
              <w:jc w:val="both"/>
            </w:pPr>
            <w:r>
              <w:rPr>
                <w:rFonts w:ascii="Times New Roman"/>
                <w:b w:val="false"/>
                <w:i w:val="false"/>
                <w:color w:val="000000"/>
                <w:sz w:val="20"/>
              </w:rPr>
              <w:t>
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 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 исполнении планов поступлений и расходов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 реализации товаров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                   Код
</w:t>
      </w:r>
    </w:p>
    <w:p>
      <w:pPr>
        <w:spacing w:after="0"/>
        <w:ind w:left="0"/>
        <w:jc w:val="both"/>
      </w:pPr>
      <w:r>
        <w:rPr>
          <w:rFonts w:ascii="Times New Roman"/>
          <w:b w:val="false"/>
          <w:i w:val="false"/>
          <w:color w:val="000000"/>
          <w:sz w:val="28"/>
        </w:rPr>
        <w:t>
                                                             Функциональная группа ________________________________          _________
</w:t>
      </w:r>
    </w:p>
    <w:p>
      <w:pPr>
        <w:spacing w:after="0"/>
        <w:ind w:left="0"/>
        <w:jc w:val="both"/>
      </w:pPr>
      <w:r>
        <w:rPr>
          <w:rFonts w:ascii="Times New Roman"/>
          <w:b w:val="false"/>
          <w:i w:val="false"/>
          <w:color w:val="000000"/>
          <w:sz w:val="28"/>
        </w:rPr>
        <w:t>
Подфункция____________________________________________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Бюджетная программа __________________________________          _________
</w:t>
      </w:r>
    </w:p>
    <w:p>
      <w:pPr>
        <w:spacing w:after="0"/>
        <w:ind w:left="0"/>
        <w:jc w:val="both"/>
      </w:pPr>
      <w:r>
        <w:rPr>
          <w:rFonts w:ascii="Times New Roman"/>
          <w:b w:val="false"/>
          <w:i w:val="false"/>
          <w:color w:val="000000"/>
          <w:sz w:val="28"/>
        </w:rPr>
        <w:t>
Подпрограмма _________________________________________ по ОКПО  _________
</w:t>
      </w:r>
    </w:p>
    <w:p>
      <w:pPr>
        <w:spacing w:after="0"/>
        <w:ind w:left="0"/>
        <w:jc w:val="both"/>
      </w:pPr>
      <w:r>
        <w:rPr>
          <w:rFonts w:ascii="Times New Roman"/>
          <w:b w:val="false"/>
          <w:i w:val="false"/>
          <w:color w:val="000000"/>
          <w:sz w:val="28"/>
        </w:rPr>
        <w:t>
Государственное учреждение ___________________________          _________
</w:t>
      </w:r>
    </w:p>
    <w:p>
      <w:pPr>
        <w:spacing w:after="0"/>
        <w:ind w:left="0"/>
        <w:jc w:val="both"/>
      </w:pPr>
      <w:r>
        <w:rPr>
          <w:rFonts w:ascii="Times New Roman"/>
          <w:b w:val="false"/>
          <w:i w:val="false"/>
          <w:color w:val="000000"/>
          <w:sz w:val="28"/>
        </w:rPr>
        <w:t>
                       на "___" ___________ _____г.
</w:t>
      </w:r>
    </w:p>
    <w:p>
      <w:pPr>
        <w:spacing w:after="0"/>
        <w:ind w:left="0"/>
        <w:jc w:val="both"/>
      </w:pPr>
      <w:r>
        <w:rPr>
          <w:rFonts w:ascii="Times New Roman"/>
          <w:b w:val="false"/>
          <w:i w:val="false"/>
          <w:color w:val="000000"/>
          <w:sz w:val="28"/>
        </w:rPr>
        <w:t>
Периодичность: годовая, квартальная___________________ 
</w:t>
      </w:r>
    </w:p>
    <w:p>
      <w:pPr>
        <w:spacing w:after="0"/>
        <w:ind w:left="0"/>
        <w:jc w:val="both"/>
      </w:pPr>
      <w:r>
        <w:rPr>
          <w:rFonts w:ascii="Times New Roman"/>
          <w:b w:val="false"/>
          <w:i w:val="false"/>
          <w:color w:val="000000"/>
          <w:sz w:val="28"/>
        </w:rPr>
        <w:t>
Единица измерения: ___________________________________
</w:t>
      </w:r>
    </w:p>
    <w:p>
      <w:pPr>
        <w:spacing w:after="0"/>
        <w:ind w:left="0"/>
        <w:jc w:val="both"/>
      </w:pPr>
      <w:r>
        <w:rPr>
          <w:rFonts w:ascii="Times New Roman"/>
          <w:b w:val="false"/>
          <w:i w:val="false"/>
          <w:color w:val="000000"/>
          <w:sz w:val="28"/>
        </w:rPr>
        <w:t>
Вид платных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1536"/>
        <w:gridCol w:w="1012"/>
        <w:gridCol w:w="1555"/>
        <w:gridCol w:w="2118"/>
        <w:gridCol w:w="1362"/>
        <w:gridCol w:w="1401"/>
      </w:tblGrid>
      <w:tr>
        <w:trPr>
          <w:trHeight w:val="450" w:hRule="atLeast"/>
        </w:trPr>
        <w:tc>
          <w:tcPr>
            <w:tcW w:w="4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доходов и 
</w:t>
            </w:r>
          </w:p>
          <w:p>
            <w:pPr>
              <w:spacing w:after="20"/>
              <w:ind w:left="20"/>
              <w:jc w:val="both"/>
            </w:pPr>
            <w:r>
              <w:rPr>
                <w:rFonts w:ascii="Times New Roman"/>
                <w:b w:val="false"/>
                <w:i w:val="false"/>
                <w:color w:val="000000"/>
                <w:sz w:val="20"/>
              </w:rPr>
              <w:t>
  расходов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1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спе-
</w:t>
            </w:r>
          </w:p>
          <w:p>
            <w:pPr>
              <w:spacing w:after="20"/>
              <w:ind w:left="20"/>
              <w:jc w:val="both"/>
            </w:pPr>
            <w:r>
              <w:rPr>
                <w:rFonts w:ascii="Times New Roman"/>
                <w:b w:val="false"/>
                <w:i w:val="false"/>
                <w:color w:val="000000"/>
                <w:sz w:val="20"/>
              </w:rPr>
              <w:t>
ци-
</w:t>
            </w:r>
          </w:p>
          <w:p>
            <w:pPr>
              <w:spacing w:after="20"/>
              <w:ind w:left="20"/>
              <w:jc w:val="both"/>
            </w:pPr>
            <w:r>
              <w:rPr>
                <w:rFonts w:ascii="Times New Roman"/>
                <w:b w:val="false"/>
                <w:i w:val="false"/>
                <w:color w:val="000000"/>
                <w:sz w:val="20"/>
              </w:rPr>
              <w:t>
фики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
</w:t>
            </w:r>
          </w:p>
          <w:p>
            <w:pPr>
              <w:spacing w:after="20"/>
              <w:ind w:left="20"/>
              <w:jc w:val="both"/>
            </w:pPr>
            <w:r>
              <w:rPr>
                <w:rFonts w:ascii="Times New Roman"/>
                <w:b w:val="false"/>
                <w:i w:val="false"/>
                <w:color w:val="000000"/>
                <w:sz w:val="20"/>
              </w:rPr>
              <w:t>
дено по
</w:t>
            </w:r>
          </w:p>
          <w:p>
            <w:pPr>
              <w:spacing w:after="20"/>
              <w:ind w:left="20"/>
              <w:jc w:val="both"/>
            </w:pPr>
            <w:r>
              <w:rPr>
                <w:rFonts w:ascii="Times New Roman"/>
                <w:b w:val="false"/>
                <w:i w:val="false"/>
                <w:color w:val="000000"/>
                <w:sz w:val="20"/>
              </w:rPr>
              <w:t>
плану
</w:t>
            </w:r>
          </w:p>
          <w:p>
            <w:pPr>
              <w:spacing w:after="20"/>
              <w:ind w:left="20"/>
              <w:jc w:val="both"/>
            </w:pPr>
            <w:r>
              <w:rPr>
                <w:rFonts w:ascii="Times New Roman"/>
                <w:b w:val="false"/>
                <w:i w:val="false"/>
                <w:color w:val="000000"/>
                <w:sz w:val="20"/>
              </w:rPr>
              <w:t>
на год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Утверждено
</w:t>
            </w:r>
          </w:p>
          <w:p>
            <w:pPr>
              <w:spacing w:after="20"/>
              <w:ind w:left="20"/>
              <w:jc w:val="both"/>
            </w:pPr>
            <w:r>
              <w:rPr>
                <w:rFonts w:ascii="Times New Roman"/>
                <w:b w:val="false"/>
                <w:i w:val="false"/>
                <w:color w:val="000000"/>
                <w:sz w:val="20"/>
              </w:rPr>
              <w:t>
по плану с
</w:t>
            </w:r>
          </w:p>
          <w:p>
            <w:pPr>
              <w:spacing w:after="20"/>
              <w:ind w:left="20"/>
              <w:jc w:val="both"/>
            </w:pPr>
            <w:r>
              <w:rPr>
                <w:rFonts w:ascii="Times New Roman"/>
                <w:b w:val="false"/>
                <w:i w:val="false"/>
                <w:color w:val="000000"/>
                <w:sz w:val="20"/>
              </w:rPr>
              <w:t>
начала
</w:t>
            </w:r>
          </w:p>
          <w:p>
            <w:pPr>
              <w:spacing w:after="20"/>
              <w:ind w:left="20"/>
              <w:jc w:val="both"/>
            </w:pPr>
            <w:r>
              <w:rPr>
                <w:rFonts w:ascii="Times New Roman"/>
                <w:b w:val="false"/>
                <w:i w:val="false"/>
                <w:color w:val="000000"/>
                <w:sz w:val="20"/>
              </w:rPr>
              <w:t>
года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Кассо-
</w:t>
            </w:r>
          </w:p>
          <w:p>
            <w:pPr>
              <w:spacing w:after="20"/>
              <w:ind w:left="20"/>
              <w:jc w:val="both"/>
            </w:pPr>
            <w:r>
              <w:rPr>
                <w:rFonts w:ascii="Times New Roman"/>
                <w:b w:val="false"/>
                <w:i w:val="false"/>
                <w:color w:val="000000"/>
                <w:sz w:val="20"/>
              </w:rPr>
              <w:t>
вые
</w:t>
            </w:r>
          </w:p>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ходы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p>
          <w:p>
            <w:pPr>
              <w:spacing w:after="20"/>
              <w:ind w:left="20"/>
              <w:jc w:val="both"/>
            </w:pPr>
            <w:r>
              <w:rPr>
                <w:rFonts w:ascii="Times New Roman"/>
                <w:b w:val="false"/>
                <w:i w:val="false"/>
                <w:color w:val="000000"/>
                <w:sz w:val="20"/>
              </w:rPr>
              <w:t>
ческие
</w:t>
            </w:r>
          </w:p>
          <w:p>
            <w:pPr>
              <w:spacing w:after="20"/>
              <w:ind w:left="20"/>
              <w:jc w:val="both"/>
            </w:pPr>
            <w:r>
              <w:rPr>
                <w:rFonts w:ascii="Times New Roman"/>
                <w:b w:val="false"/>
                <w:i w:val="false"/>
                <w:color w:val="000000"/>
                <w:sz w:val="20"/>
              </w:rPr>
              <w:t>
рас-
</w:t>
            </w:r>
          </w:p>
          <w:p>
            <w:pPr>
              <w:spacing w:after="20"/>
              <w:ind w:left="20"/>
              <w:jc w:val="both"/>
            </w:pPr>
            <w:r>
              <w:rPr>
                <w:rFonts w:ascii="Times New Roman"/>
                <w:b w:val="false"/>
                <w:i w:val="false"/>
                <w:color w:val="000000"/>
                <w:sz w:val="20"/>
              </w:rPr>
              <w:t>
ходы 
</w:t>
            </w:r>
          </w:p>
        </w:tc>
      </w:tr>
      <w:tr>
        <w:trPr>
          <w:trHeight w:val="450" w:hRule="atLeast"/>
        </w:trPr>
        <w:tc>
          <w:tcPr>
            <w:tcW w:w="4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w:t>
            </w:r>
          </w:p>
          <w:p>
            <w:pPr>
              <w:spacing w:after="20"/>
              <w:ind w:left="20"/>
              <w:jc w:val="both"/>
            </w:pPr>
            <w:r>
              <w:rPr>
                <w:rFonts w:ascii="Times New Roman"/>
                <w:b w:val="false"/>
                <w:i w:val="false"/>
                <w:color w:val="000000"/>
                <w:sz w:val="20"/>
              </w:rPr>
              <w:t>
Остаток средств на 
</w:t>
            </w:r>
          </w:p>
          <w:p>
            <w:pPr>
              <w:spacing w:after="20"/>
              <w:ind w:left="20"/>
              <w:jc w:val="both"/>
            </w:pPr>
            <w:r>
              <w:rPr>
                <w:rFonts w:ascii="Times New Roman"/>
                <w:b w:val="false"/>
                <w:i w:val="false"/>
                <w:color w:val="000000"/>
                <w:sz w:val="20"/>
              </w:rPr>
              <w:t>
начало года - всего     010            Х
</w:t>
            </w:r>
          </w:p>
          <w:p>
            <w:pPr>
              <w:spacing w:after="20"/>
              <w:ind w:left="20"/>
              <w:jc w:val="both"/>
            </w:pPr>
            <w:r>
              <w:rPr>
                <w:rFonts w:ascii="Times New Roman"/>
                <w:b w:val="false"/>
                <w:i w:val="false"/>
                <w:color w:val="000000"/>
                <w:sz w:val="20"/>
              </w:rPr>
              <w:t>
в том числе остаток 
</w:t>
            </w:r>
          </w:p>
          <w:p>
            <w:pPr>
              <w:spacing w:after="20"/>
              <w:ind w:left="20"/>
              <w:jc w:val="both"/>
            </w:pPr>
            <w:r>
              <w:rPr>
                <w:rFonts w:ascii="Times New Roman"/>
                <w:b w:val="false"/>
                <w:i w:val="false"/>
                <w:color w:val="000000"/>
                <w:sz w:val="20"/>
              </w:rPr>
              <w:t>
денег                   011             
</w:t>
            </w:r>
          </w:p>
          <w:p>
            <w:pPr>
              <w:spacing w:after="20"/>
              <w:ind w:left="20"/>
              <w:jc w:val="both"/>
            </w:pPr>
            <w:r>
              <w:rPr>
                <w:rFonts w:ascii="Times New Roman"/>
                <w:b w:val="false"/>
                <w:i w:val="false"/>
                <w:color w:val="000000"/>
                <w:sz w:val="20"/>
              </w:rPr>
              <w:t>
Поступления текущего 
</w:t>
            </w:r>
          </w:p>
          <w:p>
            <w:pPr>
              <w:spacing w:after="20"/>
              <w:ind w:left="20"/>
              <w:jc w:val="both"/>
            </w:pPr>
            <w:r>
              <w:rPr>
                <w:rFonts w:ascii="Times New Roman"/>
                <w:b w:val="false"/>
                <w:i w:val="false"/>
                <w:color w:val="000000"/>
                <w:sz w:val="20"/>
              </w:rPr>
              <w:t>
года                    020            
</w:t>
            </w:r>
          </w:p>
          <w:p>
            <w:pPr>
              <w:spacing w:after="20"/>
              <w:ind w:left="20"/>
              <w:jc w:val="both"/>
            </w:pPr>
            <w:r>
              <w:rPr>
                <w:rFonts w:ascii="Times New Roman"/>
                <w:b w:val="false"/>
                <w:i w:val="false"/>
                <w:color w:val="000000"/>
                <w:sz w:val="20"/>
              </w:rPr>
              <w:t>
Итого доходов           040            
</w:t>
            </w:r>
          </w:p>
          <w:p>
            <w:pPr>
              <w:spacing w:after="20"/>
              <w:ind w:left="20"/>
              <w:jc w:val="both"/>
            </w:pPr>
            <w:r>
              <w:rPr>
                <w:rFonts w:ascii="Times New Roman"/>
                <w:b w:val="false"/>
                <w:i w:val="false"/>
                <w:color w:val="000000"/>
                <w:sz w:val="20"/>
              </w:rPr>
              <w:t>
       Расходы                  
</w:t>
            </w:r>
          </w:p>
          <w:p>
            <w:pPr>
              <w:spacing w:after="20"/>
              <w:ind w:left="20"/>
              <w:jc w:val="both"/>
            </w:pPr>
            <w:r>
              <w:rPr>
                <w:rFonts w:ascii="Times New Roman"/>
                <w:b w:val="false"/>
                <w:i w:val="false"/>
                <w:color w:val="000000"/>
                <w:sz w:val="20"/>
              </w:rPr>
              <w:t>
Расходы - всего         050            
</w:t>
            </w:r>
          </w:p>
          <w:p>
            <w:pPr>
              <w:spacing w:after="20"/>
              <w:ind w:left="20"/>
              <w:jc w:val="both"/>
            </w:pPr>
            <w:r>
              <w:rPr>
                <w:rFonts w:ascii="Times New Roman"/>
                <w:b w:val="false"/>
                <w:i w:val="false"/>
                <w:color w:val="000000"/>
                <w:sz w:val="20"/>
              </w:rPr>
              <w:t>
в том числе по 
</w:t>
            </w:r>
          </w:p>
          <w:p>
            <w:pPr>
              <w:spacing w:after="20"/>
              <w:ind w:left="20"/>
              <w:jc w:val="both"/>
            </w:pPr>
            <w:r>
              <w:rPr>
                <w:rFonts w:ascii="Times New Roman"/>
                <w:b w:val="false"/>
                <w:i w:val="false"/>
                <w:color w:val="000000"/>
                <w:sz w:val="20"/>
              </w:rPr>
              <w:t>
спецификам:                  
</w:t>
            </w:r>
          </w:p>
          <w:p>
            <w:pPr>
              <w:spacing w:after="20"/>
              <w:ind w:left="20"/>
              <w:jc w:val="both"/>
            </w:pPr>
            <w:r>
              <w:rPr>
                <w:rFonts w:ascii="Times New Roman"/>
                <w:b w:val="false"/>
                <w:i w:val="false"/>
                <w:color w:val="000000"/>
                <w:sz w:val="20"/>
              </w:rPr>
              <w:t>
из них, внесено в доход 051
</w:t>
            </w:r>
          </w:p>
          <w:p>
            <w:pPr>
              <w:spacing w:after="20"/>
              <w:ind w:left="20"/>
              <w:jc w:val="both"/>
            </w:pPr>
            <w:r>
              <w:rPr>
                <w:rFonts w:ascii="Times New Roman"/>
                <w:b w:val="false"/>
                <w:i w:val="false"/>
                <w:color w:val="000000"/>
                <w:sz w:val="20"/>
              </w:rPr>
              <w:t>
бюджета             
</w:t>
            </w:r>
          </w:p>
          <w:p>
            <w:pPr>
              <w:spacing w:after="20"/>
              <w:ind w:left="20"/>
              <w:jc w:val="both"/>
            </w:pPr>
            <w:r>
              <w:rPr>
                <w:rFonts w:ascii="Times New Roman"/>
                <w:b w:val="false"/>
                <w:i w:val="false"/>
                <w:color w:val="000000"/>
                <w:sz w:val="20"/>
              </w:rPr>
              <w:t>
Списано нереальной для 
</w:t>
            </w:r>
          </w:p>
          <w:p>
            <w:pPr>
              <w:spacing w:after="20"/>
              <w:ind w:left="20"/>
              <w:jc w:val="both"/>
            </w:pPr>
            <w:r>
              <w:rPr>
                <w:rFonts w:ascii="Times New Roman"/>
                <w:b w:val="false"/>
                <w:i w:val="false"/>
                <w:color w:val="000000"/>
                <w:sz w:val="20"/>
              </w:rPr>
              <w:t>
взыскания дебиторской 
</w:t>
            </w:r>
          </w:p>
          <w:p>
            <w:pPr>
              <w:spacing w:after="20"/>
              <w:ind w:left="20"/>
              <w:jc w:val="both"/>
            </w:pPr>
            <w:r>
              <w:rPr>
                <w:rFonts w:ascii="Times New Roman"/>
                <w:b w:val="false"/>
                <w:i w:val="false"/>
                <w:color w:val="000000"/>
                <w:sz w:val="20"/>
              </w:rPr>
              <w:t>
задолженности и 
</w:t>
            </w:r>
          </w:p>
          <w:p>
            <w:pPr>
              <w:spacing w:after="20"/>
              <w:ind w:left="20"/>
              <w:jc w:val="both"/>
            </w:pPr>
            <w:r>
              <w:rPr>
                <w:rFonts w:ascii="Times New Roman"/>
                <w:b w:val="false"/>
                <w:i w:val="false"/>
                <w:color w:val="000000"/>
                <w:sz w:val="20"/>
              </w:rPr>
              <w:t>
недостач материалов, 
</w:t>
            </w:r>
          </w:p>
          <w:p>
            <w:pPr>
              <w:spacing w:after="20"/>
              <w:ind w:left="20"/>
              <w:jc w:val="both"/>
            </w:pPr>
            <w:r>
              <w:rPr>
                <w:rFonts w:ascii="Times New Roman"/>
                <w:b w:val="false"/>
                <w:i w:val="false"/>
                <w:color w:val="000000"/>
                <w:sz w:val="20"/>
              </w:rPr>
              <w:t>
принятых за счет гос.
</w:t>
            </w:r>
          </w:p>
          <w:p>
            <w:pPr>
              <w:spacing w:after="20"/>
              <w:ind w:left="20"/>
              <w:jc w:val="both"/>
            </w:pPr>
            <w:r>
              <w:rPr>
                <w:rFonts w:ascii="Times New Roman"/>
                <w:b w:val="false"/>
                <w:i w:val="false"/>
                <w:color w:val="000000"/>
                <w:sz w:val="20"/>
              </w:rPr>
              <w:t>
учреждений              160            Х
</w:t>
            </w:r>
          </w:p>
          <w:p>
            <w:pPr>
              <w:spacing w:after="20"/>
              <w:ind w:left="20"/>
              <w:jc w:val="both"/>
            </w:pPr>
            <w:r>
              <w:rPr>
                <w:rFonts w:ascii="Times New Roman"/>
                <w:b w:val="false"/>
                <w:i w:val="false"/>
                <w:color w:val="000000"/>
                <w:sz w:val="20"/>
              </w:rPr>
              <w:t>
Остаток  средств на 
</w:t>
            </w:r>
          </w:p>
          <w:p>
            <w:pPr>
              <w:spacing w:after="20"/>
              <w:ind w:left="20"/>
              <w:jc w:val="both"/>
            </w:pPr>
            <w:r>
              <w:rPr>
                <w:rFonts w:ascii="Times New Roman"/>
                <w:b w:val="false"/>
                <w:i w:val="false"/>
                <w:color w:val="000000"/>
                <w:sz w:val="20"/>
              </w:rPr>
              <w:t>
конец отчетного 
</w:t>
            </w:r>
          </w:p>
          <w:p>
            <w:pPr>
              <w:spacing w:after="20"/>
              <w:ind w:left="20"/>
              <w:jc w:val="both"/>
            </w:pPr>
            <w:r>
              <w:rPr>
                <w:rFonts w:ascii="Times New Roman"/>
                <w:b w:val="false"/>
                <w:i w:val="false"/>
                <w:color w:val="000000"/>
                <w:sz w:val="20"/>
              </w:rPr>
              <w:t>
периода - всего         170            Х
</w:t>
            </w:r>
          </w:p>
          <w:p>
            <w:pPr>
              <w:spacing w:after="20"/>
              <w:ind w:left="20"/>
              <w:jc w:val="both"/>
            </w:pPr>
            <w:r>
              <w:rPr>
                <w:rFonts w:ascii="Times New Roman"/>
                <w:b w:val="false"/>
                <w:i w:val="false"/>
                <w:color w:val="000000"/>
                <w:sz w:val="20"/>
              </w:rPr>
              <w:t>
в том числе остаток 
</w:t>
            </w:r>
          </w:p>
          <w:p>
            <w:pPr>
              <w:spacing w:after="20"/>
              <w:ind w:left="20"/>
              <w:jc w:val="both"/>
            </w:pPr>
            <w:r>
              <w:rPr>
                <w:rFonts w:ascii="Times New Roman"/>
                <w:b w:val="false"/>
                <w:i w:val="false"/>
                <w:color w:val="000000"/>
                <w:sz w:val="20"/>
              </w:rPr>
              <w:t>
денег                   171            Х
</w:t>
            </w:r>
          </w:p>
        </w:tc>
      </w:tr>
    </w:tbl>
    <w:p>
      <w:pPr>
        <w:spacing w:after="0"/>
        <w:ind w:left="0"/>
        <w:jc w:val="both"/>
      </w:pPr>
      <w:r>
        <w:rPr>
          <w:rFonts w:ascii="Times New Roman"/>
          <w:b w:val="false"/>
          <w:i w:val="false"/>
          <w:color w:val="000000"/>
          <w:sz w:val="28"/>
        </w:rPr>
        <w:t>
  Руководитель ___________________     Главный бухгалтер ___________________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редакции приказа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планов поступлений и расходов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реализации товаров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с изменениями, внесенными приказом Министра финансов РК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
</w:t>
      </w:r>
    </w:p>
    <w:p>
      <w:pPr>
        <w:spacing w:after="0"/>
        <w:ind w:left="0"/>
        <w:jc w:val="both"/>
      </w:pPr>
      <w:r>
        <w:rPr>
          <w:rFonts w:ascii="Times New Roman"/>
          <w:b w:val="false"/>
          <w:i w:val="false"/>
          <w:color w:val="000000"/>
          <w:sz w:val="28"/>
        </w:rPr>
        <w:t>
Периодичность: _______________________                       форма N 4-сводная
</w:t>
      </w:r>
    </w:p>
    <w:p>
      <w:pPr>
        <w:spacing w:after="0"/>
        <w:ind w:left="0"/>
        <w:jc w:val="both"/>
      </w:pPr>
      <w:r>
        <w:rPr>
          <w:rFonts w:ascii="Times New Roman"/>
          <w:b w:val="false"/>
          <w:i w:val="false"/>
          <w:color w:val="000000"/>
          <w:sz w:val="28"/>
        </w:rPr>
        <w:t>
               (квартальная, годовая)
</w:t>
      </w:r>
    </w:p>
    <w:p>
      <w:pPr>
        <w:spacing w:after="0"/>
        <w:ind w:left="0"/>
        <w:jc w:val="both"/>
      </w:pPr>
      <w:r>
        <w:rPr>
          <w:rFonts w:ascii="Times New Roman"/>
          <w:b w:val="false"/>
          <w:i w:val="false"/>
          <w:color w:val="000000"/>
          <w:sz w:val="28"/>
        </w:rPr>
        <w:t>
Единица измерения: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365"/>
        <w:gridCol w:w="985"/>
        <w:gridCol w:w="1018"/>
        <w:gridCol w:w="854"/>
        <w:gridCol w:w="855"/>
        <w:gridCol w:w="969"/>
        <w:gridCol w:w="2179"/>
        <w:gridCol w:w="1182"/>
        <w:gridCol w:w="1222"/>
        <w:gridCol w:w="1239"/>
      </w:tblGrid>
      <w:tr>
        <w:trPr>
          <w:trHeight w:val="390"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пос-
</w:t>
            </w:r>
          </w:p>
          <w:p>
            <w:pPr>
              <w:spacing w:after="20"/>
              <w:ind w:left="20"/>
              <w:jc w:val="both"/>
            </w:pPr>
            <w:r>
              <w:rPr>
                <w:rFonts w:ascii="Times New Roman"/>
                <w:b w:val="false"/>
                <w:i w:val="false"/>
                <w:color w:val="000000"/>
                <w:sz w:val="20"/>
              </w:rPr>
              <w:t>
тупле-
</w:t>
            </w:r>
          </w:p>
          <w:p>
            <w:pPr>
              <w:spacing w:after="20"/>
              <w:ind w:left="20"/>
              <w:jc w:val="both"/>
            </w:pPr>
            <w:r>
              <w:rPr>
                <w:rFonts w:ascii="Times New Roman"/>
                <w:b w:val="false"/>
                <w:i w:val="false"/>
                <w:color w:val="000000"/>
                <w:sz w:val="20"/>
              </w:rPr>
              <w:t>
ний
</w:t>
            </w:r>
          </w:p>
          <w:p>
            <w:pPr>
              <w:spacing w:after="20"/>
              <w:ind w:left="20"/>
              <w:jc w:val="both"/>
            </w:pPr>
            <w:r>
              <w:rPr>
                <w:rFonts w:ascii="Times New Roman"/>
                <w:b w:val="false"/>
                <w:i w:val="false"/>
                <w:color w:val="000000"/>
                <w:sz w:val="20"/>
              </w:rPr>
              <w:t>
от реа-
</w:t>
            </w:r>
          </w:p>
          <w:p>
            <w:pPr>
              <w:spacing w:after="20"/>
              <w:ind w:left="20"/>
              <w:jc w:val="both"/>
            </w:pPr>
            <w:r>
              <w:rPr>
                <w:rFonts w:ascii="Times New Roman"/>
                <w:b w:val="false"/>
                <w:i w:val="false"/>
                <w:color w:val="000000"/>
                <w:sz w:val="20"/>
              </w:rPr>
              <w:t>
лизации
</w:t>
            </w:r>
          </w:p>
          <w:p>
            <w:pPr>
              <w:spacing w:after="20"/>
              <w:ind w:left="20"/>
              <w:jc w:val="both"/>
            </w:pPr>
            <w:r>
              <w:rPr>
                <w:rFonts w:ascii="Times New Roman"/>
                <w:b w:val="false"/>
                <w:i w:val="false"/>
                <w:color w:val="000000"/>
                <w:sz w:val="20"/>
              </w:rPr>
              <w:t>
товаров
</w:t>
            </w:r>
          </w:p>
          <w:p>
            <w:pPr>
              <w:spacing w:after="20"/>
              <w:ind w:left="20"/>
              <w:jc w:val="both"/>
            </w:pPr>
            <w:r>
              <w:rPr>
                <w:rFonts w:ascii="Times New Roman"/>
                <w:b w:val="false"/>
                <w:i w:val="false"/>
                <w:color w:val="000000"/>
                <w:sz w:val="20"/>
              </w:rPr>
              <w:t>
(работ,
</w:t>
            </w:r>
          </w:p>
          <w:p>
            <w:pPr>
              <w:spacing w:after="20"/>
              <w:ind w:left="20"/>
              <w:jc w:val="both"/>
            </w:pPr>
            <w:r>
              <w:rPr>
                <w:rFonts w:ascii="Times New Roman"/>
                <w:b w:val="false"/>
                <w:i w:val="false"/>
                <w:color w:val="000000"/>
                <w:sz w:val="20"/>
              </w:rPr>
              <w:t>
услуг)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w:t>
            </w:r>
          </w:p>
          <w:p>
            <w:pPr>
              <w:spacing w:after="20"/>
              <w:ind w:left="20"/>
              <w:jc w:val="both"/>
            </w:pPr>
            <w:r>
              <w:rPr>
                <w:rFonts w:ascii="Times New Roman"/>
                <w:b w:val="false"/>
                <w:i w:val="false"/>
                <w:color w:val="000000"/>
                <w:sz w:val="20"/>
              </w:rPr>
              <w:t>
цио-
</w:t>
            </w:r>
          </w:p>
          <w:p>
            <w:pPr>
              <w:spacing w:after="20"/>
              <w:ind w:left="20"/>
              <w:jc w:val="both"/>
            </w:pPr>
            <w:r>
              <w:rPr>
                <w:rFonts w:ascii="Times New Roman"/>
                <w:b w:val="false"/>
                <w:i w:val="false"/>
                <w:color w:val="000000"/>
                <w:sz w:val="20"/>
              </w:rPr>
              <w:t>
наль-
</w:t>
            </w:r>
          </w:p>
          <w:p>
            <w:pPr>
              <w:spacing w:after="20"/>
              <w:ind w:left="20"/>
              <w:jc w:val="both"/>
            </w:pPr>
            <w:r>
              <w:rPr>
                <w:rFonts w:ascii="Times New Roman"/>
                <w:b w:val="false"/>
                <w:i w:val="false"/>
                <w:color w:val="000000"/>
                <w:sz w:val="20"/>
              </w:rPr>
              <w:t>
ная
</w:t>
            </w:r>
          </w:p>
          <w:p>
            <w:pPr>
              <w:spacing w:after="20"/>
              <w:ind w:left="20"/>
              <w:jc w:val="both"/>
            </w:pPr>
            <w:r>
              <w:rPr>
                <w:rFonts w:ascii="Times New Roman"/>
                <w:b w:val="false"/>
                <w:i w:val="false"/>
                <w:color w:val="000000"/>
                <w:sz w:val="20"/>
              </w:rPr>
              <w:t>
гру-
</w:t>
            </w:r>
          </w:p>
          <w:p>
            <w:pPr>
              <w:spacing w:after="20"/>
              <w:ind w:left="20"/>
              <w:jc w:val="both"/>
            </w:pPr>
            <w:r>
              <w:rPr>
                <w:rFonts w:ascii="Times New Roman"/>
                <w:b w:val="false"/>
                <w:i w:val="false"/>
                <w:color w:val="000000"/>
                <w:sz w:val="20"/>
              </w:rPr>
              <w:t>
ппа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
</w:t>
            </w:r>
          </w:p>
          <w:p>
            <w:pPr>
              <w:spacing w:after="20"/>
              <w:ind w:left="20"/>
              <w:jc w:val="both"/>
            </w:pPr>
            <w:r>
              <w:rPr>
                <w:rFonts w:ascii="Times New Roman"/>
                <w:b w:val="false"/>
                <w:i w:val="false"/>
                <w:color w:val="000000"/>
                <w:sz w:val="20"/>
              </w:rPr>
              <w:t>
ми-
</w:t>
            </w:r>
          </w:p>
          <w:p>
            <w:pPr>
              <w:spacing w:after="20"/>
              <w:ind w:left="20"/>
              <w:jc w:val="both"/>
            </w:pPr>
            <w:r>
              <w:rPr>
                <w:rFonts w:ascii="Times New Roman"/>
                <w:b w:val="false"/>
                <w:i w:val="false"/>
                <w:color w:val="000000"/>
                <w:sz w:val="20"/>
              </w:rPr>
              <w:t>
нис-
</w:t>
            </w:r>
          </w:p>
          <w:p>
            <w:pPr>
              <w:spacing w:after="20"/>
              <w:ind w:left="20"/>
              <w:jc w:val="both"/>
            </w:pPr>
            <w:r>
              <w:rPr>
                <w:rFonts w:ascii="Times New Roman"/>
                <w:b w:val="false"/>
                <w:i w:val="false"/>
                <w:color w:val="000000"/>
                <w:sz w:val="20"/>
              </w:rPr>
              <w:t>
тра-
</w:t>
            </w:r>
          </w:p>
          <w:p>
            <w:pPr>
              <w:spacing w:after="20"/>
              <w:ind w:left="20"/>
              <w:jc w:val="both"/>
            </w:pPr>
            <w:r>
              <w:rPr>
                <w:rFonts w:ascii="Times New Roman"/>
                <w:b w:val="false"/>
                <w:i w:val="false"/>
                <w:color w:val="000000"/>
                <w:sz w:val="20"/>
              </w:rPr>
              <w:t>
тор
</w:t>
            </w:r>
          </w:p>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
</w:t>
            </w:r>
          </w:p>
          <w:p>
            <w:pPr>
              <w:spacing w:after="20"/>
              <w:ind w:left="20"/>
              <w:jc w:val="both"/>
            </w:pPr>
            <w:r>
              <w:rPr>
                <w:rFonts w:ascii="Times New Roman"/>
                <w:b w:val="false"/>
                <w:i w:val="false"/>
                <w:color w:val="000000"/>
                <w:sz w:val="20"/>
              </w:rPr>
              <w:t>
ных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грамм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
</w:t>
            </w:r>
          </w:p>
          <w:p>
            <w:pPr>
              <w:spacing w:after="20"/>
              <w:ind w:left="20"/>
              <w:jc w:val="both"/>
            </w:pPr>
            <w:r>
              <w:rPr>
                <w:rFonts w:ascii="Times New Roman"/>
                <w:b w:val="false"/>
                <w:i w:val="false"/>
                <w:color w:val="000000"/>
                <w:sz w:val="20"/>
              </w:rPr>
              <w:t>
ная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мма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мма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p>
          <w:p>
            <w:pPr>
              <w:spacing w:after="20"/>
              <w:ind w:left="20"/>
              <w:jc w:val="both"/>
            </w:pPr>
            <w:r>
              <w:rPr>
                <w:rFonts w:ascii="Times New Roman"/>
                <w:b w:val="false"/>
                <w:i w:val="false"/>
                <w:color w:val="000000"/>
                <w:sz w:val="20"/>
              </w:rPr>
              <w:t>
ци-
</w:t>
            </w:r>
          </w:p>
          <w:p>
            <w:pPr>
              <w:spacing w:after="20"/>
              <w:ind w:left="20"/>
              <w:jc w:val="both"/>
            </w:pPr>
            <w:r>
              <w:rPr>
                <w:rFonts w:ascii="Times New Roman"/>
                <w:b w:val="false"/>
                <w:i w:val="false"/>
                <w:color w:val="000000"/>
                <w:sz w:val="20"/>
              </w:rPr>
              <w:t>
фика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
</w:t>
            </w:r>
          </w:p>
          <w:p>
            <w:pPr>
              <w:spacing w:after="20"/>
              <w:ind w:left="20"/>
              <w:jc w:val="both"/>
            </w:pPr>
            <w:r>
              <w:rPr>
                <w:rFonts w:ascii="Times New Roman"/>
                <w:b w:val="false"/>
                <w:i w:val="false"/>
                <w:color w:val="000000"/>
                <w:sz w:val="20"/>
              </w:rPr>
              <w:t>
вой
</w:t>
            </w:r>
          </w:p>
          <w:p>
            <w:pPr>
              <w:spacing w:after="20"/>
              <w:ind w:left="20"/>
              <w:jc w:val="both"/>
            </w:pPr>
            <w:r>
              <w:rPr>
                <w:rFonts w:ascii="Times New Roman"/>
                <w:b w:val="false"/>
                <w:i w:val="false"/>
                <w:color w:val="000000"/>
                <w:sz w:val="20"/>
              </w:rPr>
              <w:t>
план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отчет-
</w:t>
            </w:r>
          </w:p>
          <w:p>
            <w:pPr>
              <w:spacing w:after="20"/>
              <w:ind w:left="20"/>
              <w:jc w:val="both"/>
            </w:pPr>
            <w:r>
              <w:rPr>
                <w:rFonts w:ascii="Times New Roman"/>
                <w:b w:val="false"/>
                <w:i w:val="false"/>
                <w:color w:val="000000"/>
                <w:sz w:val="20"/>
              </w:rPr>
              <w:t>
ный
</w:t>
            </w:r>
          </w:p>
          <w:p>
            <w:pPr>
              <w:spacing w:after="20"/>
              <w:ind w:left="20"/>
              <w:jc w:val="both"/>
            </w:pPr>
            <w:r>
              <w:rPr>
                <w:rFonts w:ascii="Times New Roman"/>
                <w:b w:val="false"/>
                <w:i w:val="false"/>
                <w:color w:val="000000"/>
                <w:sz w:val="20"/>
              </w:rPr>
              <w:t>
период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
</w:t>
            </w:r>
          </w:p>
          <w:p>
            <w:pPr>
              <w:spacing w:after="20"/>
              <w:ind w:left="20"/>
              <w:jc w:val="both"/>
            </w:pPr>
            <w:r>
              <w:rPr>
                <w:rFonts w:ascii="Times New Roman"/>
                <w:b w:val="false"/>
                <w:i w:val="false"/>
                <w:color w:val="000000"/>
                <w:sz w:val="20"/>
              </w:rPr>
              <w:t>
нение
</w:t>
            </w:r>
          </w:p>
        </w:tc>
      </w:tr>
      <w:tr>
        <w:trPr>
          <w:trHeight w:val="240"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55"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поступлений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на начало
</w:t>
            </w:r>
          </w:p>
          <w:p>
            <w:pPr>
              <w:spacing w:after="20"/>
              <w:ind w:left="20"/>
              <w:jc w:val="both"/>
            </w:pPr>
            <w:r>
              <w:rPr>
                <w:rFonts w:ascii="Times New Roman"/>
                <w:b w:val="false"/>
                <w:i w:val="false"/>
                <w:color w:val="000000"/>
                <w:sz w:val="20"/>
              </w:rPr>
              <w:t>
финансового
</w:t>
            </w:r>
          </w:p>
          <w:p>
            <w:pPr>
              <w:spacing w:after="20"/>
              <w:ind w:left="20"/>
              <w:jc w:val="both"/>
            </w:pPr>
            <w:r>
              <w:rPr>
                <w:rFonts w:ascii="Times New Roman"/>
                <w:b w:val="false"/>
                <w:i w:val="false"/>
                <w:color w:val="000000"/>
                <w:sz w:val="20"/>
              </w:rPr>
              <w:t>
года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p>
          <w:p>
            <w:pPr>
              <w:spacing w:after="20"/>
              <w:ind w:left="20"/>
              <w:jc w:val="both"/>
            </w:pPr>
            <w:r>
              <w:rPr>
                <w:rFonts w:ascii="Times New Roman"/>
                <w:b w:val="false"/>
                <w:i w:val="false"/>
                <w:color w:val="000000"/>
                <w:sz w:val="20"/>
              </w:rPr>
              <w:t>
текущего
</w:t>
            </w:r>
          </w:p>
          <w:p>
            <w:pPr>
              <w:spacing w:after="20"/>
              <w:ind w:left="20"/>
              <w:jc w:val="both"/>
            </w:pPr>
            <w:r>
              <w:rPr>
                <w:rFonts w:ascii="Times New Roman"/>
                <w:b w:val="false"/>
                <w:i w:val="false"/>
                <w:color w:val="000000"/>
                <w:sz w:val="20"/>
              </w:rPr>
              <w:t>
года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
</w:t>
            </w:r>
          </w:p>
          <w:p>
            <w:pPr>
              <w:spacing w:after="20"/>
              <w:ind w:left="20"/>
              <w:jc w:val="both"/>
            </w:pPr>
            <w:r>
              <w:rPr>
                <w:rFonts w:ascii="Times New Roman"/>
                <w:b w:val="false"/>
                <w:i w:val="false"/>
                <w:color w:val="000000"/>
                <w:sz w:val="20"/>
              </w:rPr>
              <w:t>
ходы, в том
</w:t>
            </w:r>
          </w:p>
          <w:p>
            <w:pPr>
              <w:spacing w:after="20"/>
              <w:ind w:left="20"/>
              <w:jc w:val="both"/>
            </w:pPr>
            <w:r>
              <w:rPr>
                <w:rFonts w:ascii="Times New Roman"/>
                <w:b w:val="false"/>
                <w:i w:val="false"/>
                <w:color w:val="000000"/>
                <w:sz w:val="20"/>
              </w:rPr>
              <w:t>
числе по
</w:t>
            </w:r>
          </w:p>
          <w:p>
            <w:pPr>
              <w:spacing w:after="20"/>
              <w:ind w:left="20"/>
              <w:jc w:val="both"/>
            </w:pPr>
            <w:r>
              <w:rPr>
                <w:rFonts w:ascii="Times New Roman"/>
                <w:b w:val="false"/>
                <w:i w:val="false"/>
                <w:color w:val="000000"/>
                <w:sz w:val="20"/>
              </w:rPr>
              <w:t>
спецификам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перечислено
</w:t>
            </w:r>
          </w:p>
          <w:p>
            <w:pPr>
              <w:spacing w:after="20"/>
              <w:ind w:left="20"/>
              <w:jc w:val="both"/>
            </w:pPr>
            <w:r>
              <w:rPr>
                <w:rFonts w:ascii="Times New Roman"/>
                <w:b w:val="false"/>
                <w:i w:val="false"/>
                <w:color w:val="000000"/>
                <w:sz w:val="20"/>
              </w:rPr>
              <w:t>
в доход
</w:t>
            </w:r>
          </w:p>
          <w:p>
            <w:pPr>
              <w:spacing w:after="20"/>
              <w:ind w:left="20"/>
              <w:jc w:val="both"/>
            </w:pPr>
            <w:r>
              <w:rPr>
                <w:rFonts w:ascii="Times New Roman"/>
                <w:b w:val="false"/>
                <w:i w:val="false"/>
                <w:color w:val="000000"/>
                <w:sz w:val="20"/>
              </w:rPr>
              <w:t>
бюджета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денег на
</w:t>
            </w:r>
          </w:p>
          <w:p>
            <w:pPr>
              <w:spacing w:after="20"/>
              <w:ind w:left="20"/>
              <w:jc w:val="both"/>
            </w:pPr>
            <w:r>
              <w:rPr>
                <w:rFonts w:ascii="Times New Roman"/>
                <w:b w:val="false"/>
                <w:i w:val="false"/>
                <w:color w:val="000000"/>
                <w:sz w:val="20"/>
              </w:rPr>
              <w:t>
конец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периода
</w:t>
            </w:r>
          </w:p>
          <w:p>
            <w:pPr>
              <w:spacing w:after="20"/>
              <w:ind w:left="20"/>
              <w:jc w:val="both"/>
            </w:pPr>
            <w:r>
              <w:rPr>
                <w:rFonts w:ascii="Times New Roman"/>
                <w:b w:val="false"/>
                <w:i w:val="false"/>
                <w:color w:val="000000"/>
                <w:sz w:val="20"/>
              </w:rPr>
              <w:t>
текущего
</w:t>
            </w:r>
          </w:p>
          <w:p>
            <w:pPr>
              <w:spacing w:after="20"/>
              <w:ind w:left="20"/>
              <w:jc w:val="both"/>
            </w:pPr>
            <w:r>
              <w:rPr>
                <w:rFonts w:ascii="Times New Roman"/>
                <w:b w:val="false"/>
                <w:i w:val="false"/>
                <w:color w:val="000000"/>
                <w:sz w:val="20"/>
              </w:rPr>
              <w:t>
финансового
</w:t>
            </w:r>
          </w:p>
          <w:p>
            <w:pPr>
              <w:spacing w:after="20"/>
              <w:ind w:left="20"/>
              <w:jc w:val="both"/>
            </w:pPr>
            <w:r>
              <w:rPr>
                <w:rFonts w:ascii="Times New Roman"/>
                <w:b w:val="false"/>
                <w:i w:val="false"/>
                <w:color w:val="000000"/>
                <w:sz w:val="20"/>
              </w:rPr>
              <w:t>
года
</w:t>
            </w:r>
          </w:p>
        </w:tc>
        <w:tc>
          <w:tcPr>
            <w:tcW w:w="1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      _______________________
</w:t>
      </w:r>
    </w:p>
    <w:p>
      <w:pPr>
        <w:spacing w:after="0"/>
        <w:ind w:left="0"/>
        <w:jc w:val="both"/>
      </w:pP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Главный бухгалтер ____________     _______________________
</w:t>
      </w:r>
    </w:p>
    <w:p>
      <w:pPr>
        <w:spacing w:after="0"/>
        <w:ind w:left="0"/>
        <w:jc w:val="both"/>
      </w:pP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"___" 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4-д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 деньгам, передаваемым физическим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или юридическим лицом государственному учреждению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условиях их возвратности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Администратор бюджетных программ _____________________          _________
</w:t>
      </w:r>
    </w:p>
    <w:p>
      <w:pPr>
        <w:spacing w:after="0"/>
        <w:ind w:left="0"/>
        <w:jc w:val="both"/>
      </w:pPr>
      <w:r>
        <w:rPr>
          <w:rFonts w:ascii="Times New Roman"/>
          <w:b w:val="false"/>
          <w:i w:val="false"/>
          <w:color w:val="000000"/>
          <w:sz w:val="28"/>
        </w:rPr>
        <w:t>
Государственное учреждение____________________________ по ОКПО  _________
</w:t>
      </w:r>
    </w:p>
    <w:p>
      <w:pPr>
        <w:spacing w:after="0"/>
        <w:ind w:left="0"/>
        <w:jc w:val="both"/>
      </w:pPr>
      <w:r>
        <w:rPr>
          <w:rFonts w:ascii="Times New Roman"/>
          <w:b w:val="false"/>
          <w:i w:val="false"/>
          <w:color w:val="000000"/>
          <w:sz w:val="28"/>
        </w:rPr>
        <w:t>
                на _____________ ________ г.          по ОКПО  _________
</w:t>
      </w:r>
    </w:p>
    <w:p>
      <w:pPr>
        <w:spacing w:after="0"/>
        <w:ind w:left="0"/>
        <w:jc w:val="both"/>
      </w:pPr>
      <w:r>
        <w:rPr>
          <w:rFonts w:ascii="Times New Roman"/>
          <w:b w:val="false"/>
          <w:i w:val="false"/>
          <w:color w:val="000000"/>
          <w:sz w:val="28"/>
        </w:rPr>
        <w:t>
Периодичность: годовая, квартальная___________________ 
</w:t>
      </w:r>
    </w:p>
    <w:p>
      <w:pPr>
        <w:spacing w:after="0"/>
        <w:ind w:left="0"/>
        <w:jc w:val="both"/>
      </w:pPr>
      <w:r>
        <w:rPr>
          <w:rFonts w:ascii="Times New Roman"/>
          <w:b w:val="false"/>
          <w:i w:val="false"/>
          <w:color w:val="000000"/>
          <w:sz w:val="28"/>
        </w:rPr>
        <w:t>
Единица измерения: 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3013"/>
        <w:gridCol w:w="3013"/>
      </w:tblGrid>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p>
            <w:pPr>
              <w:spacing w:after="20"/>
              <w:ind w:left="20"/>
              <w:jc w:val="both"/>
            </w:pPr>
            <w:r>
              <w:rPr>
                <w:rFonts w:ascii="Times New Roman"/>
                <w:b w:val="false"/>
                <w:i w:val="false"/>
                <w:color w:val="000000"/>
                <w:sz w:val="20"/>
              </w:rPr>
              <w:t>
специфики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Исполнено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денег временного
</w:t>
            </w:r>
          </w:p>
          <w:p>
            <w:pPr>
              <w:spacing w:after="20"/>
              <w:ind w:left="20"/>
              <w:jc w:val="both"/>
            </w:pPr>
            <w:r>
              <w:rPr>
                <w:rFonts w:ascii="Times New Roman"/>
                <w:b w:val="false"/>
                <w:i w:val="false"/>
                <w:color w:val="000000"/>
                <w:sz w:val="20"/>
              </w:rPr>
              <w:t>
размещения физических или
</w:t>
            </w:r>
          </w:p>
          <w:p>
            <w:pPr>
              <w:spacing w:after="20"/>
              <w:ind w:left="20"/>
              <w:jc w:val="both"/>
            </w:pPr>
            <w:r>
              <w:rPr>
                <w:rFonts w:ascii="Times New Roman"/>
                <w:b w:val="false"/>
                <w:i w:val="false"/>
                <w:color w:val="000000"/>
                <w:sz w:val="20"/>
              </w:rPr>
              <w:t>
юридических лиц на начало
</w:t>
            </w:r>
          </w:p>
          <w:p>
            <w:pPr>
              <w:spacing w:after="20"/>
              <w:ind w:left="20"/>
              <w:jc w:val="both"/>
            </w:pPr>
            <w:r>
              <w:rPr>
                <w:rFonts w:ascii="Times New Roman"/>
                <w:b w:val="false"/>
                <w:i w:val="false"/>
                <w:color w:val="000000"/>
                <w:sz w:val="20"/>
              </w:rPr>
              <w:t>
года - всего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денег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года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 всего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спецификам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Перечислено в доход бюджета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сумм при наступлении условий депозита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денег временного
</w:t>
            </w:r>
          </w:p>
          <w:p>
            <w:pPr>
              <w:spacing w:after="20"/>
              <w:ind w:left="20"/>
              <w:jc w:val="both"/>
            </w:pPr>
            <w:r>
              <w:rPr>
                <w:rFonts w:ascii="Times New Roman"/>
                <w:b w:val="false"/>
                <w:i w:val="false"/>
                <w:color w:val="000000"/>
                <w:sz w:val="20"/>
              </w:rPr>
              <w:t>
размещения физических или
</w:t>
            </w:r>
          </w:p>
          <w:p>
            <w:pPr>
              <w:spacing w:after="20"/>
              <w:ind w:left="20"/>
              <w:jc w:val="both"/>
            </w:pPr>
            <w:r>
              <w:rPr>
                <w:rFonts w:ascii="Times New Roman"/>
                <w:b w:val="false"/>
                <w:i w:val="false"/>
                <w:color w:val="000000"/>
                <w:sz w:val="20"/>
              </w:rPr>
              <w:t>
юридических лиц на конец
</w:t>
            </w:r>
          </w:p>
          <w:p>
            <w:pPr>
              <w:spacing w:after="20"/>
              <w:ind w:left="20"/>
              <w:jc w:val="both"/>
            </w:pPr>
            <w:r>
              <w:rPr>
                <w:rFonts w:ascii="Times New Roman"/>
                <w:b w:val="false"/>
                <w:i w:val="false"/>
                <w:color w:val="000000"/>
                <w:sz w:val="20"/>
              </w:rPr>
              <w:t>
отчетного периода - всего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денег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  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 __________ 200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поступлении и расходовании денег от спонсорской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 благотворительной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N 4-сп  по ОКПО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Государственное учреждение ______________________         __________       
</w:t>
      </w:r>
    </w:p>
    <w:p>
      <w:pPr>
        <w:spacing w:after="0"/>
        <w:ind w:left="0"/>
        <w:jc w:val="both"/>
      </w:pPr>
      <w:r>
        <w:rPr>
          <w:rFonts w:ascii="Times New Roman"/>
          <w:b w:val="false"/>
          <w:i w:val="false"/>
          <w:color w:val="000000"/>
          <w:sz w:val="28"/>
        </w:rPr>
        <w:t>
                            на 1______ ________г.
</w:t>
      </w:r>
    </w:p>
    <w:p>
      <w:pPr>
        <w:spacing w:after="0"/>
        <w:ind w:left="0"/>
        <w:jc w:val="both"/>
      </w:pPr>
      <w:r>
        <w:rPr>
          <w:rFonts w:ascii="Times New Roman"/>
          <w:b w:val="false"/>
          <w:i w:val="false"/>
          <w:color w:val="000000"/>
          <w:sz w:val="28"/>
        </w:rPr>
        <w:t>
Периодичность: годовая, квартальная _____________
</w:t>
      </w:r>
    </w:p>
    <w:p>
      <w:pPr>
        <w:spacing w:after="0"/>
        <w:ind w:left="0"/>
        <w:jc w:val="both"/>
      </w:pPr>
      <w:r>
        <w:rPr>
          <w:rFonts w:ascii="Times New Roman"/>
          <w:b w:val="false"/>
          <w:i w:val="false"/>
          <w:color w:val="000000"/>
          <w:sz w:val="28"/>
        </w:rPr>
        <w:t>
Единица измерения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2293"/>
        <w:gridCol w:w="3973"/>
      </w:tblGrid>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строки/специфики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спонсорской и благотворит. помощи
</w:t>
            </w:r>
          </w:p>
        </w:tc>
      </w:tr>
      <w:tr>
        <w:trPr>
          <w:trHeight w:val="330"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начало года - всего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денег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года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 всего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спецификам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перечислено
</w:t>
            </w:r>
          </w:p>
          <w:p>
            <w:pPr>
              <w:spacing w:after="20"/>
              <w:ind w:left="20"/>
              <w:jc w:val="both"/>
            </w:pPr>
            <w:r>
              <w:rPr>
                <w:rFonts w:ascii="Times New Roman"/>
                <w:b w:val="false"/>
                <w:i w:val="false"/>
                <w:color w:val="000000"/>
                <w:sz w:val="20"/>
              </w:rPr>
              <w:t>
в доход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конец отчетного  периода - всего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денег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Руководитель __________________     Главный бухгалтер ___________________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9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средств в иностранной валюте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N 4-в   по ОКПО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Государственное учреждение ______________________         __________
</w:t>
      </w:r>
    </w:p>
    <w:p>
      <w:pPr>
        <w:spacing w:after="0"/>
        <w:ind w:left="0"/>
        <w:jc w:val="both"/>
      </w:pPr>
      <w:r>
        <w:rPr>
          <w:rFonts w:ascii="Times New Roman"/>
          <w:b w:val="false"/>
          <w:i w:val="false"/>
          <w:color w:val="000000"/>
          <w:sz w:val="28"/>
        </w:rPr>
        <w:t>
                            на ______ ________г.
</w:t>
      </w:r>
    </w:p>
    <w:p>
      <w:pPr>
        <w:spacing w:after="0"/>
        <w:ind w:left="0"/>
        <w:jc w:val="both"/>
      </w:pPr>
      <w:r>
        <w:rPr>
          <w:rFonts w:ascii="Times New Roman"/>
          <w:b w:val="false"/>
          <w:i w:val="false"/>
          <w:color w:val="000000"/>
          <w:sz w:val="28"/>
        </w:rPr>
        <w:t>
Периодичность: годовая, квартальная _____________
</w:t>
      </w:r>
    </w:p>
    <w:p>
      <w:pPr>
        <w:spacing w:after="0"/>
        <w:ind w:left="0"/>
        <w:jc w:val="both"/>
      </w:pPr>
      <w:r>
        <w:rPr>
          <w:rFonts w:ascii="Times New Roman"/>
          <w:b w:val="false"/>
          <w:i w:val="false"/>
          <w:color w:val="000000"/>
          <w:sz w:val="28"/>
        </w:rPr>
        <w:t>
Единица измерения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053"/>
        <w:gridCol w:w="1813"/>
        <w:gridCol w:w="2533"/>
      </w:tblGrid>
      <w:tr>
        <w:trPr>
          <w:trHeight w:val="330"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специфики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Валютные
</w:t>
            </w:r>
            <w:r>
              <w:rPr>
                <w:rFonts w:ascii="Times New Roman"/>
                <w:b w:val="false"/>
                <w:i w:val="false"/>
                <w:color w:val="000000"/>
                <w:sz w:val="20"/>
                <w:u w:val="single"/>
              </w:rPr>
              <w:t>
 средства
</w:t>
            </w:r>
            <w:r>
              <w:rPr>
                <w:rFonts w:ascii="Times New Roman"/>
                <w:b w:val="false"/>
                <w:i w:val="false"/>
                <w:color w:val="000000"/>
                <w:sz w:val="20"/>
              </w:rPr>
              <w:t>
 Всего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в
</w:t>
            </w:r>
          </w:p>
          <w:p>
            <w:pPr>
              <w:spacing w:after="20"/>
              <w:ind w:left="20"/>
              <w:jc w:val="both"/>
            </w:pPr>
            <w:r>
              <w:rPr>
                <w:rFonts w:ascii="Times New Roman"/>
                <w:b w:val="false"/>
                <w:i w:val="false"/>
                <w:color w:val="000000"/>
                <w:sz w:val="20"/>
              </w:rPr>
              <w:t>
иностранной валюте на
</w:t>
            </w:r>
          </w:p>
          <w:p>
            <w:pPr>
              <w:spacing w:after="20"/>
              <w:ind w:left="20"/>
              <w:jc w:val="both"/>
            </w:pPr>
            <w:r>
              <w:rPr>
                <w:rFonts w:ascii="Times New Roman"/>
                <w:b w:val="false"/>
                <w:i w:val="false"/>
                <w:color w:val="000000"/>
                <w:sz w:val="20"/>
              </w:rPr>
              <w:t>
начало года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на счете в иностранной валюте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(поступило)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Курсовая разница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бюджетных средств для конвертации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Израсходовано - всего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спецификам: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Внесено в доход бюджета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перечисления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в
</w:t>
            </w:r>
          </w:p>
          <w:p>
            <w:pPr>
              <w:spacing w:after="20"/>
              <w:ind w:left="20"/>
              <w:jc w:val="both"/>
            </w:pPr>
            <w:r>
              <w:rPr>
                <w:rFonts w:ascii="Times New Roman"/>
                <w:b w:val="false"/>
                <w:i w:val="false"/>
                <w:color w:val="000000"/>
                <w:sz w:val="20"/>
              </w:rPr>
              <w:t>
иностранной валюте на
</w:t>
            </w:r>
          </w:p>
          <w:p>
            <w:pPr>
              <w:spacing w:after="20"/>
              <w:ind w:left="20"/>
              <w:jc w:val="both"/>
            </w:pPr>
            <w:r>
              <w:rPr>
                <w:rFonts w:ascii="Times New Roman"/>
                <w:b w:val="false"/>
                <w:i w:val="false"/>
                <w:color w:val="000000"/>
                <w:sz w:val="20"/>
              </w:rPr>
              <w:t>
конец отчетного периода -
</w:t>
            </w:r>
          </w:p>
          <w:p>
            <w:pPr>
              <w:spacing w:after="20"/>
              <w:ind w:left="20"/>
              <w:jc w:val="both"/>
            </w:pPr>
            <w:r>
              <w:rPr>
                <w:rFonts w:ascii="Times New Roman"/>
                <w:b w:val="false"/>
                <w:i w:val="false"/>
                <w:color w:val="000000"/>
                <w:sz w:val="20"/>
              </w:rPr>
              <w:t>
всего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5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на
</w:t>
            </w:r>
          </w:p>
          <w:p>
            <w:pPr>
              <w:spacing w:after="20"/>
              <w:ind w:left="20"/>
              <w:jc w:val="both"/>
            </w:pPr>
            <w:r>
              <w:rPr>
                <w:rFonts w:ascii="Times New Roman"/>
                <w:b w:val="false"/>
                <w:i w:val="false"/>
                <w:color w:val="000000"/>
                <w:sz w:val="20"/>
              </w:rPr>
              <w:t>
счете в иностранной валюте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Руководитель __________________     Главный бухгалтер ___________________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10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приказами Министра финансов РК от 28.11.2007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активов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N 5     по ОКПО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Государственное учреждение ______________________         __________
</w:t>
      </w:r>
    </w:p>
    <w:p>
      <w:pPr>
        <w:spacing w:after="0"/>
        <w:ind w:left="0"/>
        <w:jc w:val="both"/>
      </w:pPr>
      <w:r>
        <w:rPr>
          <w:rFonts w:ascii="Times New Roman"/>
          <w:b w:val="false"/>
          <w:i w:val="false"/>
          <w:color w:val="000000"/>
          <w:sz w:val="28"/>
        </w:rPr>
        <w:t>
                            на 1______ ________г.
</w:t>
      </w:r>
    </w:p>
    <w:p>
      <w:pPr>
        <w:spacing w:after="0"/>
        <w:ind w:left="0"/>
        <w:jc w:val="both"/>
      </w:pPr>
      <w:r>
        <w:rPr>
          <w:rFonts w:ascii="Times New Roman"/>
          <w:b w:val="false"/>
          <w:i w:val="false"/>
          <w:color w:val="000000"/>
          <w:sz w:val="28"/>
        </w:rPr>
        <w:t>
Периодичность: годовая, квартальная _____________
</w:t>
      </w:r>
    </w:p>
    <w:p>
      <w:pPr>
        <w:spacing w:after="0"/>
        <w:ind w:left="0"/>
        <w:jc w:val="both"/>
      </w:pPr>
      <w:r>
        <w:rPr>
          <w:rFonts w:ascii="Times New Roman"/>
          <w:b w:val="false"/>
          <w:i w:val="false"/>
          <w:color w:val="000000"/>
          <w:sz w:val="28"/>
        </w:rPr>
        <w:t>
Единица измерения _______________________________
</w:t>
      </w:r>
    </w:p>
    <w:p>
      <w:pPr>
        <w:spacing w:after="0"/>
        <w:ind w:left="0"/>
        <w:jc w:val="both"/>
      </w:pPr>
      <w:r>
        <w:rPr>
          <w:rFonts w:ascii="Times New Roman"/>
          <w:b w:val="false"/>
          <w:i w:val="false"/>
          <w:color w:val="000000"/>
          <w:sz w:val="28"/>
        </w:rPr>
        <w:t>
      I. Наличие активов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1673"/>
        <w:gridCol w:w="1453"/>
        <w:gridCol w:w="1413"/>
        <w:gridCol w:w="1413"/>
        <w:gridCol w:w="2053"/>
      </w:tblGrid>
      <w:tr>
        <w:trPr>
          <w:trHeight w:val="45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начало
</w:t>
            </w:r>
          </w:p>
          <w:p>
            <w:pPr>
              <w:spacing w:after="20"/>
              <w:ind w:left="20"/>
              <w:jc w:val="both"/>
            </w:pPr>
            <w:r>
              <w:rPr>
                <w:rFonts w:ascii="Times New Roman"/>
                <w:b w:val="false"/>
                <w:i w:val="false"/>
                <w:color w:val="000000"/>
                <w:sz w:val="20"/>
              </w:rPr>
              <w:t>
года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p>
          <w:p>
            <w:pPr>
              <w:spacing w:after="20"/>
              <w:ind w:left="20"/>
              <w:jc w:val="both"/>
            </w:pPr>
            <w:r>
              <w:rPr>
                <w:rFonts w:ascii="Times New Roman"/>
                <w:b w:val="false"/>
                <w:i w:val="false"/>
                <w:color w:val="000000"/>
                <w:sz w:val="20"/>
              </w:rPr>
              <w:t>
тупило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
</w:t>
            </w:r>
          </w:p>
          <w:p>
            <w:pPr>
              <w:spacing w:after="20"/>
              <w:ind w:left="20"/>
              <w:jc w:val="both"/>
            </w:pPr>
            <w:r>
              <w:rPr>
                <w:rFonts w:ascii="Times New Roman"/>
                <w:b w:val="false"/>
                <w:i w:val="false"/>
                <w:color w:val="000000"/>
                <w:sz w:val="20"/>
              </w:rPr>
              <w:t>
было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периода
</w:t>
            </w:r>
          </w:p>
          <w:p>
            <w:pPr>
              <w:spacing w:after="20"/>
              <w:ind w:left="20"/>
              <w:jc w:val="both"/>
            </w:pPr>
            <w:r>
              <w:rPr>
                <w:rFonts w:ascii="Times New Roman"/>
                <w:b w:val="false"/>
                <w:i w:val="false"/>
                <w:color w:val="000000"/>
                <w:sz w:val="20"/>
              </w:rPr>
              <w:t>
(гр3+
</w:t>
            </w:r>
          </w:p>
          <w:p>
            <w:pPr>
              <w:spacing w:after="20"/>
              <w:ind w:left="20"/>
              <w:jc w:val="both"/>
            </w:pPr>
            <w:r>
              <w:rPr>
                <w:rFonts w:ascii="Times New Roman"/>
                <w:b w:val="false"/>
                <w:i w:val="false"/>
                <w:color w:val="000000"/>
                <w:sz w:val="20"/>
              </w:rPr>
              <w:t>
гр4-гр5)
</w:t>
            </w:r>
          </w:p>
        </w:tc>
      </w:tr>
      <w:tr>
        <w:trPr>
          <w:trHeight w:val="450" w:hRule="atLeast"/>
        </w:trPr>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(010)..........   010
</w:t>
            </w:r>
          </w:p>
          <w:p>
            <w:pPr>
              <w:spacing w:after="20"/>
              <w:ind w:left="20"/>
              <w:jc w:val="both"/>
            </w:pPr>
            <w:r>
              <w:rPr>
                <w:rFonts w:ascii="Times New Roman"/>
                <w:b w:val="false"/>
                <w:i w:val="false"/>
                <w:color w:val="000000"/>
                <w:sz w:val="20"/>
              </w:rPr>
              <w:t>
из них жилые здания...   011
</w:t>
            </w:r>
          </w:p>
          <w:p>
            <w:pPr>
              <w:spacing w:after="20"/>
              <w:ind w:left="20"/>
              <w:jc w:val="both"/>
            </w:pPr>
            <w:r>
              <w:rPr>
                <w:rFonts w:ascii="Times New Roman"/>
                <w:b w:val="false"/>
                <w:i w:val="false"/>
                <w:color w:val="000000"/>
                <w:sz w:val="20"/>
              </w:rPr>
              <w:t>
Земля (010-1).........   020
</w:t>
            </w:r>
          </w:p>
          <w:p>
            <w:pPr>
              <w:spacing w:after="20"/>
              <w:ind w:left="20"/>
              <w:jc w:val="both"/>
            </w:pPr>
            <w:r>
              <w:rPr>
                <w:rFonts w:ascii="Times New Roman"/>
                <w:b w:val="false"/>
                <w:i w:val="false"/>
                <w:color w:val="000000"/>
                <w:sz w:val="20"/>
              </w:rPr>
              <w:t>
Сооружения (011)......   030
</w:t>
            </w:r>
          </w:p>
          <w:p>
            <w:pPr>
              <w:spacing w:after="20"/>
              <w:ind w:left="20"/>
              <w:jc w:val="both"/>
            </w:pPr>
            <w:r>
              <w:rPr>
                <w:rFonts w:ascii="Times New Roman"/>
                <w:b w:val="false"/>
                <w:i w:val="false"/>
                <w:color w:val="000000"/>
                <w:sz w:val="20"/>
              </w:rPr>
              <w:t>
Передаточные 
</w:t>
            </w:r>
          </w:p>
          <w:p>
            <w:pPr>
              <w:spacing w:after="20"/>
              <w:ind w:left="20"/>
              <w:jc w:val="both"/>
            </w:pPr>
            <w:r>
              <w:rPr>
                <w:rFonts w:ascii="Times New Roman"/>
                <w:b w:val="false"/>
                <w:i w:val="false"/>
                <w:color w:val="000000"/>
                <w:sz w:val="20"/>
              </w:rPr>
              <w:t>
устройства (012)......   040
</w:t>
            </w:r>
          </w:p>
          <w:p>
            <w:pPr>
              <w:spacing w:after="20"/>
              <w:ind w:left="20"/>
              <w:jc w:val="both"/>
            </w:pPr>
            <w:r>
              <w:rPr>
                <w:rFonts w:ascii="Times New Roman"/>
                <w:b w:val="false"/>
                <w:i w:val="false"/>
                <w:color w:val="000000"/>
                <w:sz w:val="20"/>
              </w:rPr>
              <w:t>
Машины и оборудование 
</w:t>
            </w:r>
          </w:p>
          <w:p>
            <w:pPr>
              <w:spacing w:after="20"/>
              <w:ind w:left="20"/>
              <w:jc w:val="both"/>
            </w:pPr>
            <w:r>
              <w:rPr>
                <w:rFonts w:ascii="Times New Roman"/>
                <w:b w:val="false"/>
                <w:i w:val="false"/>
                <w:color w:val="000000"/>
                <w:sz w:val="20"/>
              </w:rPr>
              <w:t>
(013).................   050
</w:t>
            </w:r>
          </w:p>
          <w:p>
            <w:pPr>
              <w:spacing w:after="20"/>
              <w:ind w:left="20"/>
              <w:jc w:val="both"/>
            </w:pPr>
            <w:r>
              <w:rPr>
                <w:rFonts w:ascii="Times New Roman"/>
                <w:b w:val="false"/>
                <w:i w:val="false"/>
                <w:color w:val="000000"/>
                <w:sz w:val="20"/>
              </w:rPr>
              <w:t>
Транспортные средства 
</w:t>
            </w:r>
          </w:p>
          <w:p>
            <w:pPr>
              <w:spacing w:after="20"/>
              <w:ind w:left="20"/>
              <w:jc w:val="both"/>
            </w:pPr>
            <w:r>
              <w:rPr>
                <w:rFonts w:ascii="Times New Roman"/>
                <w:b w:val="false"/>
                <w:i w:val="false"/>
                <w:color w:val="000000"/>
                <w:sz w:val="20"/>
              </w:rPr>
              <w:t>
(015).................   070
</w:t>
            </w:r>
          </w:p>
          <w:p>
            <w:pPr>
              <w:spacing w:after="20"/>
              <w:ind w:left="20"/>
              <w:jc w:val="both"/>
            </w:pPr>
            <w:r>
              <w:rPr>
                <w:rFonts w:ascii="Times New Roman"/>
                <w:b w:val="false"/>
                <w:i w:val="false"/>
                <w:color w:val="000000"/>
                <w:sz w:val="20"/>
              </w:rPr>
              <w:t>
Инструмент 
</w:t>
            </w:r>
          </w:p>
          <w:p>
            <w:pPr>
              <w:spacing w:after="20"/>
              <w:ind w:left="20"/>
              <w:jc w:val="both"/>
            </w:pPr>
            <w:r>
              <w:rPr>
                <w:rFonts w:ascii="Times New Roman"/>
                <w:b w:val="false"/>
                <w:i w:val="false"/>
                <w:color w:val="000000"/>
                <w:sz w:val="20"/>
              </w:rPr>
              <w:t>
производственный 
</w:t>
            </w:r>
          </w:p>
          <w:p>
            <w:pPr>
              <w:spacing w:after="20"/>
              <w:ind w:left="20"/>
              <w:jc w:val="both"/>
            </w:pPr>
            <w:r>
              <w:rPr>
                <w:rFonts w:ascii="Times New Roman"/>
                <w:b w:val="false"/>
                <w:i w:val="false"/>
                <w:color w:val="000000"/>
                <w:sz w:val="20"/>
              </w:rPr>
              <w:t>
(включая принадлежности) 
</w:t>
            </w:r>
          </w:p>
          <w:p>
            <w:pPr>
              <w:spacing w:after="20"/>
              <w:ind w:left="20"/>
              <w:jc w:val="both"/>
            </w:pPr>
            <w:r>
              <w:rPr>
                <w:rFonts w:ascii="Times New Roman"/>
                <w:b w:val="false"/>
                <w:i w:val="false"/>
                <w:color w:val="000000"/>
                <w:sz w:val="20"/>
              </w:rPr>
              <w:t>
и хозяйственный 
</w:t>
            </w:r>
          </w:p>
          <w:p>
            <w:pPr>
              <w:spacing w:after="20"/>
              <w:ind w:left="20"/>
              <w:jc w:val="both"/>
            </w:pPr>
            <w:r>
              <w:rPr>
                <w:rFonts w:ascii="Times New Roman"/>
                <w:b w:val="false"/>
                <w:i w:val="false"/>
                <w:color w:val="000000"/>
                <w:sz w:val="20"/>
              </w:rPr>
              <w:t>
инвентарь (016)......    080 
</w:t>
            </w:r>
          </w:p>
          <w:p>
            <w:pPr>
              <w:spacing w:after="20"/>
              <w:ind w:left="20"/>
              <w:jc w:val="both"/>
            </w:pPr>
            <w:r>
              <w:rPr>
                <w:rFonts w:ascii="Times New Roman"/>
                <w:b w:val="false"/>
                <w:i w:val="false"/>
                <w:color w:val="000000"/>
                <w:sz w:val="20"/>
              </w:rPr>
              <w:t>
Рабочий и продуктивный 
</w:t>
            </w:r>
          </w:p>
          <w:p>
            <w:pPr>
              <w:spacing w:after="20"/>
              <w:ind w:left="20"/>
              <w:jc w:val="both"/>
            </w:pPr>
            <w:r>
              <w:rPr>
                <w:rFonts w:ascii="Times New Roman"/>
                <w:b w:val="false"/>
                <w:i w:val="false"/>
                <w:color w:val="000000"/>
                <w:sz w:val="20"/>
              </w:rPr>
              <w:t>
скот (017)...........    090 
</w:t>
            </w:r>
          </w:p>
          <w:p>
            <w:pPr>
              <w:spacing w:after="20"/>
              <w:ind w:left="20"/>
              <w:jc w:val="both"/>
            </w:pPr>
            <w:r>
              <w:rPr>
                <w:rFonts w:ascii="Times New Roman"/>
                <w:b w:val="false"/>
                <w:i w:val="false"/>
                <w:color w:val="000000"/>
                <w:sz w:val="20"/>
              </w:rPr>
              <w:t>
Библиотечный фонд 
</w:t>
            </w:r>
          </w:p>
          <w:p>
            <w:pPr>
              <w:spacing w:after="20"/>
              <w:ind w:left="20"/>
              <w:jc w:val="both"/>
            </w:pPr>
            <w:r>
              <w:rPr>
                <w:rFonts w:ascii="Times New Roman"/>
                <w:b w:val="false"/>
                <w:i w:val="false"/>
                <w:color w:val="000000"/>
                <w:sz w:val="20"/>
              </w:rPr>
              <w:t>
(018)................    100 
</w:t>
            </w:r>
          </w:p>
          <w:p>
            <w:pPr>
              <w:spacing w:after="20"/>
              <w:ind w:left="20"/>
              <w:jc w:val="both"/>
            </w:pPr>
            <w:r>
              <w:rPr>
                <w:rFonts w:ascii="Times New Roman"/>
                <w:b w:val="false"/>
                <w:i w:val="false"/>
                <w:color w:val="000000"/>
                <w:sz w:val="20"/>
              </w:rPr>
              <w:t>
Прочие активы (019)..    110
</w:t>
            </w:r>
          </w:p>
          <w:p>
            <w:pPr>
              <w:spacing w:after="20"/>
              <w:ind w:left="20"/>
              <w:jc w:val="both"/>
            </w:pPr>
            <w:r>
              <w:rPr>
                <w:rFonts w:ascii="Times New Roman"/>
                <w:b w:val="false"/>
                <w:i w:val="false"/>
                <w:color w:val="000000"/>
                <w:sz w:val="20"/>
              </w:rPr>
              <w:t>
Итого активов (сумма 
</w:t>
            </w:r>
          </w:p>
          <w:p>
            <w:pPr>
              <w:spacing w:after="20"/>
              <w:ind w:left="20"/>
              <w:jc w:val="both"/>
            </w:pPr>
            <w:r>
              <w:rPr>
                <w:rFonts w:ascii="Times New Roman"/>
                <w:b w:val="false"/>
                <w:i w:val="false"/>
                <w:color w:val="000000"/>
                <w:sz w:val="20"/>
              </w:rPr>
              <w:t>
стр. с 010 по 110)       120  
</w:t>
            </w:r>
          </w:p>
          <w:p>
            <w:pPr>
              <w:spacing w:after="20"/>
              <w:ind w:left="20"/>
              <w:jc w:val="both"/>
            </w:pPr>
            <w:r>
              <w:rPr>
                <w:rFonts w:ascii="Times New Roman"/>
                <w:b w:val="false"/>
                <w:i w:val="false"/>
                <w:color w:val="000000"/>
                <w:sz w:val="20"/>
              </w:rPr>
              <w:t>
Нематериальные активы 
</w:t>
            </w:r>
          </w:p>
          <w:p>
            <w:pPr>
              <w:spacing w:after="20"/>
              <w:ind w:left="20"/>
              <w:jc w:val="both"/>
            </w:pPr>
            <w:r>
              <w:rPr>
                <w:rFonts w:ascii="Times New Roman"/>
                <w:b w:val="false"/>
                <w:i w:val="false"/>
                <w:color w:val="000000"/>
                <w:sz w:val="20"/>
              </w:rPr>
              <w:t>
(014)................    121
</w:t>
            </w:r>
          </w:p>
        </w:tc>
      </w:tr>
    </w:tbl>
    <w:p>
      <w:pPr>
        <w:spacing w:after="0"/>
        <w:ind w:left="0"/>
        <w:jc w:val="both"/>
      </w:pPr>
      <w:r>
        <w:rPr>
          <w:rFonts w:ascii="Times New Roman"/>
          <w:b w:val="false"/>
          <w:i w:val="false"/>
          <w:color w:val="000000"/>
          <w:sz w:val="28"/>
        </w:rPr>
        <w:t>
  II. Движение активов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773"/>
        <w:gridCol w:w="2433"/>
        <w:gridCol w:w="3333"/>
      </w:tblGrid>
      <w:tr>
        <w:trPr>
          <w:trHeight w:val="225" w:hRule="atLeast"/>
        </w:trPr>
        <w:tc>
          <w:tcPr>
            <w:tcW w:w="5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активов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активов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Нематериальных
</w:t>
            </w:r>
          </w:p>
          <w:p>
            <w:pPr>
              <w:spacing w:after="20"/>
              <w:ind w:left="20"/>
              <w:jc w:val="both"/>
            </w:pPr>
            <w:r>
              <w:rPr>
                <w:rFonts w:ascii="Times New Roman"/>
                <w:b w:val="false"/>
                <w:i w:val="false"/>
                <w:color w:val="000000"/>
                <w:sz w:val="20"/>
              </w:rPr>
              <w:t>
активов
</w:t>
            </w:r>
          </w:p>
        </w:tc>
      </w:tr>
      <w:tr>
        <w:trPr>
          <w:trHeight w:val="225" w:hRule="atLeast"/>
        </w:trPr>
        <w:tc>
          <w:tcPr>
            <w:tcW w:w="5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 всего..........   130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за счет финансирования 
</w:t>
            </w:r>
          </w:p>
          <w:p>
            <w:pPr>
              <w:spacing w:after="20"/>
              <w:ind w:left="20"/>
              <w:jc w:val="both"/>
            </w:pPr>
            <w:r>
              <w:rPr>
                <w:rFonts w:ascii="Times New Roman"/>
                <w:b w:val="false"/>
                <w:i w:val="false"/>
                <w:color w:val="000000"/>
                <w:sz w:val="20"/>
              </w:rPr>
              <w:t>
по бюджету.................   140
</w:t>
            </w:r>
          </w:p>
          <w:p>
            <w:pPr>
              <w:spacing w:after="20"/>
              <w:ind w:left="20"/>
              <w:jc w:val="both"/>
            </w:pPr>
            <w:r>
              <w:rPr>
                <w:rFonts w:ascii="Times New Roman"/>
                <w:b w:val="false"/>
                <w:i w:val="false"/>
                <w:color w:val="000000"/>
                <w:sz w:val="20"/>
              </w:rPr>
              <w:t>
за счет денег от 
</w:t>
            </w:r>
          </w:p>
          <w:p>
            <w:pPr>
              <w:spacing w:after="20"/>
              <w:ind w:left="20"/>
              <w:jc w:val="both"/>
            </w:pPr>
            <w:r>
              <w:rPr>
                <w:rFonts w:ascii="Times New Roman"/>
                <w:b w:val="false"/>
                <w:i w:val="false"/>
                <w:color w:val="000000"/>
                <w:sz w:val="20"/>
              </w:rPr>
              <w:t>
реализации товаров (работ,
</w:t>
            </w:r>
          </w:p>
          <w:p>
            <w:pPr>
              <w:spacing w:after="20"/>
              <w:ind w:left="20"/>
              <w:jc w:val="both"/>
            </w:pPr>
            <w:r>
              <w:rPr>
                <w:rFonts w:ascii="Times New Roman"/>
                <w:b w:val="false"/>
                <w:i w:val="false"/>
                <w:color w:val="000000"/>
                <w:sz w:val="20"/>
              </w:rPr>
              <w:t>
услуг)...                     150
</w:t>
            </w:r>
          </w:p>
          <w:p>
            <w:pPr>
              <w:spacing w:after="20"/>
              <w:ind w:left="20"/>
              <w:jc w:val="both"/>
            </w:pPr>
            <w:r>
              <w:rPr>
                <w:rFonts w:ascii="Times New Roman"/>
                <w:b w:val="false"/>
                <w:i w:val="false"/>
                <w:color w:val="000000"/>
                <w:sz w:val="20"/>
              </w:rPr>
              <w:t>
за счет денег от 
</w:t>
            </w:r>
          </w:p>
          <w:p>
            <w:pPr>
              <w:spacing w:after="20"/>
              <w:ind w:left="20"/>
              <w:jc w:val="both"/>
            </w:pPr>
            <w:r>
              <w:rPr>
                <w:rFonts w:ascii="Times New Roman"/>
                <w:b w:val="false"/>
                <w:i w:val="false"/>
                <w:color w:val="000000"/>
                <w:sz w:val="20"/>
              </w:rPr>
              <w:t>
спонсорской и благо-
</w:t>
            </w:r>
          </w:p>
          <w:p>
            <w:pPr>
              <w:spacing w:after="20"/>
              <w:ind w:left="20"/>
              <w:jc w:val="both"/>
            </w:pPr>
            <w:r>
              <w:rPr>
                <w:rFonts w:ascii="Times New Roman"/>
                <w:b w:val="false"/>
                <w:i w:val="false"/>
                <w:color w:val="000000"/>
                <w:sz w:val="20"/>
              </w:rPr>
              <w:t>
творительной помощи           151 
</w:t>
            </w:r>
          </w:p>
          <w:p>
            <w:pPr>
              <w:spacing w:after="20"/>
              <w:ind w:left="20"/>
              <w:jc w:val="both"/>
            </w:pPr>
            <w:r>
              <w:rPr>
                <w:rFonts w:ascii="Times New Roman"/>
                <w:b w:val="false"/>
                <w:i w:val="false"/>
                <w:color w:val="000000"/>
                <w:sz w:val="20"/>
              </w:rPr>
              <w:t>
от безвозмездных 
</w:t>
            </w:r>
          </w:p>
          <w:p>
            <w:pPr>
              <w:spacing w:after="20"/>
              <w:ind w:left="20"/>
              <w:jc w:val="both"/>
            </w:pPr>
            <w:r>
              <w:rPr>
                <w:rFonts w:ascii="Times New Roman"/>
                <w:b w:val="false"/>
                <w:i w:val="false"/>
                <w:color w:val="000000"/>
                <w:sz w:val="20"/>
              </w:rPr>
              <w:t>
поступлений................   160 
</w:t>
            </w:r>
          </w:p>
          <w:p>
            <w:pPr>
              <w:spacing w:after="20"/>
              <w:ind w:left="20"/>
              <w:jc w:val="both"/>
            </w:pPr>
            <w:r>
              <w:rPr>
                <w:rFonts w:ascii="Times New Roman"/>
                <w:b w:val="false"/>
                <w:i w:val="false"/>
                <w:color w:val="000000"/>
                <w:sz w:val="20"/>
              </w:rPr>
              <w:t>
за счет внешних займов.....   161  
</w:t>
            </w:r>
          </w:p>
          <w:p>
            <w:pPr>
              <w:spacing w:after="20"/>
              <w:ind w:left="20"/>
              <w:jc w:val="both"/>
            </w:pPr>
            <w:r>
              <w:rPr>
                <w:rFonts w:ascii="Times New Roman"/>
                <w:b w:val="false"/>
                <w:i w:val="false"/>
                <w:color w:val="000000"/>
                <w:sz w:val="20"/>
              </w:rPr>
              <w:t>
за счет грантов............   162 
</w:t>
            </w:r>
          </w:p>
          <w:p>
            <w:pPr>
              <w:spacing w:after="20"/>
              <w:ind w:left="20"/>
              <w:jc w:val="both"/>
            </w:pPr>
            <w:r>
              <w:rPr>
                <w:rFonts w:ascii="Times New Roman"/>
                <w:b w:val="false"/>
                <w:i w:val="false"/>
                <w:color w:val="000000"/>
                <w:sz w:val="20"/>
              </w:rPr>
              <w:t>
прочие поступления.........   163 
</w:t>
            </w:r>
          </w:p>
          <w:p>
            <w:pPr>
              <w:spacing w:after="20"/>
              <w:ind w:left="20"/>
              <w:jc w:val="both"/>
            </w:pPr>
            <w:r>
              <w:rPr>
                <w:rFonts w:ascii="Times New Roman"/>
                <w:b w:val="false"/>
                <w:i w:val="false"/>
                <w:color w:val="000000"/>
                <w:sz w:val="20"/>
              </w:rPr>
              <w:t>
Выбыло - всего.............   180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списано недостач за счет
</w:t>
            </w:r>
          </w:p>
          <w:p>
            <w:pPr>
              <w:spacing w:after="20"/>
              <w:ind w:left="20"/>
              <w:jc w:val="both"/>
            </w:pPr>
            <w:r>
              <w:rPr>
                <w:rFonts w:ascii="Times New Roman"/>
                <w:b w:val="false"/>
                <w:i w:val="false"/>
                <w:color w:val="000000"/>
                <w:sz w:val="20"/>
              </w:rPr>
              <w:t>
государственного учреждения.  190 
</w:t>
            </w:r>
          </w:p>
          <w:p>
            <w:pPr>
              <w:spacing w:after="20"/>
              <w:ind w:left="20"/>
              <w:jc w:val="both"/>
            </w:pPr>
            <w:r>
              <w:rPr>
                <w:rFonts w:ascii="Times New Roman"/>
                <w:b w:val="false"/>
                <w:i w:val="false"/>
                <w:color w:val="000000"/>
                <w:sz w:val="20"/>
              </w:rPr>
              <w:t>
списано недостач на счета 
</w:t>
            </w:r>
          </w:p>
          <w:p>
            <w:pPr>
              <w:spacing w:after="20"/>
              <w:ind w:left="20"/>
              <w:jc w:val="both"/>
            </w:pPr>
            <w:r>
              <w:rPr>
                <w:rFonts w:ascii="Times New Roman"/>
                <w:b w:val="false"/>
                <w:i w:val="false"/>
                <w:color w:val="000000"/>
                <w:sz w:val="20"/>
              </w:rPr>
              <w:t>
виновных лиц...............   200 
</w:t>
            </w:r>
          </w:p>
          <w:p>
            <w:pPr>
              <w:spacing w:after="20"/>
              <w:ind w:left="20"/>
              <w:jc w:val="both"/>
            </w:pPr>
            <w:r>
              <w:rPr>
                <w:rFonts w:ascii="Times New Roman"/>
                <w:b w:val="false"/>
                <w:i w:val="false"/>
                <w:color w:val="000000"/>
                <w:sz w:val="20"/>
              </w:rPr>
              <w:t>
передано безвозмездно:
</w:t>
            </w:r>
            <w:r>
              <w:br/>
            </w:r>
            <w:r>
              <w:rPr>
                <w:rFonts w:ascii="Times New Roman"/>
                <w:b w:val="false"/>
                <w:i w:val="false"/>
                <w:color w:val="000000"/>
                <w:sz w:val="20"/>
              </w:rPr>
              <w:t>
государственным учреждениям   210
</w:t>
            </w:r>
            <w:r>
              <w:br/>
            </w:r>
            <w:r>
              <w:rPr>
                <w:rFonts w:ascii="Times New Roman"/>
                <w:b w:val="false"/>
                <w:i w:val="false"/>
                <w:color w:val="000000"/>
                <w:sz w:val="20"/>
              </w:rPr>
              <w:t>
своей системы
</w:t>
            </w:r>
            <w:r>
              <w:br/>
            </w:r>
            <w:r>
              <w:rPr>
                <w:rFonts w:ascii="Times New Roman"/>
                <w:b w:val="false"/>
                <w:i w:val="false"/>
                <w:color w:val="000000"/>
                <w:sz w:val="20"/>
              </w:rPr>
              <w:t>
другим организациям           211
</w:t>
            </w:r>
          </w:p>
          <w:p>
            <w:pPr>
              <w:spacing w:after="20"/>
              <w:ind w:left="20"/>
              <w:jc w:val="both"/>
            </w:pPr>
            <w:r>
              <w:rPr>
                <w:rFonts w:ascii="Times New Roman"/>
                <w:b w:val="false"/>
                <w:i w:val="false"/>
                <w:color w:val="000000"/>
                <w:sz w:val="20"/>
              </w:rPr>
              <w:t>
по ветхости, износу, а также 
</w:t>
            </w:r>
          </w:p>
          <w:p>
            <w:pPr>
              <w:spacing w:after="20"/>
              <w:ind w:left="20"/>
              <w:jc w:val="both"/>
            </w:pPr>
            <w:r>
              <w:rPr>
                <w:rFonts w:ascii="Times New Roman"/>
                <w:b w:val="false"/>
                <w:i w:val="false"/>
                <w:color w:val="000000"/>
                <w:sz w:val="20"/>
              </w:rPr>
              <w:t>
от реализации излишнего и 
</w:t>
            </w:r>
          </w:p>
          <w:p>
            <w:pPr>
              <w:spacing w:after="20"/>
              <w:ind w:left="20"/>
              <w:jc w:val="both"/>
            </w:pPr>
            <w:r>
              <w:rPr>
                <w:rFonts w:ascii="Times New Roman"/>
                <w:b w:val="false"/>
                <w:i w:val="false"/>
                <w:color w:val="000000"/>
                <w:sz w:val="20"/>
              </w:rPr>
              <w:t>
ненужного имущества........   220 
</w:t>
            </w:r>
          </w:p>
          <w:p>
            <w:pPr>
              <w:spacing w:after="20"/>
              <w:ind w:left="20"/>
              <w:jc w:val="both"/>
            </w:pPr>
            <w:r>
              <w:rPr>
                <w:rFonts w:ascii="Times New Roman"/>
                <w:b w:val="false"/>
                <w:i w:val="false"/>
                <w:color w:val="000000"/>
                <w:sz w:val="20"/>
              </w:rPr>
              <w:t>
перевод из активов в МБП...   230                       Х
</w:t>
            </w:r>
          </w:p>
          <w:p>
            <w:pPr>
              <w:spacing w:after="20"/>
              <w:ind w:left="20"/>
              <w:jc w:val="both"/>
            </w:pPr>
            <w:r>
              <w:rPr>
                <w:rFonts w:ascii="Times New Roman"/>
                <w:b w:val="false"/>
                <w:i w:val="false"/>
                <w:color w:val="000000"/>
                <w:sz w:val="20"/>
              </w:rPr>
              <w:t>
перевод из активов в 
</w:t>
            </w:r>
          </w:p>
          <w:p>
            <w:pPr>
              <w:spacing w:after="20"/>
              <w:ind w:left="20"/>
              <w:jc w:val="both"/>
            </w:pPr>
            <w:r>
              <w:rPr>
                <w:rFonts w:ascii="Times New Roman"/>
                <w:b w:val="false"/>
                <w:i w:val="false"/>
                <w:color w:val="000000"/>
                <w:sz w:val="20"/>
              </w:rPr>
              <w:t>
материалы..................   231                       Х
</w:t>
            </w:r>
          </w:p>
          <w:p>
            <w:pPr>
              <w:spacing w:after="20"/>
              <w:ind w:left="20"/>
              <w:jc w:val="both"/>
            </w:pPr>
            <w:r>
              <w:rPr>
                <w:rFonts w:ascii="Times New Roman"/>
                <w:b w:val="false"/>
                <w:i w:val="false"/>
                <w:color w:val="000000"/>
                <w:sz w:val="20"/>
              </w:rPr>
              <w:t>
прочие.....................   232                       Х
</w:t>
            </w:r>
          </w:p>
        </w:tc>
      </w:tr>
    </w:tbl>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РК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материальных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запасов и малоценных быстроизнашивающихся предметов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N 6     по ОКПО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Государственное учреждение ______________________         __________
</w:t>
      </w:r>
    </w:p>
    <w:p>
      <w:pPr>
        <w:spacing w:after="0"/>
        <w:ind w:left="0"/>
        <w:jc w:val="both"/>
      </w:pPr>
      <w:r>
        <w:rPr>
          <w:rFonts w:ascii="Times New Roman"/>
          <w:b w:val="false"/>
          <w:i w:val="false"/>
          <w:color w:val="000000"/>
          <w:sz w:val="28"/>
        </w:rPr>
        <w:t>
                            на 1______ ________г.
</w:t>
      </w:r>
    </w:p>
    <w:p>
      <w:pPr>
        <w:spacing w:after="0"/>
        <w:ind w:left="0"/>
        <w:jc w:val="both"/>
      </w:pPr>
      <w:r>
        <w:rPr>
          <w:rFonts w:ascii="Times New Roman"/>
          <w:b w:val="false"/>
          <w:i w:val="false"/>
          <w:color w:val="000000"/>
          <w:sz w:val="28"/>
        </w:rPr>
        <w:t>
Периодичность: годовая, квартальная _____________
</w:t>
      </w:r>
    </w:p>
    <w:p>
      <w:pPr>
        <w:spacing w:after="0"/>
        <w:ind w:left="0"/>
        <w:jc w:val="both"/>
      </w:pPr>
      <w:r>
        <w:rPr>
          <w:rFonts w:ascii="Times New Roman"/>
          <w:b w:val="false"/>
          <w:i w:val="false"/>
          <w:color w:val="000000"/>
          <w:sz w:val="28"/>
        </w:rPr>
        <w:t>
Единица измерения _______________________________
</w:t>
      </w:r>
    </w:p>
    <w:p>
      <w:pPr>
        <w:spacing w:after="0"/>
        <w:ind w:left="0"/>
        <w:jc w:val="both"/>
      </w:pPr>
      <w:r>
        <w:rPr>
          <w:rFonts w:ascii="Times New Roman"/>
          <w:b w:val="false"/>
          <w:i w:val="false"/>
          <w:color w:val="000000"/>
          <w:sz w:val="28"/>
        </w:rPr>
        <w:t>
      I. Наличие материалов, продуктов питания и МБП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1363"/>
        <w:gridCol w:w="1491"/>
        <w:gridCol w:w="1437"/>
        <w:gridCol w:w="2697"/>
      </w:tblGrid>
      <w:tr>
        <w:trPr>
          <w:trHeight w:val="450" w:hRule="atLeast"/>
        </w:trPr>
        <w:tc>
          <w:tcPr>
            <w:tcW w:w="6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14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начало
</w:t>
            </w:r>
          </w:p>
          <w:p>
            <w:pPr>
              <w:spacing w:after="20"/>
              <w:ind w:left="20"/>
              <w:jc w:val="both"/>
            </w:pPr>
            <w:r>
              <w:rPr>
                <w:rFonts w:ascii="Times New Roman"/>
                <w:b w:val="false"/>
                <w:i w:val="false"/>
                <w:color w:val="000000"/>
                <w:sz w:val="20"/>
              </w:rPr>
              <w:t>
отчет-
</w:t>
            </w:r>
          </w:p>
          <w:p>
            <w:pPr>
              <w:spacing w:after="20"/>
              <w:ind w:left="20"/>
              <w:jc w:val="both"/>
            </w:pPr>
            <w:r>
              <w:rPr>
                <w:rFonts w:ascii="Times New Roman"/>
                <w:b w:val="false"/>
                <w:i w:val="false"/>
                <w:color w:val="000000"/>
                <w:sz w:val="20"/>
              </w:rPr>
              <w:t>
ного
</w:t>
            </w:r>
          </w:p>
          <w:p>
            <w:pPr>
              <w:spacing w:after="20"/>
              <w:ind w:left="20"/>
              <w:jc w:val="both"/>
            </w:pPr>
            <w:r>
              <w:rPr>
                <w:rFonts w:ascii="Times New Roman"/>
                <w:b w:val="false"/>
                <w:i w:val="false"/>
                <w:color w:val="000000"/>
                <w:sz w:val="20"/>
              </w:rPr>
              <w:t>
года
</w:t>
            </w:r>
          </w:p>
        </w:tc>
        <w:tc>
          <w:tcPr>
            <w:tcW w:w="1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конец
</w:t>
            </w:r>
          </w:p>
          <w:p>
            <w:pPr>
              <w:spacing w:after="20"/>
              <w:ind w:left="20"/>
              <w:jc w:val="both"/>
            </w:pPr>
            <w:r>
              <w:rPr>
                <w:rFonts w:ascii="Times New Roman"/>
                <w:b w:val="false"/>
                <w:i w:val="false"/>
                <w:color w:val="000000"/>
                <w:sz w:val="20"/>
              </w:rPr>
              <w:t>
года
</w:t>
            </w:r>
          </w:p>
        </w:tc>
        <w:tc>
          <w:tcPr>
            <w:tcW w:w="2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Израсходовано
</w:t>
            </w:r>
          </w:p>
          <w:p>
            <w:pPr>
              <w:spacing w:after="20"/>
              <w:ind w:left="20"/>
              <w:jc w:val="both"/>
            </w:pPr>
            <w:r>
              <w:rPr>
                <w:rFonts w:ascii="Times New Roman"/>
                <w:b w:val="false"/>
                <w:i w:val="false"/>
                <w:color w:val="000000"/>
                <w:sz w:val="20"/>
              </w:rPr>
              <w:t>
на нужды госу-
</w:t>
            </w:r>
          </w:p>
          <w:p>
            <w:pPr>
              <w:spacing w:after="20"/>
              <w:ind w:left="20"/>
              <w:jc w:val="both"/>
            </w:pPr>
            <w:r>
              <w:rPr>
                <w:rFonts w:ascii="Times New Roman"/>
                <w:b w:val="false"/>
                <w:i w:val="false"/>
                <w:color w:val="000000"/>
                <w:sz w:val="20"/>
              </w:rPr>
              <w:t>
дарственного
</w:t>
            </w:r>
          </w:p>
          <w:p>
            <w:pPr>
              <w:spacing w:after="20"/>
              <w:ind w:left="20"/>
              <w:jc w:val="both"/>
            </w:pPr>
            <w:r>
              <w:rPr>
                <w:rFonts w:ascii="Times New Roman"/>
                <w:b w:val="false"/>
                <w:i w:val="false"/>
                <w:color w:val="000000"/>
                <w:sz w:val="20"/>
              </w:rPr>
              <w:t>
учреждения
</w:t>
            </w:r>
          </w:p>
          <w:p>
            <w:pPr>
              <w:spacing w:after="20"/>
              <w:ind w:left="20"/>
              <w:jc w:val="both"/>
            </w:pPr>
            <w:r>
              <w:rPr>
                <w:rFonts w:ascii="Times New Roman"/>
                <w:b w:val="false"/>
                <w:i w:val="false"/>
                <w:color w:val="000000"/>
                <w:sz w:val="20"/>
              </w:rPr>
              <w:t>
за отчетный
</w:t>
            </w:r>
          </w:p>
          <w:p>
            <w:pPr>
              <w:spacing w:after="20"/>
              <w:ind w:left="20"/>
              <w:jc w:val="both"/>
            </w:pPr>
            <w:r>
              <w:rPr>
                <w:rFonts w:ascii="Times New Roman"/>
                <w:b w:val="false"/>
                <w:i w:val="false"/>
                <w:color w:val="000000"/>
                <w:sz w:val="20"/>
              </w:rPr>
              <w:t>
год
</w:t>
            </w:r>
          </w:p>
        </w:tc>
      </w:tr>
      <w:tr>
        <w:trPr>
          <w:trHeight w:val="450" w:hRule="atLeast"/>
        </w:trPr>
        <w:tc>
          <w:tcPr>
            <w:tcW w:w="60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Материалы для учебных, научных и
</w:t>
            </w:r>
          </w:p>
          <w:p>
            <w:pPr>
              <w:spacing w:after="20"/>
              <w:ind w:left="20"/>
              <w:jc w:val="both"/>
            </w:pPr>
            <w:r>
              <w:rPr>
                <w:rFonts w:ascii="Times New Roman"/>
                <w:b w:val="false"/>
                <w:i w:val="false"/>
                <w:color w:val="000000"/>
                <w:sz w:val="20"/>
              </w:rPr>
              <w:t>
других целей(060)                  010
</w:t>
            </w:r>
          </w:p>
          <w:p>
            <w:pPr>
              <w:spacing w:after="20"/>
              <w:ind w:left="20"/>
              <w:jc w:val="both"/>
            </w:pPr>
            <w:r>
              <w:rPr>
                <w:rFonts w:ascii="Times New Roman"/>
                <w:b w:val="false"/>
                <w:i w:val="false"/>
                <w:color w:val="000000"/>
                <w:sz w:val="20"/>
              </w:rPr>
              <w:t>
Из них: лом и отходы черных 
</w:t>
            </w:r>
          </w:p>
          <w:p>
            <w:pPr>
              <w:spacing w:after="20"/>
              <w:ind w:left="20"/>
              <w:jc w:val="both"/>
            </w:pPr>
            <w:r>
              <w:rPr>
                <w:rFonts w:ascii="Times New Roman"/>
                <w:b w:val="false"/>
                <w:i w:val="false"/>
                <w:color w:val="000000"/>
                <w:sz w:val="20"/>
              </w:rPr>
              <w:t>
       металлов                   011
</w:t>
            </w:r>
          </w:p>
          <w:p>
            <w:pPr>
              <w:spacing w:after="20"/>
              <w:ind w:left="20"/>
              <w:jc w:val="both"/>
            </w:pPr>
            <w:r>
              <w:rPr>
                <w:rFonts w:ascii="Times New Roman"/>
                <w:b w:val="false"/>
                <w:i w:val="false"/>
                <w:color w:val="000000"/>
                <w:sz w:val="20"/>
              </w:rPr>
              <w:t>
       лом и отходы цветных
</w:t>
            </w:r>
          </w:p>
          <w:p>
            <w:pPr>
              <w:spacing w:after="20"/>
              <w:ind w:left="20"/>
              <w:jc w:val="both"/>
            </w:pPr>
            <w:r>
              <w:rPr>
                <w:rFonts w:ascii="Times New Roman"/>
                <w:b w:val="false"/>
                <w:i w:val="false"/>
                <w:color w:val="000000"/>
                <w:sz w:val="20"/>
              </w:rPr>
              <w:t>
       металлов                   012
</w:t>
            </w:r>
          </w:p>
          <w:p>
            <w:pPr>
              <w:spacing w:after="20"/>
              <w:ind w:left="20"/>
              <w:jc w:val="both"/>
            </w:pPr>
            <w:r>
              <w:rPr>
                <w:rFonts w:ascii="Times New Roman"/>
                <w:b w:val="false"/>
                <w:i w:val="false"/>
                <w:color w:val="000000"/>
                <w:sz w:val="20"/>
              </w:rPr>
              <w:t>
       *)материалы специального
</w:t>
            </w:r>
          </w:p>
          <w:p>
            <w:pPr>
              <w:spacing w:after="20"/>
              <w:ind w:left="20"/>
              <w:jc w:val="both"/>
            </w:pPr>
            <w:r>
              <w:rPr>
                <w:rFonts w:ascii="Times New Roman"/>
                <w:b w:val="false"/>
                <w:i w:val="false"/>
                <w:color w:val="000000"/>
                <w:sz w:val="20"/>
              </w:rPr>
              <w:t>
       запаса                     013
</w:t>
            </w:r>
          </w:p>
          <w:p>
            <w:pPr>
              <w:spacing w:after="20"/>
              <w:ind w:left="20"/>
              <w:jc w:val="both"/>
            </w:pPr>
            <w:r>
              <w:rPr>
                <w:rFonts w:ascii="Times New Roman"/>
                <w:b w:val="false"/>
                <w:i w:val="false"/>
                <w:color w:val="000000"/>
                <w:sz w:val="20"/>
              </w:rPr>
              <w:t>
Продукты питания(061)              020
</w:t>
            </w:r>
          </w:p>
          <w:p>
            <w:pPr>
              <w:spacing w:after="20"/>
              <w:ind w:left="20"/>
              <w:jc w:val="both"/>
            </w:pPr>
            <w:r>
              <w:rPr>
                <w:rFonts w:ascii="Times New Roman"/>
                <w:b w:val="false"/>
                <w:i w:val="false"/>
                <w:color w:val="000000"/>
                <w:sz w:val="20"/>
              </w:rPr>
              <w:t>
Медикаменты и перевязочные
</w:t>
            </w:r>
          </w:p>
          <w:p>
            <w:pPr>
              <w:spacing w:after="20"/>
              <w:ind w:left="20"/>
              <w:jc w:val="both"/>
            </w:pPr>
            <w:r>
              <w:rPr>
                <w:rFonts w:ascii="Times New Roman"/>
                <w:b w:val="false"/>
                <w:i w:val="false"/>
                <w:color w:val="000000"/>
                <w:sz w:val="20"/>
              </w:rPr>
              <w:t>
средства(062)                      030
</w:t>
            </w:r>
          </w:p>
          <w:p>
            <w:pPr>
              <w:spacing w:after="20"/>
              <w:ind w:left="20"/>
              <w:jc w:val="both"/>
            </w:pPr>
            <w:r>
              <w:rPr>
                <w:rFonts w:ascii="Times New Roman"/>
                <w:b w:val="false"/>
                <w:i w:val="false"/>
                <w:color w:val="000000"/>
                <w:sz w:val="20"/>
              </w:rPr>
              <w:t>
Хозяйственные материалы и канце-
</w:t>
            </w:r>
          </w:p>
          <w:p>
            <w:pPr>
              <w:spacing w:after="20"/>
              <w:ind w:left="20"/>
              <w:jc w:val="both"/>
            </w:pPr>
            <w:r>
              <w:rPr>
                <w:rFonts w:ascii="Times New Roman"/>
                <w:b w:val="false"/>
                <w:i w:val="false"/>
                <w:color w:val="000000"/>
                <w:sz w:val="20"/>
              </w:rPr>
              <w:t>
лярские принадлежности (063)       040
</w:t>
            </w:r>
          </w:p>
          <w:p>
            <w:pPr>
              <w:spacing w:after="20"/>
              <w:ind w:left="20"/>
              <w:jc w:val="both"/>
            </w:pPr>
            <w:r>
              <w:rPr>
                <w:rFonts w:ascii="Times New Roman"/>
                <w:b w:val="false"/>
                <w:i w:val="false"/>
                <w:color w:val="000000"/>
                <w:sz w:val="20"/>
              </w:rPr>
              <w:t>
Топливо, горючее и смазочные
</w:t>
            </w:r>
          </w:p>
          <w:p>
            <w:pPr>
              <w:spacing w:after="20"/>
              <w:ind w:left="20"/>
              <w:jc w:val="both"/>
            </w:pPr>
            <w:r>
              <w:rPr>
                <w:rFonts w:ascii="Times New Roman"/>
                <w:b w:val="false"/>
                <w:i w:val="false"/>
                <w:color w:val="000000"/>
                <w:sz w:val="20"/>
              </w:rPr>
              <w:t>
материалы(064)                     050
</w:t>
            </w:r>
          </w:p>
          <w:p>
            <w:pPr>
              <w:spacing w:after="20"/>
              <w:ind w:left="20"/>
              <w:jc w:val="both"/>
            </w:pPr>
            <w:r>
              <w:rPr>
                <w:rFonts w:ascii="Times New Roman"/>
                <w:b w:val="false"/>
                <w:i w:val="false"/>
                <w:color w:val="000000"/>
                <w:sz w:val="20"/>
              </w:rPr>
              <w:t>
Корма и фураж(065)                 060
</w:t>
            </w:r>
          </w:p>
          <w:p>
            <w:pPr>
              <w:spacing w:after="20"/>
              <w:ind w:left="20"/>
              <w:jc w:val="both"/>
            </w:pPr>
            <w:r>
              <w:rPr>
                <w:rFonts w:ascii="Times New Roman"/>
                <w:b w:val="false"/>
                <w:i w:val="false"/>
                <w:color w:val="000000"/>
                <w:sz w:val="20"/>
              </w:rPr>
              <w:t>
Тара(066)                          070
</w:t>
            </w:r>
          </w:p>
          <w:p>
            <w:pPr>
              <w:spacing w:after="20"/>
              <w:ind w:left="20"/>
              <w:jc w:val="both"/>
            </w:pPr>
            <w:r>
              <w:rPr>
                <w:rFonts w:ascii="Times New Roman"/>
                <w:b w:val="false"/>
                <w:i w:val="false"/>
                <w:color w:val="000000"/>
                <w:sz w:val="20"/>
              </w:rPr>
              <w:t>
Прочие материалы(067)              080
</w:t>
            </w:r>
          </w:p>
          <w:p>
            <w:pPr>
              <w:spacing w:after="20"/>
              <w:ind w:left="20"/>
              <w:jc w:val="both"/>
            </w:pPr>
            <w:r>
              <w:rPr>
                <w:rFonts w:ascii="Times New Roman"/>
                <w:b w:val="false"/>
                <w:i w:val="false"/>
                <w:color w:val="000000"/>
                <w:sz w:val="20"/>
              </w:rPr>
              <w:t>
Материалы в пути(068)              090
</w:t>
            </w:r>
          </w:p>
          <w:p>
            <w:pPr>
              <w:spacing w:after="20"/>
              <w:ind w:left="20"/>
              <w:jc w:val="both"/>
            </w:pPr>
            <w:r>
              <w:rPr>
                <w:rFonts w:ascii="Times New Roman"/>
                <w:b w:val="false"/>
                <w:i w:val="false"/>
                <w:color w:val="000000"/>
                <w:sz w:val="20"/>
              </w:rPr>
              <w:t>
Запасные части к машинам и 
</w:t>
            </w:r>
          </w:p>
          <w:p>
            <w:pPr>
              <w:spacing w:after="20"/>
              <w:ind w:left="20"/>
              <w:jc w:val="both"/>
            </w:pPr>
            <w:r>
              <w:rPr>
                <w:rFonts w:ascii="Times New Roman"/>
                <w:b w:val="false"/>
                <w:i w:val="false"/>
                <w:color w:val="000000"/>
                <w:sz w:val="20"/>
              </w:rPr>
              <w:t>
оборудованию(069)                  100
</w:t>
            </w:r>
          </w:p>
          <w:p>
            <w:pPr>
              <w:spacing w:after="20"/>
              <w:ind w:left="20"/>
              <w:jc w:val="both"/>
            </w:pPr>
            <w:r>
              <w:rPr>
                <w:rFonts w:ascii="Times New Roman"/>
                <w:b w:val="false"/>
                <w:i w:val="false"/>
                <w:color w:val="000000"/>
                <w:sz w:val="20"/>
              </w:rPr>
              <w:t>
Всего материалов и продуктов 
</w:t>
            </w:r>
          </w:p>
          <w:p>
            <w:pPr>
              <w:spacing w:after="20"/>
              <w:ind w:left="20"/>
              <w:jc w:val="both"/>
            </w:pPr>
            <w:r>
              <w:rPr>
                <w:rFonts w:ascii="Times New Roman"/>
                <w:b w:val="false"/>
                <w:i w:val="false"/>
                <w:color w:val="000000"/>
                <w:sz w:val="20"/>
              </w:rPr>
              <w:t>
питания(060-069)                   110
</w:t>
            </w:r>
          </w:p>
          <w:p>
            <w:pPr>
              <w:spacing w:after="20"/>
              <w:ind w:left="20"/>
              <w:jc w:val="both"/>
            </w:pPr>
            <w:r>
              <w:rPr>
                <w:rFonts w:ascii="Times New Roman"/>
                <w:b w:val="false"/>
                <w:i w:val="false"/>
                <w:color w:val="000000"/>
                <w:sz w:val="20"/>
              </w:rPr>
              <w:t>
__________________________________________
</w:t>
            </w:r>
          </w:p>
          <w:p>
            <w:pPr>
              <w:spacing w:after="20"/>
              <w:ind w:left="20"/>
              <w:jc w:val="both"/>
            </w:pPr>
            <w:r>
              <w:rPr>
                <w:rFonts w:ascii="Times New Roman"/>
                <w:b w:val="false"/>
                <w:i w:val="false"/>
                <w:color w:val="000000"/>
                <w:sz w:val="20"/>
              </w:rPr>
              <w:t>
Малоценные и быстроизнашивающиеся
</w:t>
            </w:r>
          </w:p>
          <w:p>
            <w:pPr>
              <w:spacing w:after="20"/>
              <w:ind w:left="20"/>
              <w:jc w:val="both"/>
            </w:pPr>
            <w:r>
              <w:rPr>
                <w:rFonts w:ascii="Times New Roman"/>
                <w:b w:val="false"/>
                <w:i w:val="false"/>
                <w:color w:val="000000"/>
                <w:sz w:val="20"/>
              </w:rPr>
              <w:t>
предметы (070-073)                 111
</w:t>
            </w:r>
          </w:p>
        </w:tc>
      </w:tr>
    </w:tbl>
    <w:p>
      <w:pPr>
        <w:spacing w:after="0"/>
        <w:ind w:left="0"/>
        <w:jc w:val="both"/>
      </w:pPr>
      <w:r>
        <w:rPr>
          <w:rFonts w:ascii="Times New Roman"/>
          <w:b w:val="false"/>
          <w:i w:val="false"/>
          <w:color w:val="000000"/>
          <w:sz w:val="28"/>
        </w:rPr>
        <w:t>
    II. Движение материалов, продуктов питания м МБП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2033"/>
        <w:gridCol w:w="2353"/>
        <w:gridCol w:w="2173"/>
      </w:tblGrid>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МБП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в отчетном году-всего   160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Приобретено:
</w:t>
            </w:r>
          </w:p>
          <w:p>
            <w:pPr>
              <w:spacing w:after="20"/>
              <w:ind w:left="20"/>
              <w:jc w:val="both"/>
            </w:pPr>
            <w:r>
              <w:rPr>
                <w:rFonts w:ascii="Times New Roman"/>
                <w:b w:val="false"/>
                <w:i w:val="false"/>
                <w:color w:val="000000"/>
                <w:sz w:val="20"/>
              </w:rPr>
              <w:t>
за счет финансирования по бюджету 161
</w:t>
            </w:r>
          </w:p>
          <w:p>
            <w:pPr>
              <w:spacing w:after="20"/>
              <w:ind w:left="20"/>
              <w:jc w:val="both"/>
            </w:pPr>
            <w:r>
              <w:rPr>
                <w:rFonts w:ascii="Times New Roman"/>
                <w:b w:val="false"/>
                <w:i w:val="false"/>
                <w:color w:val="000000"/>
                <w:sz w:val="20"/>
              </w:rPr>
              <w:t>
за счет денег от реализации 
</w:t>
            </w:r>
          </w:p>
          <w:p>
            <w:pPr>
              <w:spacing w:after="20"/>
              <w:ind w:left="20"/>
              <w:jc w:val="both"/>
            </w:pPr>
            <w:r>
              <w:rPr>
                <w:rFonts w:ascii="Times New Roman"/>
                <w:b w:val="false"/>
                <w:i w:val="false"/>
                <w:color w:val="000000"/>
                <w:sz w:val="20"/>
              </w:rPr>
              <w:t>
работ (товаров, услуг)            162
</w:t>
            </w:r>
          </w:p>
          <w:p>
            <w:pPr>
              <w:spacing w:after="20"/>
              <w:ind w:left="20"/>
              <w:jc w:val="both"/>
            </w:pPr>
            <w:r>
              <w:rPr>
                <w:rFonts w:ascii="Times New Roman"/>
                <w:b w:val="false"/>
                <w:i w:val="false"/>
                <w:color w:val="000000"/>
                <w:sz w:val="20"/>
              </w:rPr>
              <w:t>
за счет денег от спонсорской 
</w:t>
            </w:r>
          </w:p>
          <w:p>
            <w:pPr>
              <w:spacing w:after="20"/>
              <w:ind w:left="20"/>
              <w:jc w:val="both"/>
            </w:pPr>
            <w:r>
              <w:rPr>
                <w:rFonts w:ascii="Times New Roman"/>
                <w:b w:val="false"/>
                <w:i w:val="false"/>
                <w:color w:val="000000"/>
                <w:sz w:val="20"/>
              </w:rPr>
              <w:t>
и благотворительной помощи        163
</w:t>
            </w:r>
          </w:p>
          <w:p>
            <w:pPr>
              <w:spacing w:after="20"/>
              <w:ind w:left="20"/>
              <w:jc w:val="both"/>
            </w:pPr>
            <w:r>
              <w:rPr>
                <w:rFonts w:ascii="Times New Roman"/>
                <w:b w:val="false"/>
                <w:i w:val="false"/>
                <w:color w:val="000000"/>
                <w:sz w:val="20"/>
              </w:rPr>
              <w:t>
за счет внешних займов            164     
</w:t>
            </w:r>
          </w:p>
          <w:p>
            <w:pPr>
              <w:spacing w:after="20"/>
              <w:ind w:left="20"/>
              <w:jc w:val="both"/>
            </w:pPr>
            <w:r>
              <w:rPr>
                <w:rFonts w:ascii="Times New Roman"/>
                <w:b w:val="false"/>
                <w:i w:val="false"/>
                <w:color w:val="000000"/>
                <w:sz w:val="20"/>
              </w:rPr>
              <w:t>
за счет грантов                   165     
</w:t>
            </w:r>
          </w:p>
          <w:p>
            <w:pPr>
              <w:spacing w:after="20"/>
              <w:ind w:left="20"/>
              <w:jc w:val="both"/>
            </w:pPr>
            <w:r>
              <w:rPr>
                <w:rFonts w:ascii="Times New Roman"/>
                <w:b w:val="false"/>
                <w:i w:val="false"/>
                <w:color w:val="000000"/>
                <w:sz w:val="20"/>
              </w:rPr>
              <w:t>
из прочих источников              166
</w:t>
            </w:r>
          </w:p>
          <w:p>
            <w:pPr>
              <w:spacing w:after="20"/>
              <w:ind w:left="20"/>
              <w:jc w:val="both"/>
            </w:pPr>
            <w:r>
              <w:rPr>
                <w:rFonts w:ascii="Times New Roman"/>
                <w:b w:val="false"/>
                <w:i w:val="false"/>
                <w:color w:val="000000"/>
                <w:sz w:val="20"/>
              </w:rPr>
              <w:t>
Перевод в МБП из активов          167       х
</w:t>
            </w:r>
          </w:p>
          <w:p>
            <w:pPr>
              <w:spacing w:after="20"/>
              <w:ind w:left="20"/>
              <w:jc w:val="both"/>
            </w:pPr>
            <w:r>
              <w:rPr>
                <w:rFonts w:ascii="Times New Roman"/>
                <w:b w:val="false"/>
                <w:i w:val="false"/>
                <w:color w:val="000000"/>
                <w:sz w:val="20"/>
              </w:rPr>
              <w:t>
Перевод в материалы из активов    168                х 
</w:t>
            </w:r>
          </w:p>
          <w:p>
            <w:pPr>
              <w:spacing w:after="20"/>
              <w:ind w:left="20"/>
              <w:jc w:val="both"/>
            </w:pPr>
            <w:r>
              <w:rPr>
                <w:rFonts w:ascii="Times New Roman"/>
                <w:b w:val="false"/>
                <w:i w:val="false"/>
                <w:color w:val="000000"/>
                <w:sz w:val="20"/>
              </w:rPr>
              <w:t>
Перевод в материалы из МБП        169                х 
</w:t>
            </w:r>
          </w:p>
          <w:p>
            <w:pPr>
              <w:spacing w:after="20"/>
              <w:ind w:left="20"/>
              <w:jc w:val="both"/>
            </w:pPr>
            <w:r>
              <w:rPr>
                <w:rFonts w:ascii="Times New Roman"/>
                <w:b w:val="false"/>
                <w:i w:val="false"/>
                <w:color w:val="000000"/>
                <w:sz w:val="20"/>
              </w:rPr>
              <w:t>
Принято безвозмездно:
</w:t>
            </w:r>
          </w:p>
          <w:p>
            <w:pPr>
              <w:spacing w:after="20"/>
              <w:ind w:left="20"/>
              <w:jc w:val="both"/>
            </w:pPr>
            <w:r>
              <w:rPr>
                <w:rFonts w:ascii="Times New Roman"/>
                <w:b w:val="false"/>
                <w:i w:val="false"/>
                <w:color w:val="000000"/>
                <w:sz w:val="20"/>
              </w:rPr>
              <w:t>
от государственных учреждений 
</w:t>
            </w:r>
          </w:p>
          <w:p>
            <w:pPr>
              <w:spacing w:after="20"/>
              <w:ind w:left="20"/>
              <w:jc w:val="both"/>
            </w:pPr>
            <w:r>
              <w:rPr>
                <w:rFonts w:ascii="Times New Roman"/>
                <w:b w:val="false"/>
                <w:i w:val="false"/>
                <w:color w:val="000000"/>
                <w:sz w:val="20"/>
              </w:rPr>
              <w:t>
своей системы                     170
</w:t>
            </w:r>
          </w:p>
          <w:p>
            <w:pPr>
              <w:spacing w:after="20"/>
              <w:ind w:left="20"/>
              <w:jc w:val="both"/>
            </w:pPr>
            <w:r>
              <w:rPr>
                <w:rFonts w:ascii="Times New Roman"/>
                <w:b w:val="false"/>
                <w:i w:val="false"/>
                <w:color w:val="000000"/>
                <w:sz w:val="20"/>
              </w:rPr>
              <w:t>
от других организаций             171
</w:t>
            </w:r>
          </w:p>
          <w:p>
            <w:pPr>
              <w:spacing w:after="20"/>
              <w:ind w:left="20"/>
              <w:jc w:val="both"/>
            </w:pPr>
            <w:r>
              <w:rPr>
                <w:rFonts w:ascii="Times New Roman"/>
                <w:b w:val="false"/>
                <w:i w:val="false"/>
                <w:color w:val="000000"/>
                <w:sz w:val="20"/>
              </w:rPr>
              <w:t>
Поступило от ликвидации активов
</w:t>
            </w:r>
          </w:p>
          <w:p>
            <w:pPr>
              <w:spacing w:after="20"/>
              <w:ind w:left="20"/>
              <w:jc w:val="both"/>
            </w:pPr>
            <w:r>
              <w:rPr>
                <w:rFonts w:ascii="Times New Roman"/>
                <w:b w:val="false"/>
                <w:i w:val="false"/>
                <w:color w:val="000000"/>
                <w:sz w:val="20"/>
              </w:rPr>
              <w:t>
и МБП                             180                х
</w:t>
            </w:r>
          </w:p>
          <w:p>
            <w:pPr>
              <w:spacing w:after="20"/>
              <w:ind w:left="20"/>
              <w:jc w:val="both"/>
            </w:pPr>
            <w:r>
              <w:rPr>
                <w:rFonts w:ascii="Times New Roman"/>
                <w:b w:val="false"/>
                <w:i w:val="false"/>
                <w:color w:val="000000"/>
                <w:sz w:val="20"/>
              </w:rPr>
              <w:t>
из них лом и отходы:
</w:t>
            </w:r>
          </w:p>
          <w:p>
            <w:pPr>
              <w:spacing w:after="20"/>
              <w:ind w:left="20"/>
              <w:jc w:val="both"/>
            </w:pPr>
            <w:r>
              <w:rPr>
                <w:rFonts w:ascii="Times New Roman"/>
                <w:b w:val="false"/>
                <w:i w:val="false"/>
                <w:color w:val="000000"/>
                <w:sz w:val="20"/>
              </w:rPr>
              <w:t>
черных металлов                   181
</w:t>
            </w:r>
          </w:p>
          <w:p>
            <w:pPr>
              <w:spacing w:after="20"/>
              <w:ind w:left="20"/>
              <w:jc w:val="both"/>
            </w:pPr>
            <w:r>
              <w:rPr>
                <w:rFonts w:ascii="Times New Roman"/>
                <w:b w:val="false"/>
                <w:i w:val="false"/>
                <w:color w:val="000000"/>
                <w:sz w:val="20"/>
              </w:rPr>
              <w:t>
цветных металлов                  182
</w:t>
            </w:r>
          </w:p>
          <w:p>
            <w:pPr>
              <w:spacing w:after="20"/>
              <w:ind w:left="20"/>
              <w:jc w:val="both"/>
            </w:pPr>
            <w:r>
              <w:rPr>
                <w:rFonts w:ascii="Times New Roman"/>
                <w:b w:val="false"/>
                <w:i w:val="false"/>
                <w:color w:val="000000"/>
                <w:sz w:val="20"/>
              </w:rPr>
              <w:t>
Оприходовано излишков             190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2033"/>
        <w:gridCol w:w="2353"/>
        <w:gridCol w:w="2173"/>
      </w:tblGrid>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МБП 
</w:t>
            </w:r>
          </w:p>
        </w:tc>
      </w:tr>
      <w:tr>
        <w:trPr>
          <w:trHeight w:val="450" w:hRule="atLeast"/>
        </w:trPr>
        <w:tc>
          <w:tcPr>
            <w:tcW w:w="6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Выбыло в отчетном году-всего      200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Израсходовано на нужды 
</w:t>
            </w:r>
          </w:p>
          <w:p>
            <w:pPr>
              <w:spacing w:after="20"/>
              <w:ind w:left="20"/>
              <w:jc w:val="both"/>
            </w:pPr>
            <w:r>
              <w:rPr>
                <w:rFonts w:ascii="Times New Roman"/>
                <w:b w:val="false"/>
                <w:i w:val="false"/>
                <w:color w:val="000000"/>
                <w:sz w:val="20"/>
              </w:rPr>
              <w:t>
государственного учреждения       201
</w:t>
            </w:r>
          </w:p>
          <w:p>
            <w:pPr>
              <w:spacing w:after="20"/>
              <w:ind w:left="20"/>
              <w:jc w:val="both"/>
            </w:pPr>
            <w:r>
              <w:rPr>
                <w:rFonts w:ascii="Times New Roman"/>
                <w:b w:val="false"/>
                <w:i w:val="false"/>
                <w:color w:val="000000"/>
                <w:sz w:val="20"/>
              </w:rPr>
              <w:t>
Передано безвозмездно:
</w:t>
            </w:r>
          </w:p>
          <w:p>
            <w:pPr>
              <w:spacing w:after="20"/>
              <w:ind w:left="20"/>
              <w:jc w:val="both"/>
            </w:pPr>
            <w:r>
              <w:rPr>
                <w:rFonts w:ascii="Times New Roman"/>
                <w:b w:val="false"/>
                <w:i w:val="false"/>
                <w:color w:val="000000"/>
                <w:sz w:val="20"/>
              </w:rPr>
              <w:t>
государственным учреждениям
</w:t>
            </w:r>
          </w:p>
          <w:p>
            <w:pPr>
              <w:spacing w:after="20"/>
              <w:ind w:left="20"/>
              <w:jc w:val="both"/>
            </w:pPr>
            <w:r>
              <w:rPr>
                <w:rFonts w:ascii="Times New Roman"/>
                <w:b w:val="false"/>
                <w:i w:val="false"/>
                <w:color w:val="000000"/>
                <w:sz w:val="20"/>
              </w:rPr>
              <w:t>
своей системы                     210
</w:t>
            </w:r>
          </w:p>
          <w:p>
            <w:pPr>
              <w:spacing w:after="20"/>
              <w:ind w:left="20"/>
              <w:jc w:val="both"/>
            </w:pPr>
            <w:r>
              <w:rPr>
                <w:rFonts w:ascii="Times New Roman"/>
                <w:b w:val="false"/>
                <w:i w:val="false"/>
                <w:color w:val="000000"/>
                <w:sz w:val="20"/>
              </w:rPr>
              <w:t>
другим организациям               220
</w:t>
            </w:r>
          </w:p>
          <w:p>
            <w:pPr>
              <w:spacing w:after="20"/>
              <w:ind w:left="20"/>
              <w:jc w:val="both"/>
            </w:pPr>
            <w:r>
              <w:rPr>
                <w:rFonts w:ascii="Times New Roman"/>
                <w:b w:val="false"/>
                <w:i w:val="false"/>
                <w:color w:val="000000"/>
                <w:sz w:val="20"/>
              </w:rPr>
              <w:t>
Списано от порчи и 
</w:t>
            </w:r>
          </w:p>
          <w:p>
            <w:pPr>
              <w:spacing w:after="20"/>
              <w:ind w:left="20"/>
              <w:jc w:val="both"/>
            </w:pPr>
            <w:r>
              <w:rPr>
                <w:rFonts w:ascii="Times New Roman"/>
                <w:b w:val="false"/>
                <w:i w:val="false"/>
                <w:color w:val="000000"/>
                <w:sz w:val="20"/>
              </w:rPr>
              <w:t>
стихийных бедствий                230
</w:t>
            </w:r>
          </w:p>
          <w:p>
            <w:pPr>
              <w:spacing w:after="20"/>
              <w:ind w:left="20"/>
              <w:jc w:val="both"/>
            </w:pPr>
            <w:r>
              <w:rPr>
                <w:rFonts w:ascii="Times New Roman"/>
                <w:b w:val="false"/>
                <w:i w:val="false"/>
                <w:color w:val="000000"/>
                <w:sz w:val="20"/>
              </w:rPr>
              <w:t>
Списано от недостач и хищений:
</w:t>
            </w:r>
          </w:p>
          <w:p>
            <w:pPr>
              <w:spacing w:after="20"/>
              <w:ind w:left="20"/>
              <w:jc w:val="both"/>
            </w:pPr>
            <w:r>
              <w:rPr>
                <w:rFonts w:ascii="Times New Roman"/>
                <w:b w:val="false"/>
                <w:i w:val="false"/>
                <w:color w:val="000000"/>
                <w:sz w:val="20"/>
              </w:rPr>
              <w:t>
за счет государственного 
</w:t>
            </w:r>
          </w:p>
          <w:p>
            <w:pPr>
              <w:spacing w:after="20"/>
              <w:ind w:left="20"/>
              <w:jc w:val="both"/>
            </w:pPr>
            <w:r>
              <w:rPr>
                <w:rFonts w:ascii="Times New Roman"/>
                <w:b w:val="false"/>
                <w:i w:val="false"/>
                <w:color w:val="000000"/>
                <w:sz w:val="20"/>
              </w:rPr>
              <w:t>
учреждения                        240
</w:t>
            </w:r>
          </w:p>
          <w:p>
            <w:pPr>
              <w:spacing w:after="20"/>
              <w:ind w:left="20"/>
              <w:jc w:val="both"/>
            </w:pPr>
            <w:r>
              <w:rPr>
                <w:rFonts w:ascii="Times New Roman"/>
                <w:b w:val="false"/>
                <w:i w:val="false"/>
                <w:color w:val="000000"/>
                <w:sz w:val="20"/>
              </w:rPr>
              <w:t>
за счет виновных лиц              241
</w:t>
            </w:r>
          </w:p>
          <w:p>
            <w:pPr>
              <w:spacing w:after="20"/>
              <w:ind w:left="20"/>
              <w:jc w:val="both"/>
            </w:pPr>
            <w:r>
              <w:rPr>
                <w:rFonts w:ascii="Times New Roman"/>
                <w:b w:val="false"/>
                <w:i w:val="false"/>
                <w:color w:val="000000"/>
                <w:sz w:val="20"/>
              </w:rPr>
              <w:t>
Реализовано                       250
</w:t>
            </w:r>
          </w:p>
          <w:p>
            <w:pPr>
              <w:spacing w:after="20"/>
              <w:ind w:left="20"/>
              <w:jc w:val="both"/>
            </w:pPr>
            <w:r>
              <w:rPr>
                <w:rFonts w:ascii="Times New Roman"/>
                <w:b w:val="false"/>
                <w:i w:val="false"/>
                <w:color w:val="000000"/>
                <w:sz w:val="20"/>
              </w:rPr>
              <w:t>
из низ лом и отходы:
</w:t>
            </w:r>
          </w:p>
          <w:p>
            <w:pPr>
              <w:spacing w:after="20"/>
              <w:ind w:left="20"/>
              <w:jc w:val="both"/>
            </w:pPr>
            <w:r>
              <w:rPr>
                <w:rFonts w:ascii="Times New Roman"/>
                <w:b w:val="false"/>
                <w:i w:val="false"/>
                <w:color w:val="000000"/>
                <w:sz w:val="20"/>
              </w:rPr>
              <w:t>
черных металлов                   251
</w:t>
            </w:r>
          </w:p>
          <w:p>
            <w:pPr>
              <w:spacing w:after="20"/>
              <w:ind w:left="20"/>
              <w:jc w:val="both"/>
            </w:pPr>
            <w:r>
              <w:rPr>
                <w:rFonts w:ascii="Times New Roman"/>
                <w:b w:val="false"/>
                <w:i w:val="false"/>
                <w:color w:val="000000"/>
                <w:sz w:val="20"/>
              </w:rPr>
              <w:t>
цветных металлов                  252
</w:t>
            </w:r>
          </w:p>
          <w:p>
            <w:pPr>
              <w:spacing w:after="20"/>
              <w:ind w:left="20"/>
              <w:jc w:val="both"/>
            </w:pPr>
            <w:r>
              <w:rPr>
                <w:rFonts w:ascii="Times New Roman"/>
                <w:b w:val="false"/>
                <w:i w:val="false"/>
                <w:color w:val="000000"/>
                <w:sz w:val="20"/>
              </w:rPr>
              <w:t>
Перевод из МБП в материалы        253       х
</w:t>
            </w:r>
          </w:p>
          <w:p>
            <w:pPr>
              <w:spacing w:after="20"/>
              <w:ind w:left="20"/>
              <w:jc w:val="both"/>
            </w:pPr>
            <w:r>
              <w:rPr>
                <w:rFonts w:ascii="Times New Roman"/>
                <w:b w:val="false"/>
                <w:i w:val="false"/>
                <w:color w:val="000000"/>
                <w:sz w:val="20"/>
              </w:rPr>
              <w:t>
Прочие                            260
</w:t>
            </w:r>
          </w:p>
        </w:tc>
      </w:tr>
    </w:tbl>
    <w:p>
      <w:pPr>
        <w:spacing w:after="0"/>
        <w:ind w:left="0"/>
        <w:jc w:val="both"/>
      </w:pPr>
      <w:r>
        <w:rPr>
          <w:rFonts w:ascii="Times New Roman"/>
          <w:b w:val="false"/>
          <w:i w:val="false"/>
          <w:color w:val="000000"/>
          <w:sz w:val="28"/>
        </w:rPr>
        <w:t>
  Руководитель __________________     Главный бухгалтер 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использовании средств, выделенных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представительские затраты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7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Функциональная группа ________________________________          _________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Бюджетная программа___________________________________          _________
</w:t>
      </w:r>
    </w:p>
    <w:p>
      <w:pPr>
        <w:spacing w:after="0"/>
        <w:ind w:left="0"/>
        <w:jc w:val="both"/>
      </w:pPr>
      <w:r>
        <w:rPr>
          <w:rFonts w:ascii="Times New Roman"/>
          <w:b w:val="false"/>
          <w:i w:val="false"/>
          <w:color w:val="000000"/>
          <w:sz w:val="28"/>
        </w:rPr>
        <w:t>
Подпрограмма__________________________________________          _________ 
</w:t>
      </w:r>
    </w:p>
    <w:p>
      <w:pPr>
        <w:spacing w:after="0"/>
        <w:ind w:left="0"/>
        <w:jc w:val="both"/>
      </w:pPr>
      <w:r>
        <w:rPr>
          <w:rFonts w:ascii="Times New Roman"/>
          <w:b w:val="false"/>
          <w:i w:val="false"/>
          <w:color w:val="000000"/>
          <w:sz w:val="28"/>
        </w:rPr>
        <w:t>
                       на "___"_____________г.
</w:t>
      </w:r>
    </w:p>
    <w:p>
      <w:pPr>
        <w:spacing w:after="0"/>
        <w:ind w:left="0"/>
        <w:jc w:val="both"/>
      </w:pPr>
      <w:r>
        <w:rPr>
          <w:rFonts w:ascii="Times New Roman"/>
          <w:b w:val="false"/>
          <w:i w:val="false"/>
          <w:color w:val="000000"/>
          <w:sz w:val="28"/>
        </w:rPr>
        <w:t>
Государственное учреждение ___________________________  по ОКПО _________
</w:t>
      </w:r>
    </w:p>
    <w:p>
      <w:pPr>
        <w:spacing w:after="0"/>
        <w:ind w:left="0"/>
        <w:jc w:val="both"/>
      </w:pPr>
      <w:r>
        <w:rPr>
          <w:rFonts w:ascii="Times New Roman"/>
          <w:b w:val="false"/>
          <w:i w:val="false"/>
          <w:color w:val="000000"/>
          <w:sz w:val="28"/>
        </w:rPr>
        <w:t>
Периодичность: годовая, квартальная___________________  
</w:t>
      </w:r>
    </w:p>
    <w:p>
      <w:pPr>
        <w:spacing w:after="0"/>
        <w:ind w:left="0"/>
        <w:jc w:val="both"/>
      </w:pPr>
      <w:r>
        <w:rPr>
          <w:rFonts w:ascii="Times New Roman"/>
          <w:b w:val="false"/>
          <w:i w:val="false"/>
          <w:color w:val="000000"/>
          <w:sz w:val="28"/>
        </w:rPr>
        <w:t>
Единица измерения: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644"/>
        <w:gridCol w:w="2120"/>
        <w:gridCol w:w="1785"/>
        <w:gridCol w:w="2671"/>
      </w:tblGrid>
      <w:tr>
        <w:trPr>
          <w:trHeight w:val="45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5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затрат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Утверждено
</w:t>
            </w:r>
          </w:p>
          <w:p>
            <w:pPr>
              <w:spacing w:after="20"/>
              <w:ind w:left="20"/>
              <w:jc w:val="both"/>
            </w:pPr>
            <w:r>
              <w:rPr>
                <w:rFonts w:ascii="Times New Roman"/>
                <w:b w:val="false"/>
                <w:i w:val="false"/>
                <w:color w:val="000000"/>
                <w:sz w:val="20"/>
              </w:rPr>
              <w:t>
по смете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Кассовые
</w:t>
            </w:r>
          </w:p>
          <w:p>
            <w:pPr>
              <w:spacing w:after="20"/>
              <w:ind w:left="20"/>
              <w:jc w:val="both"/>
            </w:pPr>
            <w:r>
              <w:rPr>
                <w:rFonts w:ascii="Times New Roman"/>
                <w:b w:val="false"/>
                <w:i w:val="false"/>
                <w:color w:val="000000"/>
                <w:sz w:val="20"/>
              </w:rPr>
              <w:t>
расходы
</w:t>
            </w:r>
          </w:p>
        </w:tc>
        <w:tc>
          <w:tcPr>
            <w:tcW w:w="26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неиспользо-
</w:t>
            </w:r>
          </w:p>
          <w:p>
            <w:pPr>
              <w:spacing w:after="20"/>
              <w:ind w:left="20"/>
              <w:jc w:val="both"/>
            </w:pPr>
            <w:r>
              <w:rPr>
                <w:rFonts w:ascii="Times New Roman"/>
                <w:b w:val="false"/>
                <w:i w:val="false"/>
                <w:color w:val="000000"/>
                <w:sz w:val="20"/>
              </w:rPr>
              <w:t>
ванных
</w:t>
            </w:r>
          </w:p>
          <w:p>
            <w:pPr>
              <w:spacing w:after="20"/>
              <w:ind w:left="20"/>
              <w:jc w:val="both"/>
            </w:pPr>
            <w:r>
              <w:rPr>
                <w:rFonts w:ascii="Times New Roman"/>
                <w:b w:val="false"/>
                <w:i w:val="false"/>
                <w:color w:val="000000"/>
                <w:sz w:val="20"/>
              </w:rPr>
              <w:t>
разрешений
</w:t>
            </w:r>
          </w:p>
        </w:tc>
      </w:tr>
      <w:tr>
        <w:trPr>
          <w:trHeight w:val="450" w:hRule="atLeast"/>
        </w:trPr>
        <w:tc>
          <w:tcPr>
            <w:tcW w:w="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Оплата проживания и 
</w:t>
            </w:r>
          </w:p>
          <w:p>
            <w:pPr>
              <w:spacing w:after="20"/>
              <w:ind w:left="20"/>
              <w:jc w:val="both"/>
            </w:pPr>
            <w:r>
              <w:rPr>
                <w:rFonts w:ascii="Times New Roman"/>
                <w:b w:val="false"/>
                <w:i w:val="false"/>
                <w:color w:val="000000"/>
                <w:sz w:val="20"/>
              </w:rPr>
              <w:t>
   транспортных затрат до пункта 
</w:t>
            </w:r>
          </w:p>
          <w:p>
            <w:pPr>
              <w:spacing w:after="20"/>
              <w:ind w:left="20"/>
              <w:jc w:val="both"/>
            </w:pPr>
            <w:r>
              <w:rPr>
                <w:rFonts w:ascii="Times New Roman"/>
                <w:b w:val="false"/>
                <w:i w:val="false"/>
                <w:color w:val="000000"/>
                <w:sz w:val="20"/>
              </w:rPr>
              <w:t>
   назначения лиц, приглашаемых 
</w:t>
            </w:r>
          </w:p>
          <w:p>
            <w:pPr>
              <w:spacing w:after="20"/>
              <w:ind w:left="20"/>
              <w:jc w:val="both"/>
            </w:pPr>
            <w:r>
              <w:rPr>
                <w:rFonts w:ascii="Times New Roman"/>
                <w:b w:val="false"/>
                <w:i w:val="false"/>
                <w:color w:val="000000"/>
                <w:sz w:val="20"/>
              </w:rPr>
              <w:t>
   в Республику Казахстан для 
</w:t>
            </w:r>
          </w:p>
          <w:p>
            <w:pPr>
              <w:spacing w:after="20"/>
              <w:ind w:left="20"/>
              <w:jc w:val="both"/>
            </w:pPr>
            <w:r>
              <w:rPr>
                <w:rFonts w:ascii="Times New Roman"/>
                <w:b w:val="false"/>
                <w:i w:val="false"/>
                <w:color w:val="000000"/>
                <w:sz w:val="20"/>
              </w:rPr>
              <w:t>
   участия в мероприятиях, в 
</w:t>
            </w:r>
          </w:p>
          <w:p>
            <w:pPr>
              <w:spacing w:after="20"/>
              <w:ind w:left="20"/>
              <w:jc w:val="both"/>
            </w:pPr>
            <w:r>
              <w:rPr>
                <w:rFonts w:ascii="Times New Roman"/>
                <w:b w:val="false"/>
                <w:i w:val="false"/>
                <w:color w:val="000000"/>
                <w:sz w:val="20"/>
              </w:rPr>
              <w:t>
   случаях, предусмотренных 
</w:t>
            </w:r>
          </w:p>
          <w:p>
            <w:pPr>
              <w:spacing w:after="20"/>
              <w:ind w:left="20"/>
              <w:jc w:val="both"/>
            </w:pPr>
            <w:r>
              <w:rPr>
                <w:rFonts w:ascii="Times New Roman"/>
                <w:b w:val="false"/>
                <w:i w:val="false"/>
                <w:color w:val="000000"/>
                <w:sz w:val="20"/>
              </w:rPr>
              <w:t>
   решением Премьер-Министра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2.  Официальные обеды, ужины,
</w:t>
            </w:r>
          </w:p>
          <w:p>
            <w:pPr>
              <w:spacing w:after="20"/>
              <w:ind w:left="20"/>
              <w:jc w:val="both"/>
            </w:pPr>
            <w:r>
              <w:rPr>
                <w:rFonts w:ascii="Times New Roman"/>
                <w:b w:val="false"/>
                <w:i w:val="false"/>
                <w:color w:val="000000"/>
                <w:sz w:val="20"/>
              </w:rPr>
              <w:t>
   кофе-брейки, фуршеты 
</w:t>
            </w:r>
          </w:p>
          <w:p>
            <w:pPr>
              <w:spacing w:after="20"/>
              <w:ind w:left="20"/>
              <w:jc w:val="both"/>
            </w:pPr>
            <w:r>
              <w:rPr>
                <w:rFonts w:ascii="Times New Roman"/>
                <w:b w:val="false"/>
                <w:i w:val="false"/>
                <w:color w:val="000000"/>
                <w:sz w:val="20"/>
              </w:rPr>
              <w:t>
3.  Музыкальное сопровождение при
</w:t>
            </w:r>
          </w:p>
          <w:p>
            <w:pPr>
              <w:spacing w:after="20"/>
              <w:ind w:left="20"/>
              <w:jc w:val="both"/>
            </w:pPr>
            <w:r>
              <w:rPr>
                <w:rFonts w:ascii="Times New Roman"/>
                <w:b w:val="false"/>
                <w:i w:val="false"/>
                <w:color w:val="000000"/>
                <w:sz w:val="20"/>
              </w:rPr>
              <w:t>
   проведении официальных приемов  
</w:t>
            </w:r>
          </w:p>
          <w:p>
            <w:pPr>
              <w:spacing w:after="20"/>
              <w:ind w:left="20"/>
              <w:jc w:val="both"/>
            </w:pPr>
            <w:r>
              <w:rPr>
                <w:rFonts w:ascii="Times New Roman"/>
                <w:b w:val="false"/>
                <w:i w:val="false"/>
                <w:color w:val="000000"/>
                <w:sz w:val="20"/>
              </w:rPr>
              <w:t>
4.  Приобретение сувениров, 
</w:t>
            </w:r>
          </w:p>
          <w:p>
            <w:pPr>
              <w:spacing w:after="20"/>
              <w:ind w:left="20"/>
              <w:jc w:val="both"/>
            </w:pPr>
            <w:r>
              <w:rPr>
                <w:rFonts w:ascii="Times New Roman"/>
                <w:b w:val="false"/>
                <w:i w:val="false"/>
                <w:color w:val="000000"/>
                <w:sz w:val="20"/>
              </w:rPr>
              <w:t>
   памятных подарков 
</w:t>
            </w:r>
          </w:p>
          <w:p>
            <w:pPr>
              <w:spacing w:after="20"/>
              <w:ind w:left="20"/>
              <w:jc w:val="both"/>
            </w:pPr>
            <w:r>
              <w:rPr>
                <w:rFonts w:ascii="Times New Roman"/>
                <w:b w:val="false"/>
                <w:i w:val="false"/>
                <w:color w:val="000000"/>
                <w:sz w:val="20"/>
              </w:rPr>
              <w:t>
5.  Автотранспортное обслуживание 
</w:t>
            </w:r>
          </w:p>
          <w:p>
            <w:pPr>
              <w:spacing w:after="20"/>
              <w:ind w:left="20"/>
              <w:jc w:val="both"/>
            </w:pPr>
            <w:r>
              <w:rPr>
                <w:rFonts w:ascii="Times New Roman"/>
                <w:b w:val="false"/>
                <w:i w:val="false"/>
                <w:color w:val="000000"/>
                <w:sz w:val="20"/>
              </w:rPr>
              <w:t>
6.  Оплата услуг переводчиков 
</w:t>
            </w:r>
          </w:p>
          <w:p>
            <w:pPr>
              <w:spacing w:after="20"/>
              <w:ind w:left="20"/>
              <w:jc w:val="both"/>
            </w:pPr>
            <w:r>
              <w:rPr>
                <w:rFonts w:ascii="Times New Roman"/>
                <w:b w:val="false"/>
                <w:i w:val="false"/>
                <w:color w:val="000000"/>
                <w:sz w:val="20"/>
              </w:rPr>
              <w:t>
7.  Аренда зала 
</w:t>
            </w:r>
          </w:p>
          <w:p>
            <w:pPr>
              <w:spacing w:after="20"/>
              <w:ind w:left="20"/>
              <w:jc w:val="both"/>
            </w:pPr>
            <w:r>
              <w:rPr>
                <w:rFonts w:ascii="Times New Roman"/>
                <w:b w:val="false"/>
                <w:i w:val="false"/>
                <w:color w:val="000000"/>
                <w:sz w:val="20"/>
              </w:rPr>
              <w:t>
8.  Иные расходы, разрешенные 
</w:t>
            </w:r>
          </w:p>
          <w:p>
            <w:pPr>
              <w:spacing w:after="20"/>
              <w:ind w:left="20"/>
              <w:jc w:val="both"/>
            </w:pPr>
            <w:r>
              <w:rPr>
                <w:rFonts w:ascii="Times New Roman"/>
                <w:b w:val="false"/>
                <w:i w:val="false"/>
                <w:color w:val="000000"/>
                <w:sz w:val="20"/>
              </w:rPr>
              <w:t>
   Министерством иностранных дел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9.  ………………………………………………
</w:t>
            </w:r>
          </w:p>
          <w:p>
            <w:pPr>
              <w:spacing w:after="20"/>
              <w:ind w:left="20"/>
              <w:jc w:val="both"/>
            </w:pPr>
            <w:r>
              <w:rPr>
                <w:rFonts w:ascii="Times New Roman"/>
                <w:b w:val="false"/>
                <w:i w:val="false"/>
                <w:color w:val="000000"/>
                <w:sz w:val="20"/>
              </w:rPr>
              <w:t>
10. ………………………………………………
</w:t>
            </w:r>
          </w:p>
          <w:p>
            <w:pPr>
              <w:spacing w:after="20"/>
              <w:ind w:left="20"/>
              <w:jc w:val="both"/>
            </w:pPr>
            <w:r>
              <w:rPr>
                <w:rFonts w:ascii="Times New Roman"/>
                <w:b w:val="false"/>
                <w:i w:val="false"/>
                <w:color w:val="000000"/>
                <w:sz w:val="20"/>
              </w:rPr>
              <w:t>
11. ………………………………………………
</w:t>
            </w:r>
          </w:p>
          <w:p>
            <w:pPr>
              <w:spacing w:after="20"/>
              <w:ind w:left="20"/>
              <w:jc w:val="both"/>
            </w:pPr>
            <w:r>
              <w:rPr>
                <w:rFonts w:ascii="Times New Roman"/>
                <w:b w:val="false"/>
                <w:i w:val="false"/>
                <w:color w:val="000000"/>
                <w:sz w:val="20"/>
              </w:rPr>
              <w:t>
    Всего
</w:t>
            </w:r>
          </w:p>
        </w:tc>
      </w:tr>
    </w:tbl>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Справочно:                               Выданных разрешений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p>
    <w:p>
      <w:pPr>
        <w:spacing w:after="0"/>
        <w:ind w:left="0"/>
        <w:jc w:val="both"/>
      </w:pPr>
      <w:r>
        <w:rPr>
          <w:rFonts w:ascii="Times New Roman"/>
          <w:b w:val="false"/>
          <w:i w:val="false"/>
          <w:color w:val="000000"/>
          <w:sz w:val="28"/>
        </w:rPr>
        <w:t>
к Правилам составления       
</w:t>
      </w:r>
    </w:p>
    <w:p>
      <w:pPr>
        <w:spacing w:after="0"/>
        <w:ind w:left="0"/>
        <w:jc w:val="both"/>
      </w:pPr>
      <w:r>
        <w:rPr>
          <w:rFonts w:ascii="Times New Roman"/>
          <w:b w:val="false"/>
          <w:i w:val="false"/>
          <w:color w:val="000000"/>
          <w:sz w:val="28"/>
        </w:rPr>
        <w:t>
и представления отчетности   
</w:t>
      </w:r>
    </w:p>
    <w:p>
      <w:pPr>
        <w:spacing w:after="0"/>
        <w:ind w:left="0"/>
        <w:jc w:val="both"/>
      </w:pPr>
      <w:r>
        <w:rPr>
          <w:rFonts w:ascii="Times New Roman"/>
          <w:b w:val="false"/>
          <w:i w:val="false"/>
          <w:color w:val="000000"/>
          <w:sz w:val="28"/>
        </w:rPr>
        <w:t>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14 в редакции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выплате пенсий, государственных социальных пособий,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специальных государственных пособий, пособий 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погребение и других социальных выплат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8-вп
</w:t>
      </w:r>
    </w:p>
    <w:p>
      <w:pPr>
        <w:spacing w:after="0"/>
        <w:ind w:left="0"/>
        <w:jc w:val="both"/>
      </w:pPr>
      <w:r>
        <w:rPr>
          <w:rFonts w:ascii="Times New Roman"/>
          <w:b w:val="false"/>
          <w:i w:val="false"/>
          <w:color w:val="000000"/>
          <w:sz w:val="28"/>
        </w:rPr>
        <w:t>
                                                   ________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Код    
</w:t>
      </w:r>
      <w:r>
        <w:rPr>
          <w:rFonts w:ascii="Times New Roman"/>
          <w:b w:val="false"/>
          <w:i w:val="false"/>
          <w:color w:val="000000"/>
          <w:sz w:val="28"/>
        </w:rPr>
        <w:t>
|
</w:t>
      </w:r>
    </w:p>
    <w:p>
      <w:pPr>
        <w:spacing w:after="0"/>
        <w:ind w:left="0"/>
        <w:jc w:val="both"/>
      </w:pPr>
      <w:r>
        <w:rPr>
          <w:rFonts w:ascii="Times New Roman"/>
          <w:b w:val="false"/>
          <w:i w:val="false"/>
          <w:color w:val="000000"/>
          <w:sz w:val="28"/>
        </w:rPr>
        <w:t>
                                        по ОКПО   |        |
</w:t>
      </w:r>
    </w:p>
    <w:p>
      <w:pPr>
        <w:spacing w:after="0"/>
        <w:ind w:left="0"/>
        <w:jc w:val="both"/>
      </w:pPr>
      <w:r>
        <w:rPr>
          <w:rFonts w:ascii="Times New Roman"/>
          <w:b w:val="false"/>
          <w:i w:val="false"/>
          <w:color w:val="000000"/>
          <w:sz w:val="28"/>
        </w:rPr>
        <w:t>
Администратор бюджетных программ__________________
</w:t>
      </w:r>
    </w:p>
    <w:p>
      <w:pPr>
        <w:spacing w:after="0"/>
        <w:ind w:left="0"/>
        <w:jc w:val="both"/>
      </w:pPr>
      <w:r>
        <w:rPr>
          <w:rFonts w:ascii="Times New Roman"/>
          <w:b w:val="false"/>
          <w:i w:val="false"/>
          <w:color w:val="000000"/>
          <w:sz w:val="28"/>
        </w:rPr>
        <w:t>
                  на ______________ 200___ г. 
</w:t>
      </w:r>
    </w:p>
    <w:p>
      <w:pPr>
        <w:spacing w:after="0"/>
        <w:ind w:left="0"/>
        <w:jc w:val="both"/>
      </w:pPr>
      <w:r>
        <w:rPr>
          <w:rFonts w:ascii="Times New Roman"/>
          <w:b w:val="false"/>
          <w:i w:val="false"/>
          <w:color w:val="000000"/>
          <w:sz w:val="28"/>
        </w:rPr>
        <w:t>
Периодичность: ___________________________________
</w:t>
      </w:r>
    </w:p>
    <w:p>
      <w:pPr>
        <w:spacing w:after="0"/>
        <w:ind w:left="0"/>
        <w:jc w:val="both"/>
      </w:pPr>
      <w:r>
        <w:rPr>
          <w:rFonts w:ascii="Times New Roman"/>
          <w:b w:val="false"/>
          <w:i w:val="false"/>
          <w:color w:val="000000"/>
          <w:sz w:val="28"/>
        </w:rPr>
        <w:t>
                     ( годовая, квартальная)
</w:t>
      </w:r>
    </w:p>
    <w:p>
      <w:pPr>
        <w:spacing w:after="0"/>
        <w:ind w:left="0"/>
        <w:jc w:val="both"/>
      </w:pPr>
      <w:r>
        <w:rPr>
          <w:rFonts w:ascii="Times New Roman"/>
          <w:b w:val="false"/>
          <w:i w:val="false"/>
          <w:color w:val="000000"/>
          <w:sz w:val="28"/>
        </w:rPr>
        <w:t>
Единица измерения:________________________________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53"/>
        <w:gridCol w:w="1933"/>
        <w:gridCol w:w="1253"/>
        <w:gridCol w:w="1273"/>
        <w:gridCol w:w="223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ГЦВП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Зачислено
</w:t>
            </w:r>
          </w:p>
          <w:p>
            <w:pPr>
              <w:spacing w:after="20"/>
              <w:ind w:left="20"/>
              <w:jc w:val="both"/>
            </w:pPr>
            <w:r>
              <w:rPr>
                <w:rFonts w:ascii="Times New Roman"/>
                <w:b w:val="false"/>
                <w:i w:val="false"/>
                <w:color w:val="000000"/>
                <w:sz w:val="20"/>
              </w:rPr>
              <w:t>
на лицевой
</w:t>
            </w:r>
          </w:p>
          <w:p>
            <w:pPr>
              <w:spacing w:after="20"/>
              <w:ind w:left="20"/>
              <w:jc w:val="both"/>
            </w:pPr>
            <w:r>
              <w:rPr>
                <w:rFonts w:ascii="Times New Roman"/>
                <w:b w:val="false"/>
                <w:i w:val="false"/>
                <w:color w:val="000000"/>
                <w:sz w:val="20"/>
              </w:rPr>
              <w:t>
счет
</w:t>
            </w:r>
          </w:p>
          <w:p>
            <w:pPr>
              <w:spacing w:after="20"/>
              <w:ind w:left="20"/>
              <w:jc w:val="both"/>
            </w:pPr>
            <w:r>
              <w:rPr>
                <w:rFonts w:ascii="Times New Roman"/>
                <w:b w:val="false"/>
                <w:i w:val="false"/>
                <w:color w:val="000000"/>
                <w:sz w:val="20"/>
              </w:rPr>
              <w:t>
получателя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tc>
        <w:tc>
          <w:tcPr>
            <w:tcW w:w="4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бюджетных
</w:t>
            </w:r>
          </w:p>
          <w:p>
            <w:pPr>
              <w:spacing w:after="20"/>
              <w:ind w:left="20"/>
              <w:jc w:val="both"/>
            </w:pPr>
            <w:r>
              <w:rPr>
                <w:rFonts w:ascii="Times New Roman"/>
                <w:b w:val="false"/>
                <w:i w:val="false"/>
                <w:color w:val="000000"/>
                <w:sz w:val="20"/>
              </w:rPr>
              <w:t>
средств на начало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Всего выделено в
</w:t>
            </w:r>
          </w:p>
          <w:p>
            <w:pPr>
              <w:spacing w:after="20"/>
              <w:ind w:left="20"/>
              <w:jc w:val="both"/>
            </w:pPr>
            <w:r>
              <w:rPr>
                <w:rFonts w:ascii="Times New Roman"/>
                <w:b w:val="false"/>
                <w:i w:val="false"/>
                <w:color w:val="000000"/>
                <w:sz w:val="20"/>
              </w:rPr>
              <w:t>
отчетном периоде:
</w:t>
            </w:r>
          </w:p>
          <w:p>
            <w:pPr>
              <w:spacing w:after="20"/>
              <w:ind w:left="20"/>
              <w:jc w:val="both"/>
            </w:pPr>
            <w:r>
              <w:rPr>
                <w:rFonts w:ascii="Times New Roman"/>
                <w:b w:val="false"/>
                <w:i w:val="false"/>
                <w:color w:val="000000"/>
                <w:sz w:val="20"/>
              </w:rPr>
              <w:t>
в том числе на: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Внесено в доход
</w:t>
            </w:r>
          </w:p>
          <w:p>
            <w:pPr>
              <w:spacing w:after="20"/>
              <w:ind w:left="20"/>
              <w:jc w:val="both"/>
            </w:pPr>
            <w:r>
              <w:rPr>
                <w:rFonts w:ascii="Times New Roman"/>
                <w:b w:val="false"/>
                <w:i w:val="false"/>
                <w:color w:val="000000"/>
                <w:sz w:val="20"/>
              </w:rPr>
              <w:t>
бюджета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бюджетных
</w:t>
            </w:r>
          </w:p>
          <w:p>
            <w:pPr>
              <w:spacing w:after="20"/>
              <w:ind w:left="20"/>
              <w:jc w:val="both"/>
            </w:pPr>
            <w:r>
              <w:rPr>
                <w:rFonts w:ascii="Times New Roman"/>
                <w:b w:val="false"/>
                <w:i w:val="false"/>
                <w:color w:val="000000"/>
                <w:sz w:val="20"/>
              </w:rPr>
              <w:t>
средств на конец
</w:t>
            </w:r>
          </w:p>
          <w:p>
            <w:pPr>
              <w:spacing w:after="20"/>
              <w:ind w:left="20"/>
              <w:jc w:val="both"/>
            </w:pPr>
            <w:r>
              <w:rPr>
                <w:rFonts w:ascii="Times New Roman"/>
                <w:b w:val="false"/>
                <w:i w:val="false"/>
                <w:color w:val="000000"/>
                <w:sz w:val="20"/>
              </w:rPr>
              <w:t>
отчетного периода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Руководитель _______________ ___________________
</w:t>
      </w:r>
    </w:p>
    <w:p>
      <w:pPr>
        <w:spacing w:after="0"/>
        <w:ind w:left="0"/>
        <w:jc w:val="both"/>
      </w:pPr>
      <w:r>
        <w:rPr>
          <w:rFonts w:ascii="Times New Roman"/>
          <w:b w:val="false"/>
          <w:i w:val="false"/>
          <w:color w:val="000000"/>
          <w:sz w:val="28"/>
        </w:rPr>
        <w:t>
МП                    (подпись)      (фамилия и. о.) 
</w:t>
      </w:r>
    </w:p>
    <w:p>
      <w:pPr>
        <w:spacing w:after="0"/>
        <w:ind w:left="0"/>
        <w:jc w:val="both"/>
      </w:pPr>
      <w:r>
        <w:rPr>
          <w:rFonts w:ascii="Times New Roman"/>
          <w:b w:val="false"/>
          <w:i w:val="false"/>
          <w:color w:val="000000"/>
          <w:sz w:val="28"/>
        </w:rPr>
        <w:t>
       Главный бухгалтер _____________ ________________
</w:t>
      </w:r>
    </w:p>
    <w:p>
      <w:pPr>
        <w:spacing w:after="0"/>
        <w:ind w:left="0"/>
        <w:jc w:val="both"/>
      </w:pPr>
      <w:r>
        <w:rPr>
          <w:rFonts w:ascii="Times New Roman"/>
          <w:b w:val="false"/>
          <w:i w:val="false"/>
          <w:color w:val="000000"/>
          <w:sz w:val="28"/>
        </w:rPr>
        <w:t>
                          (подпись)    (фамилия и. о.) 
</w:t>
      </w:r>
    </w:p>
    <w:p>
      <w:pPr>
        <w:spacing w:after="0"/>
        <w:ind w:left="0"/>
        <w:jc w:val="both"/>
      </w:pPr>
      <w:r>
        <w:rPr>
          <w:rFonts w:ascii="Times New Roman"/>
          <w:b w:val="false"/>
          <w:i w:val="false"/>
          <w:color w:val="000000"/>
          <w:sz w:val="28"/>
        </w:rPr>
        <w:t>
"___" ___________ 200__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 использовании средств, выделенных из резервов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Правительства Республики Казахстан и местных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исполнительных органов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 __________________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N 9     по ОКПО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Государственное учреждение ______________________         __________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53"/>
        <w:gridCol w:w="1473"/>
        <w:gridCol w:w="2413"/>
        <w:gridCol w:w="1613"/>
        <w:gridCol w:w="1453"/>
        <w:gridCol w:w="1613"/>
      </w:tblGrid>
      <w:tr>
        <w:trPr>
          <w:trHeight w:val="390"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3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и дата постановления Правительства, распоряжения местных исполнительных органов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Выделено по постановлению, распоряжению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бюджетной классификации (функц. группы, админ. бюдж.программ, бюдж. программы, подпрограммы, специф.)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выделенные из резервного фонда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Разрешено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Кассовое исполнение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tc>
      </w:tr>
      <w:tr>
        <w:trPr>
          <w:trHeight w:val="39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недостачах и хищениях денежных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активов и материальных ценностей в государственных учреждениях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Форма N 10    по ОКПО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Государственное учреждение ______________________         __________
</w:t>
      </w:r>
    </w:p>
    <w:p>
      <w:pPr>
        <w:spacing w:after="0"/>
        <w:ind w:left="0"/>
        <w:jc w:val="both"/>
      </w:pPr>
      <w:r>
        <w:rPr>
          <w:rFonts w:ascii="Times New Roman"/>
          <w:b w:val="false"/>
          <w:i w:val="false"/>
          <w:color w:val="000000"/>
          <w:sz w:val="28"/>
        </w:rPr>
        <w:t>
         на 1___________ _________ г.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Единица измерения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3013"/>
        <w:gridCol w:w="2053"/>
      </w:tblGrid>
      <w:tr>
        <w:trPr>
          <w:trHeight w:val="67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330"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6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недостачам и
</w:t>
            </w:r>
          </w:p>
          <w:p>
            <w:pPr>
              <w:spacing w:after="20"/>
              <w:ind w:left="20"/>
              <w:jc w:val="both"/>
            </w:pPr>
            <w:r>
              <w:rPr>
                <w:rFonts w:ascii="Times New Roman"/>
                <w:b w:val="false"/>
                <w:i w:val="false"/>
                <w:color w:val="000000"/>
                <w:sz w:val="20"/>
              </w:rPr>
              <w:t>
хищениям активов, материальных
</w:t>
            </w:r>
          </w:p>
          <w:p>
            <w:pPr>
              <w:spacing w:after="20"/>
              <w:ind w:left="20"/>
              <w:jc w:val="both"/>
            </w:pPr>
            <w:r>
              <w:rPr>
                <w:rFonts w:ascii="Times New Roman"/>
                <w:b w:val="false"/>
                <w:i w:val="false"/>
                <w:color w:val="000000"/>
                <w:sz w:val="20"/>
              </w:rPr>
              <w:t>
запасов, МБП и денежных
</w:t>
            </w:r>
          </w:p>
          <w:p>
            <w:pPr>
              <w:spacing w:after="20"/>
              <w:ind w:left="20"/>
              <w:jc w:val="both"/>
            </w:pPr>
            <w:r>
              <w:rPr>
                <w:rFonts w:ascii="Times New Roman"/>
                <w:b w:val="false"/>
                <w:i w:val="false"/>
                <w:color w:val="000000"/>
                <w:sz w:val="20"/>
              </w:rPr>
              <w:t>
средств, суммы потерь от порчи
</w:t>
            </w:r>
          </w:p>
          <w:p>
            <w:pPr>
              <w:spacing w:after="20"/>
              <w:ind w:left="20"/>
              <w:jc w:val="both"/>
            </w:pPr>
            <w:r>
              <w:rPr>
                <w:rFonts w:ascii="Times New Roman"/>
                <w:b w:val="false"/>
                <w:i w:val="false"/>
                <w:color w:val="000000"/>
                <w:sz w:val="20"/>
              </w:rPr>
              <w:t>
активов, материальных запасов,
</w:t>
            </w:r>
          </w:p>
          <w:p>
            <w:pPr>
              <w:spacing w:after="20"/>
              <w:ind w:left="20"/>
              <w:jc w:val="both"/>
            </w:pPr>
            <w:r>
              <w:rPr>
                <w:rFonts w:ascii="Times New Roman"/>
                <w:b w:val="false"/>
                <w:i w:val="false"/>
                <w:color w:val="000000"/>
                <w:sz w:val="20"/>
              </w:rPr>
              <w:t>
МБП, отнесенные за счет
</w:t>
            </w:r>
          </w:p>
          <w:p>
            <w:pPr>
              <w:spacing w:after="20"/>
              <w:ind w:left="20"/>
              <w:jc w:val="both"/>
            </w:pPr>
            <w:r>
              <w:rPr>
                <w:rFonts w:ascii="Times New Roman"/>
                <w:b w:val="false"/>
                <w:i w:val="false"/>
                <w:color w:val="000000"/>
                <w:sz w:val="20"/>
              </w:rPr>
              <w:t>
виновных лиц, и другие суммы,
</w:t>
            </w:r>
          </w:p>
          <w:p>
            <w:pPr>
              <w:spacing w:after="20"/>
              <w:ind w:left="20"/>
              <w:jc w:val="both"/>
            </w:pPr>
            <w:r>
              <w:rPr>
                <w:rFonts w:ascii="Times New Roman"/>
                <w:b w:val="false"/>
                <w:i w:val="false"/>
                <w:color w:val="000000"/>
                <w:sz w:val="20"/>
              </w:rPr>
              <w:t>
подлежащие удержанию в
</w:t>
            </w:r>
          </w:p>
          <w:p>
            <w:pPr>
              <w:spacing w:after="20"/>
              <w:ind w:left="20"/>
              <w:jc w:val="both"/>
            </w:pPr>
            <w:r>
              <w:rPr>
                <w:rFonts w:ascii="Times New Roman"/>
                <w:b w:val="false"/>
                <w:i w:val="false"/>
                <w:color w:val="000000"/>
                <w:sz w:val="20"/>
              </w:rPr>
              <w:t>
установленном порядке на
</w:t>
            </w:r>
          </w:p>
          <w:p>
            <w:pPr>
              <w:spacing w:after="20"/>
              <w:ind w:left="20"/>
              <w:jc w:val="both"/>
            </w:pPr>
            <w:r>
              <w:rPr>
                <w:rFonts w:ascii="Times New Roman"/>
                <w:b w:val="false"/>
                <w:i w:val="false"/>
                <w:color w:val="000000"/>
                <w:sz w:val="20"/>
              </w:rPr>
              <w:t>
начало года……………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Установлено недостач и хищений
</w:t>
            </w:r>
          </w:p>
          <w:p>
            <w:pPr>
              <w:spacing w:after="20"/>
              <w:ind w:left="20"/>
              <w:jc w:val="both"/>
            </w:pPr>
            <w:r>
              <w:rPr>
                <w:rFonts w:ascii="Times New Roman"/>
                <w:b w:val="false"/>
                <w:i w:val="false"/>
                <w:color w:val="000000"/>
                <w:sz w:val="20"/>
              </w:rPr>
              <w:t>
активов, материальных запасов,
</w:t>
            </w:r>
          </w:p>
          <w:p>
            <w:pPr>
              <w:spacing w:after="20"/>
              <w:ind w:left="20"/>
              <w:jc w:val="both"/>
            </w:pPr>
            <w:r>
              <w:rPr>
                <w:rFonts w:ascii="Times New Roman"/>
                <w:b w:val="false"/>
                <w:i w:val="false"/>
                <w:color w:val="000000"/>
                <w:sz w:val="20"/>
              </w:rPr>
              <w:t>
МБП и денежных средств, суммы
</w:t>
            </w:r>
          </w:p>
          <w:p>
            <w:pPr>
              <w:spacing w:after="20"/>
              <w:ind w:left="20"/>
              <w:jc w:val="both"/>
            </w:pPr>
            <w:r>
              <w:rPr>
                <w:rFonts w:ascii="Times New Roman"/>
                <w:b w:val="false"/>
                <w:i w:val="false"/>
                <w:color w:val="000000"/>
                <w:sz w:val="20"/>
              </w:rPr>
              <w:t>
потерь от порчи активов,
</w:t>
            </w:r>
          </w:p>
          <w:p>
            <w:pPr>
              <w:spacing w:after="20"/>
              <w:ind w:left="20"/>
              <w:jc w:val="both"/>
            </w:pPr>
            <w:r>
              <w:rPr>
                <w:rFonts w:ascii="Times New Roman"/>
                <w:b w:val="false"/>
                <w:i w:val="false"/>
                <w:color w:val="000000"/>
                <w:sz w:val="20"/>
              </w:rPr>
              <w:t>
материальных запасов, МБП,
</w:t>
            </w:r>
          </w:p>
          <w:p>
            <w:pPr>
              <w:spacing w:after="20"/>
              <w:ind w:left="20"/>
              <w:jc w:val="both"/>
            </w:pPr>
            <w:r>
              <w:rPr>
                <w:rFonts w:ascii="Times New Roman"/>
                <w:b w:val="false"/>
                <w:i w:val="false"/>
                <w:color w:val="000000"/>
                <w:sz w:val="20"/>
              </w:rPr>
              <w:t>
отнесенные за счет виновных
</w:t>
            </w:r>
          </w:p>
          <w:p>
            <w:pPr>
              <w:spacing w:after="20"/>
              <w:ind w:left="20"/>
              <w:jc w:val="both"/>
            </w:pPr>
            <w:r>
              <w:rPr>
                <w:rFonts w:ascii="Times New Roman"/>
                <w:b w:val="false"/>
                <w:i w:val="false"/>
                <w:color w:val="000000"/>
                <w:sz w:val="20"/>
              </w:rPr>
              <w:t>
лиц, и другие суммы,
</w:t>
            </w:r>
          </w:p>
          <w:p>
            <w:pPr>
              <w:spacing w:after="20"/>
              <w:ind w:left="20"/>
              <w:jc w:val="both"/>
            </w:pPr>
            <w:r>
              <w:rPr>
                <w:rFonts w:ascii="Times New Roman"/>
                <w:b w:val="false"/>
                <w:i w:val="false"/>
                <w:color w:val="000000"/>
                <w:sz w:val="20"/>
              </w:rPr>
              <w:t>
подлежащие удержанию
</w:t>
            </w:r>
          </w:p>
          <w:p>
            <w:pPr>
              <w:spacing w:after="20"/>
              <w:ind w:left="20"/>
              <w:jc w:val="both"/>
            </w:pPr>
            <w:r>
              <w:rPr>
                <w:rFonts w:ascii="Times New Roman"/>
                <w:b w:val="false"/>
                <w:i w:val="false"/>
                <w:color w:val="000000"/>
                <w:sz w:val="20"/>
              </w:rPr>
              <w:t>
в установленном порядке в
</w:t>
            </w:r>
          </w:p>
          <w:p>
            <w:pPr>
              <w:spacing w:after="20"/>
              <w:ind w:left="20"/>
              <w:jc w:val="both"/>
            </w:pPr>
            <w:r>
              <w:rPr>
                <w:rFonts w:ascii="Times New Roman"/>
                <w:b w:val="false"/>
                <w:i w:val="false"/>
                <w:color w:val="000000"/>
                <w:sz w:val="20"/>
              </w:rPr>
              <w:t>
отчетном году - всего.........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отнесено на виновных
</w:t>
            </w:r>
          </w:p>
          <w:p>
            <w:pPr>
              <w:spacing w:after="20"/>
              <w:ind w:left="20"/>
              <w:jc w:val="both"/>
            </w:pPr>
            <w:r>
              <w:rPr>
                <w:rFonts w:ascii="Times New Roman"/>
                <w:b w:val="false"/>
                <w:i w:val="false"/>
                <w:color w:val="000000"/>
                <w:sz w:val="20"/>
              </w:rPr>
              <w:t>
лиц, согласно решениям
</w:t>
            </w:r>
          </w:p>
          <w:p>
            <w:pPr>
              <w:spacing w:after="20"/>
              <w:ind w:left="20"/>
              <w:jc w:val="both"/>
            </w:pPr>
            <w:r>
              <w:rPr>
                <w:rFonts w:ascii="Times New Roman"/>
                <w:b w:val="false"/>
                <w:i w:val="false"/>
                <w:color w:val="000000"/>
                <w:sz w:val="20"/>
              </w:rPr>
              <w:t>
суда..........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Взыскано с виновных лиц.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Списано за счет государственного учреждения в
</w:t>
            </w:r>
          </w:p>
          <w:p>
            <w:pPr>
              <w:spacing w:after="20"/>
              <w:ind w:left="20"/>
              <w:jc w:val="both"/>
            </w:pPr>
            <w:r>
              <w:rPr>
                <w:rFonts w:ascii="Times New Roman"/>
                <w:b w:val="false"/>
                <w:i w:val="false"/>
                <w:color w:val="000000"/>
                <w:sz w:val="20"/>
              </w:rPr>
              <w:t>
отчетном году.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задолженности по
</w:t>
            </w:r>
          </w:p>
          <w:p>
            <w:pPr>
              <w:spacing w:after="20"/>
              <w:ind w:left="20"/>
              <w:jc w:val="both"/>
            </w:pPr>
            <w:r>
              <w:rPr>
                <w:rFonts w:ascii="Times New Roman"/>
                <w:b w:val="false"/>
                <w:i w:val="false"/>
                <w:color w:val="000000"/>
                <w:sz w:val="20"/>
              </w:rPr>
              <w:t>
недостачам и хищениям активов,
</w:t>
            </w:r>
          </w:p>
          <w:p>
            <w:pPr>
              <w:spacing w:after="20"/>
              <w:ind w:left="20"/>
              <w:jc w:val="both"/>
            </w:pPr>
            <w:r>
              <w:rPr>
                <w:rFonts w:ascii="Times New Roman"/>
                <w:b w:val="false"/>
                <w:i w:val="false"/>
                <w:color w:val="000000"/>
                <w:sz w:val="20"/>
              </w:rPr>
              <w:t>
материальных запасов, МБП и
</w:t>
            </w:r>
          </w:p>
          <w:p>
            <w:pPr>
              <w:spacing w:after="20"/>
              <w:ind w:left="20"/>
              <w:jc w:val="both"/>
            </w:pPr>
            <w:r>
              <w:rPr>
                <w:rFonts w:ascii="Times New Roman"/>
                <w:b w:val="false"/>
                <w:i w:val="false"/>
                <w:color w:val="000000"/>
                <w:sz w:val="20"/>
              </w:rPr>
              <w:t>
денежных средств, суммы потерь
</w:t>
            </w:r>
          </w:p>
          <w:p>
            <w:pPr>
              <w:spacing w:after="20"/>
              <w:ind w:left="20"/>
              <w:jc w:val="both"/>
            </w:pPr>
            <w:r>
              <w:rPr>
                <w:rFonts w:ascii="Times New Roman"/>
                <w:b w:val="false"/>
                <w:i w:val="false"/>
                <w:color w:val="000000"/>
                <w:sz w:val="20"/>
              </w:rPr>
              <w:t>
от порчи активов, материальных
</w:t>
            </w:r>
          </w:p>
          <w:p>
            <w:pPr>
              <w:spacing w:after="20"/>
              <w:ind w:left="20"/>
              <w:jc w:val="both"/>
            </w:pPr>
            <w:r>
              <w:rPr>
                <w:rFonts w:ascii="Times New Roman"/>
                <w:b w:val="false"/>
                <w:i w:val="false"/>
                <w:color w:val="000000"/>
                <w:sz w:val="20"/>
              </w:rPr>
              <w:t>
запасов, МБП отнесенные за
</w:t>
            </w:r>
          </w:p>
          <w:p>
            <w:pPr>
              <w:spacing w:after="20"/>
              <w:ind w:left="20"/>
              <w:jc w:val="both"/>
            </w:pPr>
            <w:r>
              <w:rPr>
                <w:rFonts w:ascii="Times New Roman"/>
                <w:b w:val="false"/>
                <w:i w:val="false"/>
                <w:color w:val="000000"/>
                <w:sz w:val="20"/>
              </w:rPr>
              <w:t>
счет виновных лиц, и другие
</w:t>
            </w:r>
          </w:p>
          <w:p>
            <w:pPr>
              <w:spacing w:after="20"/>
              <w:ind w:left="20"/>
              <w:jc w:val="both"/>
            </w:pPr>
            <w:r>
              <w:rPr>
                <w:rFonts w:ascii="Times New Roman"/>
                <w:b w:val="false"/>
                <w:i w:val="false"/>
                <w:color w:val="000000"/>
                <w:sz w:val="20"/>
              </w:rPr>
              <w:t>
суммы, подлежащие удержанию в
</w:t>
            </w:r>
          </w:p>
          <w:p>
            <w:pPr>
              <w:spacing w:after="20"/>
              <w:ind w:left="20"/>
              <w:jc w:val="both"/>
            </w:pPr>
            <w:r>
              <w:rPr>
                <w:rFonts w:ascii="Times New Roman"/>
                <w:b w:val="false"/>
                <w:i w:val="false"/>
                <w:color w:val="000000"/>
                <w:sz w:val="20"/>
              </w:rPr>
              <w:t>
установленном порядке на конец
</w:t>
            </w:r>
          </w:p>
          <w:p>
            <w:pPr>
              <w:spacing w:after="20"/>
              <w:ind w:left="20"/>
              <w:jc w:val="both"/>
            </w:pPr>
            <w:r>
              <w:rPr>
                <w:rFonts w:ascii="Times New Roman"/>
                <w:b w:val="false"/>
                <w:i w:val="false"/>
                <w:color w:val="000000"/>
                <w:sz w:val="20"/>
              </w:rPr>
              <w:t>
года (стр. 010+020-040-050)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присуждено
</w:t>
            </w:r>
          </w:p>
          <w:p>
            <w:pPr>
              <w:spacing w:after="20"/>
              <w:ind w:left="20"/>
              <w:jc w:val="both"/>
            </w:pPr>
            <w:r>
              <w:rPr>
                <w:rFonts w:ascii="Times New Roman"/>
                <w:b w:val="false"/>
                <w:i w:val="false"/>
                <w:color w:val="000000"/>
                <w:sz w:val="20"/>
              </w:rPr>
              <w:t>
судом.........................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находится в следственных
</w:t>
            </w:r>
          </w:p>
          <w:p>
            <w:pPr>
              <w:spacing w:after="20"/>
              <w:ind w:left="20"/>
              <w:jc w:val="both"/>
            </w:pPr>
            <w:r>
              <w:rPr>
                <w:rFonts w:ascii="Times New Roman"/>
                <w:b w:val="false"/>
                <w:i w:val="false"/>
                <w:color w:val="000000"/>
                <w:sz w:val="20"/>
              </w:rPr>
              <w:t>
органах.......................
</w:t>
            </w:r>
          </w:p>
          <w:p>
            <w:pPr>
              <w:spacing w:after="20"/>
              <w:ind w:left="20"/>
              <w:jc w:val="both"/>
            </w:pPr>
            <w:r>
              <w:rPr>
                <w:rFonts w:ascii="Times New Roman"/>
                <w:b w:val="false"/>
                <w:i w:val="false"/>
                <w:color w:val="000000"/>
                <w:sz w:val="20"/>
              </w:rPr>
              <w:t>
........................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внешним займам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Форма N 11
</w:t>
      </w:r>
    </w:p>
    <w:p>
      <w:pPr>
        <w:spacing w:after="0"/>
        <w:ind w:left="0"/>
        <w:jc w:val="both"/>
      </w:pPr>
      <w:r>
        <w:rPr>
          <w:rFonts w:ascii="Times New Roman"/>
          <w:b w:val="false"/>
          <w:i w:val="false"/>
          <w:color w:val="000000"/>
          <w:sz w:val="28"/>
        </w:rPr>
        <w:t>
Функциональная группа ________________________________          _________
</w:t>
      </w:r>
    </w:p>
    <w:p>
      <w:pPr>
        <w:spacing w:after="0"/>
        <w:ind w:left="0"/>
        <w:jc w:val="both"/>
      </w:pPr>
      <w:r>
        <w:rPr>
          <w:rFonts w:ascii="Times New Roman"/>
          <w:b w:val="false"/>
          <w:i w:val="false"/>
          <w:color w:val="000000"/>
          <w:sz w:val="28"/>
        </w:rPr>
        <w:t>
Администратор бюджетных программ______________________  по ОКПО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реализующее инвестиционный проект ____________________          _________
</w:t>
      </w:r>
    </w:p>
    <w:p>
      <w:pPr>
        <w:spacing w:after="0"/>
        <w:ind w:left="0"/>
        <w:jc w:val="both"/>
      </w:pPr>
      <w:r>
        <w:rPr>
          <w:rFonts w:ascii="Times New Roman"/>
          <w:b w:val="false"/>
          <w:i w:val="false"/>
          <w:color w:val="000000"/>
          <w:sz w:val="28"/>
        </w:rPr>
        <w:t>
______________________________________________________  по ОКПО 
</w:t>
      </w:r>
    </w:p>
    <w:p>
      <w:pPr>
        <w:spacing w:after="0"/>
        <w:ind w:left="0"/>
        <w:jc w:val="both"/>
      </w:pPr>
      <w:r>
        <w:rPr>
          <w:rFonts w:ascii="Times New Roman"/>
          <w:b w:val="false"/>
          <w:i w:val="false"/>
          <w:color w:val="000000"/>
          <w:sz w:val="28"/>
        </w:rPr>
        <w:t>
Бюджетная программа___________________________________          _________
</w:t>
      </w:r>
    </w:p>
    <w:p>
      <w:pPr>
        <w:spacing w:after="0"/>
        <w:ind w:left="0"/>
        <w:jc w:val="both"/>
      </w:pPr>
      <w:r>
        <w:rPr>
          <w:rFonts w:ascii="Times New Roman"/>
          <w:b w:val="false"/>
          <w:i w:val="false"/>
          <w:color w:val="000000"/>
          <w:sz w:val="28"/>
        </w:rPr>
        <w:t>
Подпрограмма__________________________________________ 
</w:t>
      </w:r>
    </w:p>
    <w:p>
      <w:pPr>
        <w:spacing w:after="0"/>
        <w:ind w:left="0"/>
        <w:jc w:val="both"/>
      </w:pPr>
      <w:r>
        <w:rPr>
          <w:rFonts w:ascii="Times New Roman"/>
          <w:b w:val="false"/>
          <w:i w:val="false"/>
          <w:color w:val="000000"/>
          <w:sz w:val="28"/>
        </w:rPr>
        <w:t>
Периодичность: годовая, квартальная___________________  
</w:t>
      </w:r>
    </w:p>
    <w:p>
      <w:pPr>
        <w:spacing w:after="0"/>
        <w:ind w:left="0"/>
        <w:jc w:val="both"/>
      </w:pPr>
      <w:r>
        <w:rPr>
          <w:rFonts w:ascii="Times New Roman"/>
          <w:b w:val="false"/>
          <w:i w:val="false"/>
          <w:color w:val="000000"/>
          <w:sz w:val="28"/>
        </w:rPr>
        <w:t>
Единица измерения тыс. тенге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4"/>
        <w:gridCol w:w="1216"/>
        <w:gridCol w:w="1272"/>
        <w:gridCol w:w="1479"/>
        <w:gridCol w:w="1695"/>
        <w:gridCol w:w="1367"/>
        <w:gridCol w:w="1837"/>
      </w:tblGrid>
      <w:tr>
        <w:trPr>
          <w:trHeight w:val="225" w:hRule="atLeast"/>
        </w:trPr>
        <w:tc>
          <w:tcPr>
            <w:tcW w:w="42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2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p>
            <w:pPr>
              <w:spacing w:after="20"/>
              <w:ind w:left="20"/>
              <w:jc w:val="both"/>
            </w:pPr>
            <w:r>
              <w:rPr>
                <w:rFonts w:ascii="Times New Roman"/>
                <w:b w:val="false"/>
                <w:i w:val="false"/>
                <w:color w:val="000000"/>
                <w:sz w:val="20"/>
              </w:rPr>
              <w:t>
займа
</w:t>
            </w:r>
          </w:p>
        </w:tc>
        <w:tc>
          <w:tcPr>
            <w:tcW w:w="127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строки
</w:t>
            </w:r>
          </w:p>
        </w:tc>
        <w:tc>
          <w:tcPr>
            <w:tcW w:w="14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дохода
</w:t>
            </w:r>
          </w:p>
          <w:p>
            <w:pPr>
              <w:spacing w:after="20"/>
              <w:ind w:left="20"/>
              <w:jc w:val="both"/>
            </w:pPr>
            <w:r>
              <w:rPr>
                <w:rFonts w:ascii="Times New Roman"/>
                <w:b w:val="false"/>
                <w:i w:val="false"/>
                <w:color w:val="000000"/>
                <w:sz w:val="20"/>
              </w:rPr>
              <w:t>
или
</w:t>
            </w:r>
          </w:p>
          <w:p>
            <w:pPr>
              <w:spacing w:after="20"/>
              <w:ind w:left="20"/>
              <w:jc w:val="both"/>
            </w:pPr>
            <w:r>
              <w:rPr>
                <w:rFonts w:ascii="Times New Roman"/>
                <w:b w:val="false"/>
                <w:i w:val="false"/>
                <w:color w:val="000000"/>
                <w:sz w:val="20"/>
              </w:rPr>
              <w:t>
специ-
</w:t>
            </w:r>
          </w:p>
          <w:p>
            <w:pPr>
              <w:spacing w:after="20"/>
              <w:ind w:left="20"/>
              <w:jc w:val="both"/>
            </w:pPr>
            <w:r>
              <w:rPr>
                <w:rFonts w:ascii="Times New Roman"/>
                <w:b w:val="false"/>
                <w:i w:val="false"/>
                <w:color w:val="000000"/>
                <w:sz w:val="20"/>
              </w:rPr>
              <w:t>
фики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(гр.6 +
</w:t>
            </w:r>
          </w:p>
          <w:p>
            <w:pPr>
              <w:spacing w:after="20"/>
              <w:ind w:left="20"/>
              <w:jc w:val="both"/>
            </w:pPr>
            <w:r>
              <w:rPr>
                <w:rFonts w:ascii="Times New Roman"/>
                <w:b w:val="false"/>
                <w:i w:val="false"/>
                <w:color w:val="000000"/>
                <w:sz w:val="20"/>
              </w:rPr>
              <w:t>
гр.7)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спец.
</w:t>
            </w:r>
          </w:p>
          <w:p>
            <w:pPr>
              <w:spacing w:after="20"/>
              <w:ind w:left="20"/>
              <w:jc w:val="both"/>
            </w:pPr>
            <w:r>
              <w:rPr>
                <w:rFonts w:ascii="Times New Roman"/>
                <w:b w:val="false"/>
                <w:i w:val="false"/>
                <w:color w:val="000000"/>
                <w:sz w:val="20"/>
              </w:rPr>
              <w:t>
счету
</w:t>
            </w:r>
          </w:p>
        </w:tc>
        <w:tc>
          <w:tcPr>
            <w:tcW w:w="1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оффшор.
</w:t>
            </w:r>
          </w:p>
          <w:p>
            <w:pPr>
              <w:spacing w:after="20"/>
              <w:ind w:left="20"/>
              <w:jc w:val="both"/>
            </w:pPr>
            <w:r>
              <w:rPr>
                <w:rFonts w:ascii="Times New Roman"/>
                <w:b w:val="false"/>
                <w:i w:val="false"/>
                <w:color w:val="000000"/>
                <w:sz w:val="20"/>
              </w:rPr>
              <w:t>
платежи
</w:t>
            </w:r>
          </w:p>
        </w:tc>
      </w:tr>
      <w:tr>
        <w:trPr>
          <w:trHeight w:val="225" w:hRule="atLeast"/>
        </w:trPr>
        <w:tc>
          <w:tcPr>
            <w:tcW w:w="4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денежных 
</w:t>
            </w:r>
          </w:p>
          <w:p>
            <w:pPr>
              <w:spacing w:after="20"/>
              <w:ind w:left="20"/>
              <w:jc w:val="both"/>
            </w:pPr>
            <w:r>
              <w:rPr>
                <w:rFonts w:ascii="Times New Roman"/>
                <w:b w:val="false"/>
                <w:i w:val="false"/>
                <w:color w:val="000000"/>
                <w:sz w:val="20"/>
              </w:rPr>
              <w:t>
средств на начало года        010                              Х
</w:t>
            </w:r>
          </w:p>
          <w:p>
            <w:pPr>
              <w:spacing w:after="20"/>
              <w:ind w:left="20"/>
              <w:jc w:val="both"/>
            </w:pPr>
            <w:r>
              <w:rPr>
                <w:rFonts w:ascii="Times New Roman"/>
                <w:b w:val="false"/>
                <w:i w:val="false"/>
                <w:color w:val="000000"/>
                <w:sz w:val="20"/>
              </w:rPr>
              <w:t>
Поступило с начала 
</w:t>
            </w:r>
          </w:p>
          <w:p>
            <w:pPr>
              <w:spacing w:after="20"/>
              <w:ind w:left="20"/>
              <w:jc w:val="both"/>
            </w:pPr>
            <w:r>
              <w:rPr>
                <w:rFonts w:ascii="Times New Roman"/>
                <w:b w:val="false"/>
                <w:i w:val="false"/>
                <w:color w:val="000000"/>
                <w:sz w:val="20"/>
              </w:rPr>
              <w:t>
года - всего                  040      Х 
</w:t>
            </w:r>
          </w:p>
          <w:p>
            <w:pPr>
              <w:spacing w:after="20"/>
              <w:ind w:left="20"/>
              <w:jc w:val="both"/>
            </w:pPr>
            <w:r>
              <w:rPr>
                <w:rFonts w:ascii="Times New Roman"/>
                <w:b w:val="false"/>
                <w:i w:val="false"/>
                <w:color w:val="000000"/>
                <w:sz w:val="20"/>
              </w:rPr>
              <w:t>
в том числе (от донора) 
</w:t>
            </w:r>
          </w:p>
          <w:p>
            <w:pPr>
              <w:spacing w:after="20"/>
              <w:ind w:left="20"/>
              <w:jc w:val="both"/>
            </w:pPr>
            <w:r>
              <w:rPr>
                <w:rFonts w:ascii="Times New Roman"/>
                <w:b w:val="false"/>
                <w:i w:val="false"/>
                <w:color w:val="000000"/>
                <w:sz w:val="20"/>
              </w:rPr>
              <w:t>
     - АБР                   041 
</w:t>
            </w:r>
          </w:p>
          <w:p>
            <w:pPr>
              <w:spacing w:after="20"/>
              <w:ind w:left="20"/>
              <w:jc w:val="both"/>
            </w:pPr>
            <w:r>
              <w:rPr>
                <w:rFonts w:ascii="Times New Roman"/>
                <w:b w:val="false"/>
                <w:i w:val="false"/>
                <w:color w:val="000000"/>
                <w:sz w:val="20"/>
              </w:rPr>
              <w:t>
     - МБРР                  042 
</w:t>
            </w:r>
          </w:p>
          <w:p>
            <w:pPr>
              <w:spacing w:after="20"/>
              <w:ind w:left="20"/>
              <w:jc w:val="both"/>
            </w:pPr>
            <w:r>
              <w:rPr>
                <w:rFonts w:ascii="Times New Roman"/>
                <w:b w:val="false"/>
                <w:i w:val="false"/>
                <w:color w:val="000000"/>
                <w:sz w:val="20"/>
              </w:rPr>
              <w:t>
     - ЕБРР                  043 
</w:t>
            </w:r>
          </w:p>
          <w:p>
            <w:pPr>
              <w:spacing w:after="20"/>
              <w:ind w:left="20"/>
              <w:jc w:val="both"/>
            </w:pPr>
            <w:r>
              <w:rPr>
                <w:rFonts w:ascii="Times New Roman"/>
                <w:b w:val="false"/>
                <w:i w:val="false"/>
                <w:color w:val="000000"/>
                <w:sz w:val="20"/>
              </w:rPr>
              <w:t>
     - целевые трансферты 
</w:t>
            </w:r>
          </w:p>
          <w:p>
            <w:pPr>
              <w:spacing w:after="20"/>
              <w:ind w:left="20"/>
              <w:jc w:val="both"/>
            </w:pPr>
            <w:r>
              <w:rPr>
                <w:rFonts w:ascii="Times New Roman"/>
                <w:b w:val="false"/>
                <w:i w:val="false"/>
                <w:color w:val="000000"/>
                <w:sz w:val="20"/>
              </w:rPr>
              <w:t>
       из республиканского 
</w:t>
            </w:r>
          </w:p>
          <w:p>
            <w:pPr>
              <w:spacing w:after="20"/>
              <w:ind w:left="20"/>
              <w:jc w:val="both"/>
            </w:pPr>
            <w:r>
              <w:rPr>
                <w:rFonts w:ascii="Times New Roman"/>
                <w:b w:val="false"/>
                <w:i w:val="false"/>
                <w:color w:val="000000"/>
                <w:sz w:val="20"/>
              </w:rPr>
              <w:t>
       бюджета               044 
</w:t>
            </w:r>
          </w:p>
          <w:p>
            <w:pPr>
              <w:spacing w:after="20"/>
              <w:ind w:left="20"/>
              <w:jc w:val="both"/>
            </w:pPr>
            <w:r>
              <w:rPr>
                <w:rFonts w:ascii="Times New Roman"/>
                <w:b w:val="false"/>
                <w:i w:val="false"/>
                <w:color w:val="000000"/>
                <w:sz w:val="20"/>
              </w:rPr>
              <w:t>
     -                       045
</w:t>
            </w:r>
          </w:p>
          <w:p>
            <w:pPr>
              <w:spacing w:after="20"/>
              <w:ind w:left="20"/>
              <w:jc w:val="both"/>
            </w:pPr>
            <w:r>
              <w:rPr>
                <w:rFonts w:ascii="Times New Roman"/>
                <w:b w:val="false"/>
                <w:i w:val="false"/>
                <w:color w:val="000000"/>
                <w:sz w:val="20"/>
              </w:rPr>
              <w:t>
Израсходовано с начала 
</w:t>
            </w:r>
          </w:p>
          <w:p>
            <w:pPr>
              <w:spacing w:after="20"/>
              <w:ind w:left="20"/>
              <w:jc w:val="both"/>
            </w:pPr>
            <w:r>
              <w:rPr>
                <w:rFonts w:ascii="Times New Roman"/>
                <w:b w:val="false"/>
                <w:i w:val="false"/>
                <w:color w:val="000000"/>
                <w:sz w:val="20"/>
              </w:rPr>
              <w:t>
года - всего                  050      Х
</w:t>
            </w:r>
          </w:p>
          <w:p>
            <w:pPr>
              <w:spacing w:after="20"/>
              <w:ind w:left="20"/>
              <w:jc w:val="both"/>
            </w:pPr>
            <w:r>
              <w:rPr>
                <w:rFonts w:ascii="Times New Roman"/>
                <w:b w:val="false"/>
                <w:i w:val="false"/>
                <w:color w:val="000000"/>
                <w:sz w:val="20"/>
              </w:rPr>
              <w:t>
в том числе (по спецификам)
</w:t>
            </w:r>
          </w:p>
          <w:p>
            <w:pPr>
              <w:spacing w:after="20"/>
              <w:ind w:left="20"/>
              <w:jc w:val="both"/>
            </w:pPr>
            <w:r>
              <w:rPr>
                <w:rFonts w:ascii="Times New Roman"/>
                <w:b w:val="false"/>
                <w:i w:val="false"/>
                <w:color w:val="000000"/>
                <w:sz w:val="20"/>
              </w:rPr>
              <w:t>
Остаток денежных 
</w:t>
            </w:r>
          </w:p>
          <w:p>
            <w:pPr>
              <w:spacing w:after="20"/>
              <w:ind w:left="20"/>
              <w:jc w:val="both"/>
            </w:pPr>
            <w:r>
              <w:rPr>
                <w:rFonts w:ascii="Times New Roman"/>
                <w:b w:val="false"/>
                <w:i w:val="false"/>
                <w:color w:val="000000"/>
                <w:sz w:val="20"/>
              </w:rPr>
              <w:t>
средств на спецсчете 
</w:t>
            </w:r>
          </w:p>
          <w:p>
            <w:pPr>
              <w:spacing w:after="20"/>
              <w:ind w:left="20"/>
              <w:jc w:val="both"/>
            </w:pPr>
            <w:r>
              <w:rPr>
                <w:rFonts w:ascii="Times New Roman"/>
                <w:b w:val="false"/>
                <w:i w:val="false"/>
                <w:color w:val="000000"/>
                <w:sz w:val="20"/>
              </w:rPr>
              <w:t>
на конец                      170                              Х
</w:t>
            </w:r>
          </w:p>
          <w:p>
            <w:pPr>
              <w:spacing w:after="20"/>
              <w:ind w:left="20"/>
              <w:jc w:val="both"/>
            </w:pPr>
            <w:r>
              <w:rPr>
                <w:rFonts w:ascii="Times New Roman"/>
                <w:b w:val="false"/>
                <w:i w:val="false"/>
                <w:color w:val="000000"/>
                <w:sz w:val="20"/>
              </w:rPr>
              <w:t>
отчетного периода 
</w:t>
            </w:r>
          </w:p>
          <w:p>
            <w:pPr>
              <w:spacing w:after="20"/>
              <w:ind w:left="20"/>
              <w:jc w:val="both"/>
            </w:pPr>
            <w:r>
              <w:rPr>
                <w:rFonts w:ascii="Times New Roman"/>
                <w:b w:val="false"/>
                <w:i w:val="false"/>
                <w:color w:val="000000"/>
                <w:sz w:val="20"/>
              </w:rPr>
              <w:t>
в том числе - на валютном 
</w:t>
            </w:r>
          </w:p>
          <w:p>
            <w:pPr>
              <w:spacing w:after="20"/>
              <w:ind w:left="20"/>
              <w:jc w:val="both"/>
            </w:pPr>
            <w:r>
              <w:rPr>
                <w:rFonts w:ascii="Times New Roman"/>
                <w:b w:val="false"/>
                <w:i w:val="false"/>
                <w:color w:val="000000"/>
                <w:sz w:val="20"/>
              </w:rPr>
              <w:t>
счете (по курсу)              171                              Х
</w:t>
            </w:r>
          </w:p>
          <w:p>
            <w:pPr>
              <w:spacing w:after="20"/>
              <w:ind w:left="20"/>
              <w:jc w:val="both"/>
            </w:pPr>
            <w:r>
              <w:rPr>
                <w:rFonts w:ascii="Times New Roman"/>
                <w:b w:val="false"/>
                <w:i w:val="false"/>
                <w:color w:val="000000"/>
                <w:sz w:val="20"/>
              </w:rPr>
              <w:t>
- на тенговом специальном 
</w:t>
            </w:r>
          </w:p>
          <w:p>
            <w:pPr>
              <w:spacing w:after="20"/>
              <w:ind w:left="20"/>
              <w:jc w:val="both"/>
            </w:pPr>
            <w:r>
              <w:rPr>
                <w:rFonts w:ascii="Times New Roman"/>
                <w:b w:val="false"/>
                <w:i w:val="false"/>
                <w:color w:val="000000"/>
                <w:sz w:val="20"/>
              </w:rPr>
              <w:t>
счете                         172                              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18 в редакции - приказом и.о. Министра финансов РК от 21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грантам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12
</w:t>
      </w:r>
    </w:p>
    <w:p>
      <w:pPr>
        <w:spacing w:after="0"/>
        <w:ind w:left="0"/>
        <w:jc w:val="both"/>
      </w:pPr>
      <w:r>
        <w:rPr>
          <w:rFonts w:ascii="Times New Roman"/>
          <w:b w:val="false"/>
          <w:i w:val="false"/>
          <w:color w:val="000000"/>
          <w:sz w:val="28"/>
        </w:rPr>
        <w:t>
                                                       Код
</w:t>
      </w:r>
    </w:p>
    <w:p>
      <w:pPr>
        <w:spacing w:after="0"/>
        <w:ind w:left="0"/>
        <w:jc w:val="both"/>
      </w:pPr>
      <w:r>
        <w:rPr>
          <w:rFonts w:ascii="Times New Roman"/>
          <w:b w:val="false"/>
          <w:i w:val="false"/>
          <w:color w:val="000000"/>
          <w:sz w:val="28"/>
        </w:rPr>
        <w:t>
                                               по ОКПО ______
</w:t>
      </w:r>
    </w:p>
    <w:p>
      <w:pPr>
        <w:spacing w:after="0"/>
        <w:ind w:left="0"/>
        <w:jc w:val="both"/>
      </w:pPr>
      <w:r>
        <w:rPr>
          <w:rFonts w:ascii="Times New Roman"/>
          <w:b w:val="false"/>
          <w:i w:val="false"/>
          <w:color w:val="000000"/>
          <w:sz w:val="28"/>
        </w:rPr>
        <w:t>
Администратор бюджетных программ ____________________________
</w:t>
      </w:r>
    </w:p>
    <w:p>
      <w:pPr>
        <w:spacing w:after="0"/>
        <w:ind w:left="0"/>
        <w:jc w:val="both"/>
      </w:pPr>
      <w:r>
        <w:rPr>
          <w:rFonts w:ascii="Times New Roman"/>
          <w:b w:val="false"/>
          <w:i w:val="false"/>
          <w:color w:val="000000"/>
          <w:sz w:val="28"/>
        </w:rPr>
        <w:t>
                                    на 1 ________200__г.
</w:t>
      </w:r>
    </w:p>
    <w:p>
      <w:pPr>
        <w:spacing w:after="0"/>
        <w:ind w:left="0"/>
        <w:jc w:val="both"/>
      </w:pPr>
      <w:r>
        <w:rPr>
          <w:rFonts w:ascii="Times New Roman"/>
          <w:b w:val="false"/>
          <w:i w:val="false"/>
          <w:color w:val="000000"/>
          <w:sz w:val="28"/>
        </w:rPr>
        <w:t>
Периодичность: годовая, квартальная  ________________________
</w:t>
      </w:r>
    </w:p>
    <w:p>
      <w:pPr>
        <w:spacing w:after="0"/>
        <w:ind w:left="0"/>
        <w:jc w:val="both"/>
      </w:pPr>
      <w:r>
        <w:rPr>
          <w:rFonts w:ascii="Times New Roman"/>
          <w:b w:val="false"/>
          <w:i w:val="false"/>
          <w:color w:val="000000"/>
          <w:sz w:val="28"/>
        </w:rPr>
        <w:t>
Единица измерения 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2913"/>
        <w:gridCol w:w="2833"/>
      </w:tblGrid>
      <w:tr>
        <w:trPr>
          <w:trHeight w:val="34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строки/
</w:t>
            </w:r>
          </w:p>
          <w:p>
            <w:pPr>
              <w:spacing w:after="20"/>
              <w:ind w:left="20"/>
              <w:jc w:val="both"/>
            </w:pPr>
            <w:r>
              <w:rPr>
                <w:rFonts w:ascii="Times New Roman"/>
                <w:b w:val="false"/>
                <w:i w:val="false"/>
                <w:color w:val="000000"/>
                <w:sz w:val="20"/>
              </w:rPr>
              <w:t>
специфики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Связанные
</w:t>
            </w:r>
          </w:p>
          <w:p>
            <w:pPr>
              <w:spacing w:after="20"/>
              <w:ind w:left="20"/>
              <w:jc w:val="both"/>
            </w:pPr>
            <w:r>
              <w:rPr>
                <w:rFonts w:ascii="Times New Roman"/>
                <w:b w:val="false"/>
                <w:i w:val="false"/>
                <w:color w:val="000000"/>
                <w:sz w:val="20"/>
              </w:rPr>
              <w:t>
гранты
</w:t>
            </w:r>
          </w:p>
        </w:tc>
      </w:tr>
      <w:tr>
        <w:trPr>
          <w:trHeight w:val="330"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начало года-
</w:t>
            </w:r>
          </w:p>
          <w:p>
            <w:pPr>
              <w:spacing w:after="20"/>
              <w:ind w:left="20"/>
              <w:jc w:val="both"/>
            </w:pPr>
            <w:r>
              <w:rPr>
                <w:rFonts w:ascii="Times New Roman"/>
                <w:b w:val="false"/>
                <w:i w:val="false"/>
                <w:color w:val="000000"/>
                <w:sz w:val="20"/>
              </w:rPr>
              <w:t>
всего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денежных средств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текущего года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 всего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спецификам: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конец отчетного периода - всего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остаток денежных средств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   ______________
</w:t>
      </w:r>
    </w:p>
    <w:p>
      <w:pPr>
        <w:spacing w:after="0"/>
        <w:ind w:left="0"/>
        <w:jc w:val="both"/>
      </w:pP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Главный бухгалтер ________   ______________
</w:t>
      </w:r>
    </w:p>
    <w:p>
      <w:pPr>
        <w:spacing w:after="0"/>
        <w:ind w:left="0"/>
        <w:jc w:val="both"/>
      </w:pP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21 в редакции - приказом и.о. Министра финансов РК от 21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о состоянии дебиторской задолженности по расчетным
</w:t>
      </w:r>
    </w:p>
    <w:p>
      <w:pPr>
        <w:spacing w:after="0"/>
        <w:ind w:left="0"/>
        <w:jc w:val="both"/>
      </w:pPr>
      <w:r>
        <w:rPr>
          <w:rFonts w:ascii="Times New Roman"/>
          <w:b w:val="false"/>
          <w:i w:val="false"/>
          <w:color w:val="000000"/>
          <w:sz w:val="28"/>
        </w:rPr>
        <w:t>
статьям баланса государственных учреждений,
</w:t>
      </w:r>
    </w:p>
    <w:p>
      <w:pPr>
        <w:spacing w:after="0"/>
        <w:ind w:left="0"/>
        <w:jc w:val="both"/>
      </w:pPr>
      <w:r>
        <w:rPr>
          <w:rFonts w:ascii="Times New Roman"/>
          <w:b w:val="false"/>
          <w:i w:val="false"/>
          <w:color w:val="000000"/>
          <w:sz w:val="28"/>
        </w:rPr>
        <w:t>
содержащихся за счет республиканского бюджета
</w:t>
      </w:r>
    </w:p>
    <w:p>
      <w:pPr>
        <w:spacing w:after="0"/>
        <w:ind w:left="0"/>
        <w:jc w:val="both"/>
      </w:pPr>
      <w:r>
        <w:rPr>
          <w:rFonts w:ascii="Times New Roman"/>
          <w:b w:val="false"/>
          <w:i w:val="false"/>
          <w:color w:val="000000"/>
          <w:sz w:val="28"/>
        </w:rPr>
        <w:t>
на 1 _________ 200__года
</w:t>
      </w:r>
    </w:p>
    <w:p>
      <w:pPr>
        <w:spacing w:after="0"/>
        <w:ind w:left="0"/>
        <w:jc w:val="both"/>
      </w:pPr>
      <w:r>
        <w:rPr>
          <w:rFonts w:ascii="Times New Roman"/>
          <w:b w:val="false"/>
          <w:i w:val="false"/>
          <w:color w:val="000000"/>
          <w:sz w:val="28"/>
        </w:rPr>
        <w:t>
                                      форма N 15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республиканских бюджетных программ_______________________________
</w:t>
      </w:r>
    </w:p>
    <w:p>
      <w:pPr>
        <w:spacing w:after="0"/>
        <w:ind w:left="0"/>
        <w:jc w:val="both"/>
      </w:pPr>
      <w:r>
        <w:rPr>
          <w:rFonts w:ascii="Times New Roman"/>
          <w:b w:val="false"/>
          <w:i w:val="false"/>
          <w:color w:val="000000"/>
          <w:sz w:val="28"/>
        </w:rPr>
        <w:t>
                                  (наименование с указанием кода)
</w:t>
      </w:r>
    </w:p>
    <w:p>
      <w:pPr>
        <w:spacing w:after="0"/>
        <w:ind w:left="0"/>
        <w:jc w:val="both"/>
      </w:pPr>
      <w:r>
        <w:rPr>
          <w:rFonts w:ascii="Times New Roman"/>
          <w:b w:val="false"/>
          <w:i w:val="false"/>
          <w:color w:val="000000"/>
          <w:sz w:val="28"/>
        </w:rPr>
        <w:t>
Наименование государственного учреждения ________________________
</w:t>
      </w:r>
    </w:p>
    <w:p>
      <w:pPr>
        <w:spacing w:after="0"/>
        <w:ind w:left="0"/>
        <w:jc w:val="both"/>
      </w:pPr>
      <w:r>
        <w:rPr>
          <w:rFonts w:ascii="Times New Roman"/>
          <w:b w:val="false"/>
          <w:i w:val="false"/>
          <w:color w:val="000000"/>
          <w:sz w:val="28"/>
        </w:rPr>
        <w:t>
Единица измерения 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813"/>
        <w:gridCol w:w="813"/>
        <w:gridCol w:w="773"/>
        <w:gridCol w:w="753"/>
        <w:gridCol w:w="773"/>
        <w:gridCol w:w="753"/>
        <w:gridCol w:w="753"/>
        <w:gridCol w:w="773"/>
        <w:gridCol w:w="813"/>
        <w:gridCol w:w="1013"/>
      </w:tblGrid>
      <w:tr>
        <w:trPr>
          <w:trHeight w:val="450" w:hRule="atLeast"/>
        </w:trPr>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показателей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cт
</w:t>
            </w:r>
          </w:p>
          <w:p>
            <w:pPr>
              <w:spacing w:after="20"/>
              <w:ind w:left="20"/>
              <w:jc w:val="both"/>
            </w:pPr>
            <w:r>
              <w:rPr>
                <w:rFonts w:ascii="Times New Roman"/>
                <w:b w:val="false"/>
                <w:i w:val="false"/>
                <w:color w:val="000000"/>
                <w:sz w:val="20"/>
              </w:rPr>
              <w:t>
ро-
</w:t>
            </w:r>
          </w:p>
          <w:p>
            <w:pPr>
              <w:spacing w:after="20"/>
              <w:ind w:left="20"/>
              <w:jc w:val="both"/>
            </w:pPr>
            <w:r>
              <w:rPr>
                <w:rFonts w:ascii="Times New Roman"/>
                <w:b w:val="false"/>
                <w:i w:val="false"/>
                <w:color w:val="000000"/>
                <w:sz w:val="20"/>
              </w:rPr>
              <w:t>
ки
</w:t>
            </w:r>
          </w:p>
        </w:tc>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w:t>
            </w:r>
          </w:p>
          <w:p>
            <w:pPr>
              <w:spacing w:after="20"/>
              <w:ind w:left="20"/>
              <w:jc w:val="both"/>
            </w:pPr>
            <w:r>
              <w:rPr>
                <w:rFonts w:ascii="Times New Roman"/>
                <w:b w:val="false"/>
                <w:i w:val="false"/>
                <w:color w:val="000000"/>
                <w:sz w:val="20"/>
              </w:rPr>
              <w:t>
по бухгалтерскому учету 
</w:t>
            </w:r>
          </w:p>
        </w:tc>
      </w:tr>
      <w:tr>
        <w:trPr>
          <w:trHeight w:val="450" w:hRule="atLeast"/>
        </w:trPr>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50" w:hRule="atLeast"/>
        </w:trPr>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25" w:hRule="atLeast"/>
        </w:trPr>
        <w:tc>
          <w:tcPr>
            <w:tcW w:w="4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средств республиканского бюджета, включая операции по специальным счетам бюджет-
</w:t>
            </w:r>
          </w:p>
          <w:p>
            <w:pPr>
              <w:spacing w:after="20"/>
              <w:ind w:left="20"/>
              <w:jc w:val="both"/>
            </w:pPr>
            <w:r>
              <w:rPr>
                <w:rFonts w:ascii="Times New Roman"/>
                <w:b w:val="false"/>
                <w:i w:val="false"/>
                <w:color w:val="000000"/>
                <w:sz w:val="20"/>
              </w:rPr>
              <w:t>
ного инвестиционного проекта по внешним займам и грантам, - всего (101+102):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задолженность прошлых лет
</w:t>
            </w:r>
          </w:p>
          <w:p>
            <w:pPr>
              <w:spacing w:after="20"/>
              <w:ind w:left="20"/>
              <w:jc w:val="both"/>
            </w:pPr>
            <w:r>
              <w:rPr>
                <w:rFonts w:ascii="Times New Roman"/>
                <w:b w:val="false"/>
                <w:i w:val="false"/>
                <w:color w:val="000000"/>
                <w:sz w:val="20"/>
              </w:rPr>
              <w:t>
задолженность текущего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разрешений, полученных из местных бюджетов - всего:
</w:t>
            </w:r>
          </w:p>
          <w:p>
            <w:pPr>
              <w:spacing w:after="20"/>
              <w:ind w:left="20"/>
              <w:jc w:val="both"/>
            </w:pPr>
            <w:r>
              <w:rPr>
                <w:rFonts w:ascii="Times New Roman"/>
                <w:b w:val="false"/>
                <w:i w:val="false"/>
                <w:color w:val="000000"/>
                <w:sz w:val="20"/>
              </w:rPr>
              <w:t>
в том числе :
</w:t>
            </w:r>
          </w:p>
          <w:p>
            <w:pPr>
              <w:spacing w:after="20"/>
              <w:ind w:left="20"/>
              <w:jc w:val="both"/>
            </w:pPr>
            <w:r>
              <w:rPr>
                <w:rFonts w:ascii="Times New Roman"/>
                <w:b w:val="false"/>
                <w:i w:val="false"/>
                <w:color w:val="000000"/>
                <w:sz w:val="20"/>
              </w:rPr>
              <w:t>
задолженность прошлых лет
</w:t>
            </w:r>
          </w:p>
          <w:p>
            <w:pPr>
              <w:spacing w:after="20"/>
              <w:ind w:left="20"/>
              <w:jc w:val="both"/>
            </w:pPr>
            <w:r>
              <w:rPr>
                <w:rFonts w:ascii="Times New Roman"/>
                <w:b w:val="false"/>
                <w:i w:val="false"/>
                <w:color w:val="000000"/>
                <w:sz w:val="20"/>
              </w:rPr>
              <w:t>
задолженность текущего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денег от реализации товаров (работ, услуг) - всего:  
</w:t>
            </w:r>
          </w:p>
          <w:p>
            <w:pPr>
              <w:spacing w:after="20"/>
              <w:ind w:left="20"/>
              <w:jc w:val="both"/>
            </w:pPr>
            <w:r>
              <w:rPr>
                <w:rFonts w:ascii="Times New Roman"/>
                <w:b w:val="false"/>
                <w:i w:val="false"/>
                <w:color w:val="000000"/>
                <w:sz w:val="20"/>
              </w:rPr>
              <w:t>
в том числе :
</w:t>
            </w:r>
          </w:p>
          <w:p>
            <w:pPr>
              <w:spacing w:after="20"/>
              <w:ind w:left="20"/>
              <w:jc w:val="both"/>
            </w:pPr>
            <w:r>
              <w:rPr>
                <w:rFonts w:ascii="Times New Roman"/>
                <w:b w:val="false"/>
                <w:i w:val="false"/>
                <w:color w:val="000000"/>
                <w:sz w:val="20"/>
              </w:rPr>
              <w:t>
задолженность прошлых лет
</w:t>
            </w:r>
          </w:p>
          <w:p>
            <w:pPr>
              <w:spacing w:after="20"/>
              <w:ind w:left="20"/>
              <w:jc w:val="both"/>
            </w:pPr>
            <w:r>
              <w:rPr>
                <w:rFonts w:ascii="Times New Roman"/>
                <w:b w:val="false"/>
                <w:i w:val="false"/>
                <w:color w:val="000000"/>
                <w:sz w:val="20"/>
              </w:rPr>
              <w:t>
задолженность текущего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денег спонсорской и благотворительной помощи - всего: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задолженность прошлых лет
</w:t>
            </w:r>
          </w:p>
          <w:p>
            <w:pPr>
              <w:spacing w:after="20"/>
              <w:ind w:left="20"/>
              <w:jc w:val="both"/>
            </w:pPr>
            <w:r>
              <w:rPr>
                <w:rFonts w:ascii="Times New Roman"/>
                <w:b w:val="false"/>
                <w:i w:val="false"/>
                <w:color w:val="000000"/>
                <w:sz w:val="20"/>
              </w:rPr>
              <w:t>
задолженность текущего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операций по счету в иностранной валюте, расчетному счету - всего: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задолженность прошлых лет
</w:t>
            </w:r>
          </w:p>
          <w:p>
            <w:pPr>
              <w:spacing w:after="20"/>
              <w:ind w:left="20"/>
              <w:jc w:val="both"/>
            </w:pPr>
            <w:r>
              <w:rPr>
                <w:rFonts w:ascii="Times New Roman"/>
                <w:b w:val="false"/>
                <w:i w:val="false"/>
                <w:color w:val="000000"/>
                <w:sz w:val="20"/>
              </w:rPr>
              <w:t>
задолженность текущего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________ - всего: 
</w:t>
            </w:r>
          </w:p>
          <w:p>
            <w:pPr>
              <w:spacing w:after="20"/>
              <w:ind w:left="20"/>
              <w:jc w:val="both"/>
            </w:pPr>
            <w:r>
              <w:rPr>
                <w:rFonts w:ascii="Times New Roman"/>
                <w:b w:val="false"/>
                <w:i w:val="false"/>
                <w:color w:val="000000"/>
                <w:sz w:val="20"/>
              </w:rPr>
              <w:t>
в том числе :
</w:t>
            </w:r>
          </w:p>
          <w:p>
            <w:pPr>
              <w:spacing w:after="20"/>
              <w:ind w:left="20"/>
              <w:jc w:val="both"/>
            </w:pPr>
            <w:r>
              <w:rPr>
                <w:rFonts w:ascii="Times New Roman"/>
                <w:b w:val="false"/>
                <w:i w:val="false"/>
                <w:color w:val="000000"/>
                <w:sz w:val="20"/>
              </w:rPr>
              <w:t>
задолженность прошлых лет
</w:t>
            </w:r>
          </w:p>
          <w:p>
            <w:pPr>
              <w:spacing w:after="20"/>
              <w:ind w:left="20"/>
              <w:jc w:val="both"/>
            </w:pPr>
            <w:r>
              <w:rPr>
                <w:rFonts w:ascii="Times New Roman"/>
                <w:b w:val="false"/>
                <w:i w:val="false"/>
                <w:color w:val="000000"/>
                <w:sz w:val="20"/>
              </w:rPr>
              <w:t>
задолженность текущего года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балансу всего (100+200+300+400+500+600):
</w:t>
            </w:r>
          </w:p>
          <w:p>
            <w:pPr>
              <w:spacing w:after="20"/>
              <w:ind w:left="20"/>
              <w:jc w:val="both"/>
            </w:pPr>
            <w:r>
              <w:rPr>
                <w:rFonts w:ascii="Times New Roman"/>
                <w:b w:val="false"/>
                <w:i w:val="false"/>
                <w:color w:val="000000"/>
                <w:sz w:val="20"/>
              </w:rPr>
              <w:t>
  в том числе задолженность с истекшим сроком исковой давности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093"/>
        <w:gridCol w:w="1093"/>
        <w:gridCol w:w="1093"/>
        <w:gridCol w:w="1093"/>
        <w:gridCol w:w="1093"/>
        <w:gridCol w:w="1093"/>
        <w:gridCol w:w="1093"/>
        <w:gridCol w:w="3013"/>
      </w:tblGrid>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w:t>
            </w:r>
          </w:p>
          <w:p>
            <w:pPr>
              <w:spacing w:after="20"/>
              <w:ind w:left="20"/>
              <w:jc w:val="both"/>
            </w:pPr>
            <w:r>
              <w:rPr>
                <w:rFonts w:ascii="Times New Roman"/>
                <w:b w:val="false"/>
                <w:i w:val="false"/>
                <w:color w:val="000000"/>
                <w:sz w:val="20"/>
              </w:rPr>
              <w:t>
бухгалтерскому учету
</w:t>
            </w:r>
          </w:p>
        </w:tc>
        <w:tc>
          <w:tcPr>
            <w:tcW w:w="3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дебиторской
</w:t>
            </w:r>
          </w:p>
          <w:p>
            <w:pPr>
              <w:spacing w:after="20"/>
              <w:ind w:left="20"/>
              <w:jc w:val="both"/>
            </w:pPr>
            <w:r>
              <w:rPr>
                <w:rFonts w:ascii="Times New Roman"/>
                <w:b w:val="false"/>
                <w:i w:val="false"/>
                <w:color w:val="000000"/>
                <w:sz w:val="20"/>
              </w:rPr>
              <w:t>
задолженности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0" w:type="auto"/>
            <w:vMerge/>
            <w:tcBorders>
              <w:top w:val="nil"/>
              <w:left w:val="single" w:color="cfcfcf" w:sz="5"/>
              <w:bottom w:val="single" w:color="cfcfcf" w:sz="5"/>
              <w:right w:val="single" w:color="cfcfcf" w:sz="5"/>
            </w:tcBorders>
          </w:tcP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   ______________
</w:t>
      </w:r>
    </w:p>
    <w:p>
      <w:pPr>
        <w:spacing w:after="0"/>
        <w:ind w:left="0"/>
        <w:jc w:val="both"/>
      </w:pP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Главный бухгалтер ________   ______________
</w:t>
      </w:r>
    </w:p>
    <w:p>
      <w:pPr>
        <w:spacing w:after="0"/>
        <w:ind w:left="0"/>
        <w:jc w:val="both"/>
      </w:pP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Дата "___"____________ 200_г.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состоянии дебиторской задолженности по расчетным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статьям баланса государственных учреждений, содержащихся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 счет местных бюджетов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 16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местных бюджетных программ________________________________
</w:t>
      </w:r>
    </w:p>
    <w:p>
      <w:pPr>
        <w:spacing w:after="0"/>
        <w:ind w:left="0"/>
        <w:jc w:val="both"/>
      </w:pPr>
      <w:r>
        <w:rPr>
          <w:rFonts w:ascii="Times New Roman"/>
          <w:b w:val="false"/>
          <w:i w:val="false"/>
          <w:color w:val="000000"/>
          <w:sz w:val="28"/>
        </w:rPr>
        <w:t>
                                      (наименование с указанием кода)
</w:t>
      </w:r>
    </w:p>
    <w:p>
      <w:pPr>
        <w:spacing w:after="0"/>
        <w:ind w:left="0"/>
        <w:jc w:val="both"/>
      </w:pPr>
      <w:r>
        <w:rPr>
          <w:rFonts w:ascii="Times New Roman"/>
          <w:b w:val="false"/>
          <w:i w:val="false"/>
          <w:color w:val="000000"/>
          <w:sz w:val="28"/>
        </w:rPr>
        <w:t>
Наименование государственного учреждения_________________________________
</w:t>
      </w:r>
    </w:p>
    <w:p>
      <w:pPr>
        <w:spacing w:after="0"/>
        <w:ind w:left="0"/>
        <w:jc w:val="both"/>
      </w:pPr>
      <w:r>
        <w:rPr>
          <w:rFonts w:ascii="Times New Roman"/>
          <w:b w:val="false"/>
          <w:i w:val="false"/>
          <w:color w:val="000000"/>
          <w:sz w:val="28"/>
        </w:rPr>
        <w:t>
Единица измерения________________________________________________________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3053"/>
      </w:tblGrid>
      <w:tr>
        <w:trPr>
          <w:trHeight w:val="450" w:hRule="atLeast"/>
        </w:trPr>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строки
</w:t>
            </w:r>
          </w:p>
        </w:tc>
      </w:tr>
      <w:tr>
        <w:trPr>
          <w:trHeight w:val="450" w:hRule="atLeast"/>
        </w:trPr>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средств местных бюджетов, включая            100
</w:t>
            </w:r>
          </w:p>
          <w:p>
            <w:pPr>
              <w:spacing w:after="20"/>
              <w:ind w:left="20"/>
              <w:jc w:val="both"/>
            </w:pPr>
            <w:r>
              <w:rPr>
                <w:rFonts w:ascii="Times New Roman"/>
                <w:b w:val="false"/>
                <w:i w:val="false"/>
                <w:color w:val="000000"/>
                <w:sz w:val="20"/>
              </w:rPr>
              <w:t>
операции по специальным счетам бюджетного
</w:t>
            </w:r>
          </w:p>
          <w:p>
            <w:pPr>
              <w:spacing w:after="20"/>
              <w:ind w:left="20"/>
              <w:jc w:val="both"/>
            </w:pPr>
            <w:r>
              <w:rPr>
                <w:rFonts w:ascii="Times New Roman"/>
                <w:b w:val="false"/>
                <w:i w:val="false"/>
                <w:color w:val="000000"/>
                <w:sz w:val="20"/>
              </w:rPr>
              <w:t>
проекта по внешним займам и грантам,
</w:t>
            </w:r>
          </w:p>
          <w:p>
            <w:pPr>
              <w:spacing w:after="20"/>
              <w:ind w:left="20"/>
              <w:jc w:val="both"/>
            </w:pPr>
            <w:r>
              <w:rPr>
                <w:rFonts w:ascii="Times New Roman"/>
                <w:b w:val="false"/>
                <w:i w:val="false"/>
                <w:color w:val="000000"/>
                <w:sz w:val="20"/>
              </w:rPr>
              <w:t>
- всего (101+102):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Задолженность прошлых лет                             101 
</w:t>
            </w:r>
          </w:p>
          <w:p>
            <w:pPr>
              <w:spacing w:after="20"/>
              <w:ind w:left="20"/>
              <w:jc w:val="both"/>
            </w:pPr>
            <w:r>
              <w:rPr>
                <w:rFonts w:ascii="Times New Roman"/>
                <w:b w:val="false"/>
                <w:i w:val="false"/>
                <w:color w:val="000000"/>
                <w:sz w:val="20"/>
              </w:rPr>
              <w:t>
Задолженность текущего года                           102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разрешений, полученных из республиканского
</w:t>
            </w:r>
          </w:p>
          <w:p>
            <w:pPr>
              <w:spacing w:after="20"/>
              <w:ind w:left="20"/>
              <w:jc w:val="both"/>
            </w:pPr>
            <w:r>
              <w:rPr>
                <w:rFonts w:ascii="Times New Roman"/>
                <w:b w:val="false"/>
                <w:i w:val="false"/>
                <w:color w:val="000000"/>
                <w:sz w:val="20"/>
              </w:rPr>
              <w:t>
бюджета - всего:                                      200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201
</w:t>
            </w:r>
          </w:p>
          <w:p>
            <w:pPr>
              <w:spacing w:after="20"/>
              <w:ind w:left="20"/>
              <w:jc w:val="both"/>
            </w:pPr>
            <w:r>
              <w:rPr>
                <w:rFonts w:ascii="Times New Roman"/>
                <w:b w:val="false"/>
                <w:i w:val="false"/>
                <w:color w:val="000000"/>
                <w:sz w:val="20"/>
              </w:rPr>
              <w:t>
- задолженность текущего года                         202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денег от реализации товаров
</w:t>
            </w:r>
          </w:p>
          <w:p>
            <w:pPr>
              <w:spacing w:after="20"/>
              <w:ind w:left="20"/>
              <w:jc w:val="both"/>
            </w:pPr>
            <w:r>
              <w:rPr>
                <w:rFonts w:ascii="Times New Roman"/>
                <w:b w:val="false"/>
                <w:i w:val="false"/>
                <w:color w:val="000000"/>
                <w:sz w:val="20"/>
              </w:rPr>
              <w:t>
(работ, услуг) - всего:                               300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301 
</w:t>
            </w:r>
          </w:p>
          <w:p>
            <w:pPr>
              <w:spacing w:after="20"/>
              <w:ind w:left="20"/>
              <w:jc w:val="both"/>
            </w:pPr>
            <w:r>
              <w:rPr>
                <w:rFonts w:ascii="Times New Roman"/>
                <w:b w:val="false"/>
                <w:i w:val="false"/>
                <w:color w:val="000000"/>
                <w:sz w:val="20"/>
              </w:rPr>
              <w:t>
- задолженность текущего года                         302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денег спонсорской и 
</w:t>
            </w:r>
          </w:p>
          <w:p>
            <w:pPr>
              <w:spacing w:after="20"/>
              <w:ind w:left="20"/>
              <w:jc w:val="both"/>
            </w:pPr>
            <w:r>
              <w:rPr>
                <w:rFonts w:ascii="Times New Roman"/>
                <w:b w:val="false"/>
                <w:i w:val="false"/>
                <w:color w:val="000000"/>
                <w:sz w:val="20"/>
              </w:rPr>
              <w:t>
благотворительной помощи - всего:                     400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401 
</w:t>
            </w:r>
          </w:p>
          <w:p>
            <w:pPr>
              <w:spacing w:after="20"/>
              <w:ind w:left="20"/>
              <w:jc w:val="both"/>
            </w:pPr>
            <w:r>
              <w:rPr>
                <w:rFonts w:ascii="Times New Roman"/>
                <w:b w:val="false"/>
                <w:i w:val="false"/>
                <w:color w:val="000000"/>
                <w:sz w:val="20"/>
              </w:rPr>
              <w:t>
- задолженность текущего года                         402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операций по счету в иностранной валюте, 
</w:t>
            </w:r>
          </w:p>
          <w:p>
            <w:pPr>
              <w:spacing w:after="20"/>
              <w:ind w:left="20"/>
              <w:jc w:val="both"/>
            </w:pPr>
            <w:r>
              <w:rPr>
                <w:rFonts w:ascii="Times New Roman"/>
                <w:b w:val="false"/>
                <w:i w:val="false"/>
                <w:color w:val="000000"/>
                <w:sz w:val="20"/>
              </w:rPr>
              <w:t>
расчетному счету - всего:                             500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501 
</w:t>
            </w:r>
          </w:p>
          <w:p>
            <w:pPr>
              <w:spacing w:after="20"/>
              <w:ind w:left="20"/>
              <w:jc w:val="both"/>
            </w:pPr>
            <w:r>
              <w:rPr>
                <w:rFonts w:ascii="Times New Roman"/>
                <w:b w:val="false"/>
                <w:i w:val="false"/>
                <w:color w:val="000000"/>
                <w:sz w:val="20"/>
              </w:rPr>
              <w:t>
- задолженность текущего года                         502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всего:    600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601 
</w:t>
            </w:r>
          </w:p>
          <w:p>
            <w:pPr>
              <w:spacing w:after="20"/>
              <w:ind w:left="20"/>
              <w:jc w:val="both"/>
            </w:pPr>
            <w:r>
              <w:rPr>
                <w:rFonts w:ascii="Times New Roman"/>
                <w:b w:val="false"/>
                <w:i w:val="false"/>
                <w:color w:val="000000"/>
                <w:sz w:val="20"/>
              </w:rPr>
              <w:t>
- задолженность текущего года                         602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Итого по балансу -                                    700
</w:t>
            </w:r>
          </w:p>
          <w:p>
            <w:pPr>
              <w:spacing w:after="20"/>
              <w:ind w:left="20"/>
              <w:jc w:val="both"/>
            </w:pPr>
            <w:r>
              <w:rPr>
                <w:rFonts w:ascii="Times New Roman"/>
                <w:b w:val="false"/>
                <w:i w:val="false"/>
                <w:color w:val="000000"/>
                <w:sz w:val="20"/>
              </w:rPr>
              <w:t>
всего (100+200+300+400+500+600):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с истекшим сроком исковой давности    701
</w:t>
            </w:r>
          </w:p>
        </w:tc>
      </w:tr>
    </w:tbl>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006"/>
        <w:gridCol w:w="1006"/>
        <w:gridCol w:w="1006"/>
        <w:gridCol w:w="1006"/>
        <w:gridCol w:w="1006"/>
        <w:gridCol w:w="1006"/>
        <w:gridCol w:w="1006"/>
        <w:gridCol w:w="1006"/>
        <w:gridCol w:w="1006"/>
        <w:gridCol w:w="1007"/>
        <w:gridCol w:w="1007"/>
      </w:tblGrid>
      <w:tr>
        <w:trPr>
          <w:trHeight w:val="45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бухгалтерскому учету
</w:t>
            </w:r>
          </w:p>
        </w:tc>
      </w:tr>
      <w:tr>
        <w:trPr>
          <w:trHeight w:val="450" w:hRule="atLeast"/>
        </w:trPr>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r>
      <w:tr>
        <w:trPr>
          <w:trHeight w:val="450" w:hRule="atLeast"/>
        </w:trPr>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gridCol w:w="853"/>
        <w:gridCol w:w="853"/>
        <w:gridCol w:w="29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бухгалтерскому учету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дебиторской
</w:t>
            </w:r>
          </w:p>
          <w:p>
            <w:pPr>
              <w:spacing w:after="20"/>
              <w:ind w:left="20"/>
              <w:jc w:val="both"/>
            </w:pPr>
            <w:r>
              <w:rPr>
                <w:rFonts w:ascii="Times New Roman"/>
                <w:b w:val="false"/>
                <w:i w:val="false"/>
                <w:color w:val="000000"/>
                <w:sz w:val="20"/>
              </w:rPr>
              <w:t>
задолженности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0" w:type="auto"/>
            <w:vMerge/>
            <w:tcBorders>
              <w:top w:val="nil"/>
              <w:left w:val="single" w:color="cfcfcf" w:sz="5"/>
              <w:bottom w:val="single" w:color="cfcfcf" w:sz="5"/>
              <w:right w:val="single" w:color="cfcfcf" w:sz="5"/>
            </w:tcBorders>
          </w:tcP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bl>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состоянии кредиторской задолженности по расчетным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статьям баланса государственных учреждений, содержащихся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 счет республиканского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 17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программ_________________________
</w:t>
      </w:r>
    </w:p>
    <w:p>
      <w:pPr>
        <w:spacing w:after="0"/>
        <w:ind w:left="0"/>
        <w:jc w:val="both"/>
      </w:pPr>
      <w:r>
        <w:rPr>
          <w:rFonts w:ascii="Times New Roman"/>
          <w:b w:val="false"/>
          <w:i w:val="false"/>
          <w:color w:val="000000"/>
          <w:sz w:val="28"/>
        </w:rPr>
        <w:t>
                                          (наименование с указанием кода)
</w:t>
      </w:r>
    </w:p>
    <w:p>
      <w:pPr>
        <w:spacing w:after="0"/>
        <w:ind w:left="0"/>
        <w:jc w:val="both"/>
      </w:pPr>
      <w:r>
        <w:rPr>
          <w:rFonts w:ascii="Times New Roman"/>
          <w:b w:val="false"/>
          <w:i w:val="false"/>
          <w:color w:val="000000"/>
          <w:sz w:val="28"/>
        </w:rPr>
        <w:t>
Наименование государственного учреждения_________________________________
</w:t>
      </w:r>
    </w:p>
    <w:p>
      <w:pPr>
        <w:spacing w:after="0"/>
        <w:ind w:left="0"/>
        <w:jc w:val="both"/>
      </w:pPr>
      <w:r>
        <w:rPr>
          <w:rFonts w:ascii="Times New Roman"/>
          <w:b w:val="false"/>
          <w:i w:val="false"/>
          <w:color w:val="000000"/>
          <w:sz w:val="28"/>
        </w:rPr>
        <w:t>
Единица измерения________________________________________________________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3053"/>
      </w:tblGrid>
      <w:tr>
        <w:trPr>
          <w:trHeight w:val="450" w:hRule="atLeast"/>
        </w:trPr>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строки
</w:t>
            </w:r>
          </w:p>
        </w:tc>
      </w:tr>
      <w:tr>
        <w:trPr>
          <w:trHeight w:val="450" w:hRule="atLeast"/>
        </w:trPr>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средств республиканского бюджета, включая     100
</w:t>
            </w:r>
          </w:p>
          <w:p>
            <w:pPr>
              <w:spacing w:after="20"/>
              <w:ind w:left="20"/>
              <w:jc w:val="both"/>
            </w:pPr>
            <w:r>
              <w:rPr>
                <w:rFonts w:ascii="Times New Roman"/>
                <w:b w:val="false"/>
                <w:i w:val="false"/>
                <w:color w:val="000000"/>
                <w:sz w:val="20"/>
              </w:rPr>
              <w:t>
операции по специальным счетам бюджетного
</w:t>
            </w:r>
          </w:p>
          <w:p>
            <w:pPr>
              <w:spacing w:after="20"/>
              <w:ind w:left="20"/>
              <w:jc w:val="both"/>
            </w:pPr>
            <w:r>
              <w:rPr>
                <w:rFonts w:ascii="Times New Roman"/>
                <w:b w:val="false"/>
                <w:i w:val="false"/>
                <w:color w:val="000000"/>
                <w:sz w:val="20"/>
              </w:rPr>
              <w:t>
инвестиционного проекта по внешним займам и грантам,
</w:t>
            </w:r>
          </w:p>
          <w:p>
            <w:pPr>
              <w:spacing w:after="20"/>
              <w:ind w:left="20"/>
              <w:jc w:val="both"/>
            </w:pPr>
            <w:r>
              <w:rPr>
                <w:rFonts w:ascii="Times New Roman"/>
                <w:b w:val="false"/>
                <w:i w:val="false"/>
                <w:color w:val="000000"/>
                <w:sz w:val="20"/>
              </w:rPr>
              <w:t>
- всего (101+102):
</w:t>
            </w:r>
          </w:p>
          <w:p>
            <w:pPr>
              <w:spacing w:after="20"/>
              <w:ind w:left="20"/>
              <w:jc w:val="both"/>
            </w:pPr>
            <w:r>
              <w:rPr>
                <w:rFonts w:ascii="Times New Roman"/>
                <w:b w:val="false"/>
                <w:i w:val="false"/>
                <w:color w:val="000000"/>
                <w:sz w:val="20"/>
              </w:rPr>
              <w:t>
Задолженность прошлых лет                             101 
</w:t>
            </w:r>
          </w:p>
          <w:p>
            <w:pPr>
              <w:spacing w:after="20"/>
              <w:ind w:left="20"/>
              <w:jc w:val="both"/>
            </w:pPr>
            <w:r>
              <w:rPr>
                <w:rFonts w:ascii="Times New Roman"/>
                <w:b w:val="false"/>
                <w:i w:val="false"/>
                <w:color w:val="000000"/>
                <w:sz w:val="20"/>
              </w:rPr>
              <w:t>
Задолженность текущего года                           102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разрешений, полученных из местных бюджетов -  200
</w:t>
            </w:r>
          </w:p>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201
</w:t>
            </w:r>
          </w:p>
          <w:p>
            <w:pPr>
              <w:spacing w:after="20"/>
              <w:ind w:left="20"/>
              <w:jc w:val="both"/>
            </w:pPr>
            <w:r>
              <w:rPr>
                <w:rFonts w:ascii="Times New Roman"/>
                <w:b w:val="false"/>
                <w:i w:val="false"/>
                <w:color w:val="000000"/>
                <w:sz w:val="20"/>
              </w:rPr>
              <w:t>
- задолженность текущего года                         202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денег от реализации товаров
</w:t>
            </w:r>
          </w:p>
          <w:p>
            <w:pPr>
              <w:spacing w:after="20"/>
              <w:ind w:left="20"/>
              <w:jc w:val="both"/>
            </w:pPr>
            <w:r>
              <w:rPr>
                <w:rFonts w:ascii="Times New Roman"/>
                <w:b w:val="false"/>
                <w:i w:val="false"/>
                <w:color w:val="000000"/>
                <w:sz w:val="20"/>
              </w:rPr>
              <w:t>
(работ, услуг) - всего:                               300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301 
</w:t>
            </w:r>
          </w:p>
          <w:p>
            <w:pPr>
              <w:spacing w:after="20"/>
              <w:ind w:left="20"/>
              <w:jc w:val="both"/>
            </w:pPr>
            <w:r>
              <w:rPr>
                <w:rFonts w:ascii="Times New Roman"/>
                <w:b w:val="false"/>
                <w:i w:val="false"/>
                <w:color w:val="000000"/>
                <w:sz w:val="20"/>
              </w:rPr>
              <w:t>
- задолженность текущего года                         302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денег спонсорской и 
</w:t>
            </w:r>
          </w:p>
          <w:p>
            <w:pPr>
              <w:spacing w:after="20"/>
              <w:ind w:left="20"/>
              <w:jc w:val="both"/>
            </w:pPr>
            <w:r>
              <w:rPr>
                <w:rFonts w:ascii="Times New Roman"/>
                <w:b w:val="false"/>
                <w:i w:val="false"/>
                <w:color w:val="000000"/>
                <w:sz w:val="20"/>
              </w:rPr>
              <w:t>
благотворительной помощи - всего:                     400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401 
</w:t>
            </w:r>
          </w:p>
          <w:p>
            <w:pPr>
              <w:spacing w:after="20"/>
              <w:ind w:left="20"/>
              <w:jc w:val="both"/>
            </w:pPr>
            <w:r>
              <w:rPr>
                <w:rFonts w:ascii="Times New Roman"/>
                <w:b w:val="false"/>
                <w:i w:val="false"/>
                <w:color w:val="000000"/>
                <w:sz w:val="20"/>
              </w:rPr>
              <w:t>
- задолженность текущего года                         402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операций по счету в иностранной валюте, 
</w:t>
            </w:r>
          </w:p>
          <w:p>
            <w:pPr>
              <w:spacing w:after="20"/>
              <w:ind w:left="20"/>
              <w:jc w:val="both"/>
            </w:pPr>
            <w:r>
              <w:rPr>
                <w:rFonts w:ascii="Times New Roman"/>
                <w:b w:val="false"/>
                <w:i w:val="false"/>
                <w:color w:val="000000"/>
                <w:sz w:val="20"/>
              </w:rPr>
              <w:t>
расчетному счету - всего:                             500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501 
</w:t>
            </w:r>
          </w:p>
          <w:p>
            <w:pPr>
              <w:spacing w:after="20"/>
              <w:ind w:left="20"/>
              <w:jc w:val="both"/>
            </w:pPr>
            <w:r>
              <w:rPr>
                <w:rFonts w:ascii="Times New Roman"/>
                <w:b w:val="false"/>
                <w:i w:val="false"/>
                <w:color w:val="000000"/>
                <w:sz w:val="20"/>
              </w:rPr>
              <w:t>
- задолженность текущего года                         502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всего:    600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601 
</w:t>
            </w:r>
          </w:p>
          <w:p>
            <w:pPr>
              <w:spacing w:after="20"/>
              <w:ind w:left="20"/>
              <w:jc w:val="both"/>
            </w:pPr>
            <w:r>
              <w:rPr>
                <w:rFonts w:ascii="Times New Roman"/>
                <w:b w:val="false"/>
                <w:i w:val="false"/>
                <w:color w:val="000000"/>
                <w:sz w:val="20"/>
              </w:rPr>
              <w:t>
- задолженность текущего года                         602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Итого по балансу -                                    700
</w:t>
            </w:r>
          </w:p>
          <w:p>
            <w:pPr>
              <w:spacing w:after="20"/>
              <w:ind w:left="20"/>
              <w:jc w:val="both"/>
            </w:pPr>
            <w:r>
              <w:rPr>
                <w:rFonts w:ascii="Times New Roman"/>
                <w:b w:val="false"/>
                <w:i w:val="false"/>
                <w:color w:val="000000"/>
                <w:sz w:val="20"/>
              </w:rPr>
              <w:t>
всего (100+200+300+400+500+600):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с истекшим сроком исковой давности    701 
</w:t>
            </w:r>
          </w:p>
        </w:tc>
      </w:tr>
    </w:tbl>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9"/>
        <w:gridCol w:w="939"/>
        <w:gridCol w:w="957"/>
        <w:gridCol w:w="958"/>
        <w:gridCol w:w="958"/>
        <w:gridCol w:w="921"/>
        <w:gridCol w:w="921"/>
        <w:gridCol w:w="940"/>
        <w:gridCol w:w="940"/>
        <w:gridCol w:w="922"/>
        <w:gridCol w:w="922"/>
        <w:gridCol w:w="922"/>
        <w:gridCol w:w="903"/>
      </w:tblGrid>
      <w:tr>
        <w:trPr>
          <w:trHeight w:val="450" w:hRule="atLeast"/>
        </w:trPr>
        <w:tc>
          <w:tcPr>
            <w:tcW w:w="0" w:type="auto"/>
            <w:gridSpan w:val="1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бухгалтерскому учету
</w:t>
            </w:r>
          </w:p>
        </w:tc>
      </w:tr>
      <w:tr>
        <w:trPr>
          <w:trHeight w:val="450" w:hRule="atLeast"/>
        </w:trPr>
        <w:tc>
          <w:tcPr>
            <w:tcW w:w="9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r>
      <w:tr>
        <w:trPr>
          <w:trHeight w:val="450" w:hRule="atLeast"/>
        </w:trPr>
        <w:tc>
          <w:tcPr>
            <w:tcW w:w="9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45"/>
        <w:gridCol w:w="1161"/>
        <w:gridCol w:w="1249"/>
        <w:gridCol w:w="1161"/>
        <w:gridCol w:w="1161"/>
        <w:gridCol w:w="1115"/>
        <w:gridCol w:w="1085"/>
        <w:gridCol w:w="1105"/>
        <w:gridCol w:w="1192"/>
        <w:gridCol w:w="1623"/>
      </w:tblGrid>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бухгалтерскому учету
</w:t>
            </w:r>
          </w:p>
        </w:tc>
        <w:tc>
          <w:tcPr>
            <w:tcW w:w="16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креди-
</w:t>
            </w:r>
          </w:p>
          <w:p>
            <w:pPr>
              <w:spacing w:after="20"/>
              <w:ind w:left="20"/>
              <w:jc w:val="both"/>
            </w:pPr>
            <w:r>
              <w:rPr>
                <w:rFonts w:ascii="Times New Roman"/>
                <w:b w:val="false"/>
                <w:i w:val="false"/>
                <w:color w:val="000000"/>
                <w:sz w:val="20"/>
              </w:rPr>
              <w:t>
торской
</w:t>
            </w:r>
          </w:p>
          <w:p>
            <w:pPr>
              <w:spacing w:after="20"/>
              <w:ind w:left="20"/>
              <w:jc w:val="both"/>
            </w:pPr>
            <w:r>
              <w:rPr>
                <w:rFonts w:ascii="Times New Roman"/>
                <w:b w:val="false"/>
                <w:i w:val="false"/>
                <w:color w:val="000000"/>
                <w:sz w:val="20"/>
              </w:rPr>
              <w:t>
задол-
</w:t>
            </w:r>
          </w:p>
          <w:p>
            <w:pPr>
              <w:spacing w:after="20"/>
              <w:ind w:left="20"/>
              <w:jc w:val="both"/>
            </w:pPr>
            <w:r>
              <w:rPr>
                <w:rFonts w:ascii="Times New Roman"/>
                <w:b w:val="false"/>
                <w:i w:val="false"/>
                <w:color w:val="000000"/>
                <w:sz w:val="20"/>
              </w:rPr>
              <w:t>
женности
</w:t>
            </w:r>
          </w:p>
        </w:tc>
      </w:tr>
      <w:tr>
        <w:trPr>
          <w:trHeight w:val="450" w:hRule="atLeast"/>
        </w:trPr>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p>
            <w:pPr>
              <w:spacing w:after="20"/>
              <w:ind w:left="20"/>
              <w:jc w:val="both"/>
            </w:pPr>
            <w:r>
              <w:rPr>
                <w:rFonts w:ascii="Times New Roman"/>
                <w:b w:val="false"/>
                <w:i w:val="false"/>
                <w:color w:val="000000"/>
                <w:sz w:val="20"/>
              </w:rPr>
              <w:t>
187)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0" w:type="auto"/>
            <w:vMerge/>
            <w:tcBorders>
              <w:top w:val="nil"/>
              <w:left w:val="single" w:color="cfcfcf" w:sz="5"/>
              <w:bottom w:val="single" w:color="cfcfcf" w:sz="5"/>
              <w:right w:val="single" w:color="cfcfcf" w:sz="5"/>
            </w:tcBorders>
          </w:tcPr>
          <w:p/>
        </w:tc>
      </w:tr>
      <w:tr>
        <w:trPr>
          <w:trHeight w:val="450" w:hRule="atLeast"/>
        </w:trPr>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bl>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состоянии кредиторской задолженности по расчетным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статьям баланса государственных учреждений, содержащихся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 счет местных бюджетов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1_____________ 200__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 18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местных бюджетных программ_________________________
</w:t>
      </w:r>
    </w:p>
    <w:p>
      <w:pPr>
        <w:spacing w:after="0"/>
        <w:ind w:left="0"/>
        <w:jc w:val="both"/>
      </w:pPr>
      <w:r>
        <w:rPr>
          <w:rFonts w:ascii="Times New Roman"/>
          <w:b w:val="false"/>
          <w:i w:val="false"/>
          <w:color w:val="000000"/>
          <w:sz w:val="28"/>
        </w:rPr>
        <w:t>
                                  (наименование с указанием кода)
</w:t>
      </w:r>
    </w:p>
    <w:p>
      <w:pPr>
        <w:spacing w:after="0"/>
        <w:ind w:left="0"/>
        <w:jc w:val="both"/>
      </w:pPr>
      <w:r>
        <w:rPr>
          <w:rFonts w:ascii="Times New Roman"/>
          <w:b w:val="false"/>
          <w:i w:val="false"/>
          <w:color w:val="000000"/>
          <w:sz w:val="28"/>
        </w:rPr>
        <w:t>
Наименование государственного учреждения_________________________________
</w:t>
      </w:r>
    </w:p>
    <w:p>
      <w:pPr>
        <w:spacing w:after="0"/>
        <w:ind w:left="0"/>
        <w:jc w:val="both"/>
      </w:pPr>
      <w:r>
        <w:rPr>
          <w:rFonts w:ascii="Times New Roman"/>
          <w:b w:val="false"/>
          <w:i w:val="false"/>
          <w:color w:val="000000"/>
          <w:sz w:val="28"/>
        </w:rPr>
        <w:t>
Единица измерения________________________________________________________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3053"/>
      </w:tblGrid>
      <w:tr>
        <w:trPr>
          <w:trHeight w:val="450" w:hRule="atLeast"/>
        </w:trPr>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строки
</w:t>
            </w:r>
          </w:p>
        </w:tc>
      </w:tr>
      <w:tr>
        <w:trPr>
          <w:trHeight w:val="450" w:hRule="atLeast"/>
        </w:trPr>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счет средств местных бюджетов, включая            100
</w:t>
            </w:r>
          </w:p>
          <w:p>
            <w:pPr>
              <w:spacing w:after="20"/>
              <w:ind w:left="20"/>
              <w:jc w:val="both"/>
            </w:pPr>
            <w:r>
              <w:rPr>
                <w:rFonts w:ascii="Times New Roman"/>
                <w:b w:val="false"/>
                <w:i w:val="false"/>
                <w:color w:val="000000"/>
                <w:sz w:val="20"/>
              </w:rPr>
              <w:t>
операции по специальным счетам бюджетного
</w:t>
            </w:r>
          </w:p>
          <w:p>
            <w:pPr>
              <w:spacing w:after="20"/>
              <w:ind w:left="20"/>
              <w:jc w:val="both"/>
            </w:pPr>
            <w:r>
              <w:rPr>
                <w:rFonts w:ascii="Times New Roman"/>
                <w:b w:val="false"/>
                <w:i w:val="false"/>
                <w:color w:val="000000"/>
                <w:sz w:val="20"/>
              </w:rPr>
              <w:t>
инвестиционного проекта по внешним займам и грантам,
</w:t>
            </w:r>
          </w:p>
          <w:p>
            <w:pPr>
              <w:spacing w:after="20"/>
              <w:ind w:left="20"/>
              <w:jc w:val="both"/>
            </w:pPr>
            <w:r>
              <w:rPr>
                <w:rFonts w:ascii="Times New Roman"/>
                <w:b w:val="false"/>
                <w:i w:val="false"/>
                <w:color w:val="000000"/>
                <w:sz w:val="20"/>
              </w:rPr>
              <w:t>
- всего (101+102):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Задолженность прошлых лет                             101 
</w:t>
            </w:r>
          </w:p>
          <w:p>
            <w:pPr>
              <w:spacing w:after="20"/>
              <w:ind w:left="20"/>
              <w:jc w:val="both"/>
            </w:pPr>
            <w:r>
              <w:rPr>
                <w:rFonts w:ascii="Times New Roman"/>
                <w:b w:val="false"/>
                <w:i w:val="false"/>
                <w:color w:val="000000"/>
                <w:sz w:val="20"/>
              </w:rPr>
              <w:t>
Задолженность текущего года                           102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разрешений, полученных из республиканского
</w:t>
            </w:r>
          </w:p>
          <w:p>
            <w:pPr>
              <w:spacing w:after="20"/>
              <w:ind w:left="20"/>
              <w:jc w:val="both"/>
            </w:pPr>
            <w:r>
              <w:rPr>
                <w:rFonts w:ascii="Times New Roman"/>
                <w:b w:val="false"/>
                <w:i w:val="false"/>
                <w:color w:val="000000"/>
                <w:sz w:val="20"/>
              </w:rPr>
              <w:t>
бюджета - всего:                                      200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201
</w:t>
            </w:r>
          </w:p>
          <w:p>
            <w:pPr>
              <w:spacing w:after="20"/>
              <w:ind w:left="20"/>
              <w:jc w:val="both"/>
            </w:pPr>
            <w:r>
              <w:rPr>
                <w:rFonts w:ascii="Times New Roman"/>
                <w:b w:val="false"/>
                <w:i w:val="false"/>
                <w:color w:val="000000"/>
                <w:sz w:val="20"/>
              </w:rPr>
              <w:t>
- задолженность текущего года                         202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денег от реализации товаров
</w:t>
            </w:r>
          </w:p>
          <w:p>
            <w:pPr>
              <w:spacing w:after="20"/>
              <w:ind w:left="20"/>
              <w:jc w:val="both"/>
            </w:pPr>
            <w:r>
              <w:rPr>
                <w:rFonts w:ascii="Times New Roman"/>
                <w:b w:val="false"/>
                <w:i w:val="false"/>
                <w:color w:val="000000"/>
                <w:sz w:val="20"/>
              </w:rPr>
              <w:t>
(работ, услуг) - всего:                               300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301 
</w:t>
            </w:r>
          </w:p>
          <w:p>
            <w:pPr>
              <w:spacing w:after="20"/>
              <w:ind w:left="20"/>
              <w:jc w:val="both"/>
            </w:pPr>
            <w:r>
              <w:rPr>
                <w:rFonts w:ascii="Times New Roman"/>
                <w:b w:val="false"/>
                <w:i w:val="false"/>
                <w:color w:val="000000"/>
                <w:sz w:val="20"/>
              </w:rPr>
              <w:t>
- задолженность текущего года                         302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денег спонсорской и 
</w:t>
            </w:r>
          </w:p>
          <w:p>
            <w:pPr>
              <w:spacing w:after="20"/>
              <w:ind w:left="20"/>
              <w:jc w:val="both"/>
            </w:pPr>
            <w:r>
              <w:rPr>
                <w:rFonts w:ascii="Times New Roman"/>
                <w:b w:val="false"/>
                <w:i w:val="false"/>
                <w:color w:val="000000"/>
                <w:sz w:val="20"/>
              </w:rPr>
              <w:t>
благотворительной помощи - всего:                     400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401 
</w:t>
            </w:r>
          </w:p>
          <w:p>
            <w:pPr>
              <w:spacing w:after="20"/>
              <w:ind w:left="20"/>
              <w:jc w:val="both"/>
            </w:pPr>
            <w:r>
              <w:rPr>
                <w:rFonts w:ascii="Times New Roman"/>
                <w:b w:val="false"/>
                <w:i w:val="false"/>
                <w:color w:val="000000"/>
                <w:sz w:val="20"/>
              </w:rPr>
              <w:t>
- задолженность текущего года                         402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операций по счету в иностранной валюте, 
</w:t>
            </w:r>
          </w:p>
          <w:p>
            <w:pPr>
              <w:spacing w:after="20"/>
              <w:ind w:left="20"/>
              <w:jc w:val="both"/>
            </w:pPr>
            <w:r>
              <w:rPr>
                <w:rFonts w:ascii="Times New Roman"/>
                <w:b w:val="false"/>
                <w:i w:val="false"/>
                <w:color w:val="000000"/>
                <w:sz w:val="20"/>
              </w:rPr>
              <w:t>
расчетному счету - всего:                             500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501 
</w:t>
            </w:r>
          </w:p>
          <w:p>
            <w:pPr>
              <w:spacing w:after="20"/>
              <w:ind w:left="20"/>
              <w:jc w:val="both"/>
            </w:pPr>
            <w:r>
              <w:rPr>
                <w:rFonts w:ascii="Times New Roman"/>
                <w:b w:val="false"/>
                <w:i w:val="false"/>
                <w:color w:val="000000"/>
                <w:sz w:val="20"/>
              </w:rPr>
              <w:t>
- задолженность текущего года                         502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За счет...................................- всего:    600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прошлых лет                           601 
</w:t>
            </w:r>
          </w:p>
          <w:p>
            <w:pPr>
              <w:spacing w:after="20"/>
              <w:ind w:left="20"/>
              <w:jc w:val="both"/>
            </w:pPr>
            <w:r>
              <w:rPr>
                <w:rFonts w:ascii="Times New Roman"/>
                <w:b w:val="false"/>
                <w:i w:val="false"/>
                <w:color w:val="000000"/>
                <w:sz w:val="20"/>
              </w:rPr>
              <w:t>
- задолженность текущего года                         602 
</w:t>
            </w:r>
          </w:p>
          <w:p>
            <w:pPr>
              <w:spacing w:after="20"/>
              <w:ind w:left="20"/>
              <w:jc w:val="both"/>
            </w:pPr>
            <w:r>
              <w:rPr>
                <w:rFonts w:ascii="Times New Roman"/>
                <w:b w:val="false"/>
                <w:i w:val="false"/>
                <w:color w:val="000000"/>
                <w:sz w:val="20"/>
              </w:rPr>
              <w:t>
____________________________________________________________
</w:t>
            </w:r>
          </w:p>
          <w:p>
            <w:pPr>
              <w:spacing w:after="20"/>
              <w:ind w:left="20"/>
              <w:jc w:val="both"/>
            </w:pPr>
            <w:r>
              <w:rPr>
                <w:rFonts w:ascii="Times New Roman"/>
                <w:b w:val="false"/>
                <w:i w:val="false"/>
                <w:color w:val="000000"/>
                <w:sz w:val="20"/>
              </w:rPr>
              <w:t>
Итого по балансу -                                    700
</w:t>
            </w:r>
          </w:p>
          <w:p>
            <w:pPr>
              <w:spacing w:after="20"/>
              <w:ind w:left="20"/>
              <w:jc w:val="both"/>
            </w:pPr>
            <w:r>
              <w:rPr>
                <w:rFonts w:ascii="Times New Roman"/>
                <w:b w:val="false"/>
                <w:i w:val="false"/>
                <w:color w:val="000000"/>
                <w:sz w:val="20"/>
              </w:rPr>
              <w:t>
всего (100+200+300+400+500+600): 
</w:t>
            </w:r>
          </w:p>
          <w:p>
            <w:pPr>
              <w:spacing w:after="20"/>
              <w:ind w:left="20"/>
              <w:jc w:val="both"/>
            </w:pPr>
            <w:r>
              <w:rPr>
                <w:rFonts w:ascii="Times New Roman"/>
                <w:b w:val="false"/>
                <w:i w:val="false"/>
                <w:color w:val="000000"/>
                <w:sz w:val="20"/>
              </w:rPr>
              <w:t>
в том числе 
</w:t>
            </w:r>
          </w:p>
          <w:p>
            <w:pPr>
              <w:spacing w:after="20"/>
              <w:ind w:left="20"/>
              <w:jc w:val="both"/>
            </w:pPr>
            <w:r>
              <w:rPr>
                <w:rFonts w:ascii="Times New Roman"/>
                <w:b w:val="false"/>
                <w:i w:val="false"/>
                <w:color w:val="000000"/>
                <w:sz w:val="20"/>
              </w:rPr>
              <w:t>
- задолженность с истекшим сроком исковой давности    701   
</w:t>
            </w:r>
          </w:p>
        </w:tc>
      </w:tr>
    </w:tbl>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940"/>
        <w:gridCol w:w="922"/>
        <w:gridCol w:w="904"/>
        <w:gridCol w:w="923"/>
        <w:gridCol w:w="923"/>
        <w:gridCol w:w="923"/>
        <w:gridCol w:w="941"/>
        <w:gridCol w:w="1014"/>
        <w:gridCol w:w="941"/>
        <w:gridCol w:w="905"/>
        <w:gridCol w:w="941"/>
        <w:gridCol w:w="923"/>
      </w:tblGrid>
      <w:tr>
        <w:trPr>
          <w:trHeight w:val="450" w:hRule="atLeast"/>
        </w:trPr>
        <w:tc>
          <w:tcPr>
            <w:tcW w:w="0" w:type="auto"/>
            <w:gridSpan w:val="1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бухгалтерскому учету
</w:t>
            </w:r>
          </w:p>
        </w:tc>
      </w:tr>
      <w:tr>
        <w:trPr>
          <w:trHeight w:val="450"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r>
      <w:tr>
        <w:trPr>
          <w:trHeight w:val="450"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110"/>
        <w:gridCol w:w="1110"/>
        <w:gridCol w:w="1213"/>
        <w:gridCol w:w="1110"/>
        <w:gridCol w:w="1110"/>
        <w:gridCol w:w="1095"/>
        <w:gridCol w:w="1156"/>
        <w:gridCol w:w="1177"/>
        <w:gridCol w:w="1385"/>
        <w:gridCol w:w="1536"/>
      </w:tblGrid>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субсчетов по бухгалтерскому учету
</w:t>
            </w:r>
          </w:p>
        </w:tc>
        <w:tc>
          <w:tcPr>
            <w:tcW w:w="15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p>
            <w:pPr>
              <w:spacing w:after="20"/>
              <w:ind w:left="20"/>
              <w:jc w:val="both"/>
            </w:pPr>
            <w:r>
              <w:rPr>
                <w:rFonts w:ascii="Times New Roman"/>
                <w:b w:val="false"/>
                <w:i w:val="false"/>
                <w:color w:val="000000"/>
                <w:sz w:val="20"/>
              </w:rPr>
              <w:t>
креди-
</w:t>
            </w:r>
          </w:p>
          <w:p>
            <w:pPr>
              <w:spacing w:after="20"/>
              <w:ind w:left="20"/>
              <w:jc w:val="both"/>
            </w:pPr>
            <w:r>
              <w:rPr>
                <w:rFonts w:ascii="Times New Roman"/>
                <w:b w:val="false"/>
                <w:i w:val="false"/>
                <w:color w:val="000000"/>
                <w:sz w:val="20"/>
              </w:rPr>
              <w:t>
торской
</w:t>
            </w:r>
          </w:p>
          <w:p>
            <w:pPr>
              <w:spacing w:after="20"/>
              <w:ind w:left="20"/>
              <w:jc w:val="both"/>
            </w:pPr>
            <w:r>
              <w:rPr>
                <w:rFonts w:ascii="Times New Roman"/>
                <w:b w:val="false"/>
                <w:i w:val="false"/>
                <w:color w:val="000000"/>
                <w:sz w:val="20"/>
              </w:rPr>
              <w:t>
задол-
</w:t>
            </w:r>
          </w:p>
          <w:p>
            <w:pPr>
              <w:spacing w:after="20"/>
              <w:ind w:left="20"/>
              <w:jc w:val="both"/>
            </w:pPr>
            <w:r>
              <w:rPr>
                <w:rFonts w:ascii="Times New Roman"/>
                <w:b w:val="false"/>
                <w:i w:val="false"/>
                <w:color w:val="000000"/>
                <w:sz w:val="20"/>
              </w:rPr>
              <w:t>
женности
</w:t>
            </w:r>
          </w:p>
        </w:tc>
      </w:tr>
      <w:tr>
        <w:trPr>
          <w:trHeight w:val="450" w:hRule="atLeast"/>
        </w:trPr>
        <w:tc>
          <w:tcPr>
            <w:tcW w:w="1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p>
            <w:pPr>
              <w:spacing w:after="20"/>
              <w:ind w:left="20"/>
              <w:jc w:val="both"/>
            </w:pPr>
            <w:r>
              <w:rPr>
                <w:rFonts w:ascii="Times New Roman"/>
                <w:b w:val="false"/>
                <w:i w:val="false"/>
                <w:color w:val="000000"/>
                <w:sz w:val="20"/>
              </w:rPr>
              <w:t>
187)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0" w:type="auto"/>
            <w:vMerge/>
            <w:tcBorders>
              <w:top w:val="nil"/>
              <w:left w:val="single" w:color="cfcfcf" w:sz="5"/>
              <w:bottom w:val="single" w:color="cfcfcf" w:sz="5"/>
              <w:right w:val="single" w:color="cfcfcf" w:sz="5"/>
            </w:tcBorders>
          </w:tcPr>
          <w:p/>
        </w:tc>
      </w:tr>
      <w:tr>
        <w:trPr>
          <w:trHeight w:val="450" w:hRule="atLeast"/>
        </w:trPr>
        <w:tc>
          <w:tcPr>
            <w:tcW w:w="1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bl>
    <w:p>
      <w:pPr>
        <w:spacing w:after="0"/>
        <w:ind w:left="0"/>
        <w:jc w:val="both"/>
      </w:pPr>
      <w:r>
        <w:rPr>
          <w:rFonts w:ascii="Times New Roman"/>
          <w:b w:val="false"/>
          <w:i w:val="false"/>
          <w:color w:val="000000"/>
          <w:sz w:val="28"/>
        </w:rPr>
        <w:t>
     Руководитель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________________  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25 с изменениями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Приложение с изменениями, внесенными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4-20
</w:t>
      </w:r>
    </w:p>
    <w:p>
      <w:pPr>
        <w:spacing w:after="0"/>
        <w:ind w:left="0"/>
        <w:jc w:val="both"/>
      </w:pPr>
      <w:r>
        <w:rPr>
          <w:rFonts w:ascii="Times New Roman"/>
          <w:b w:val="false"/>
          <w:i w:val="false"/>
          <w:color w:val="000000"/>
          <w:sz w:val="28"/>
        </w:rPr>
        <w:t>
</w:t>
      </w:r>
      <w:r>
        <w:rPr>
          <w:rFonts w:ascii="Times New Roman"/>
          <w:b/>
          <w:i w:val="false"/>
          <w:color w:val="000000"/>
          <w:sz w:val="28"/>
        </w:rPr>
        <w:t>
                       Сводный отчет по расходам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по_________________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 бюджетной классификации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бюджета:_________________________________________________
</w:t>
      </w:r>
    </w:p>
    <w:p>
      <w:pPr>
        <w:spacing w:after="0"/>
        <w:ind w:left="0"/>
        <w:jc w:val="both"/>
      </w:pPr>
      <w:r>
        <w:rPr>
          <w:rFonts w:ascii="Times New Roman"/>
          <w:b w:val="false"/>
          <w:i w:val="false"/>
          <w:color w:val="000000"/>
          <w:sz w:val="28"/>
        </w:rPr>
        <w:t>
Месторасположение:___________________________________________
</w:t>
      </w:r>
    </w:p>
    <w:p>
      <w:pPr>
        <w:spacing w:after="0"/>
        <w:ind w:left="0"/>
        <w:jc w:val="both"/>
      </w:pPr>
      <w:r>
        <w:rPr>
          <w:rFonts w:ascii="Times New Roman"/>
          <w:b w:val="false"/>
          <w:i w:val="false"/>
          <w:color w:val="000000"/>
          <w:sz w:val="28"/>
        </w:rPr>
        <w:t>
Источник финансирования:_____________________________________
</w:t>
      </w:r>
    </w:p>
    <w:p>
      <w:pPr>
        <w:spacing w:after="0"/>
        <w:ind w:left="0"/>
        <w:jc w:val="both"/>
      </w:pPr>
      <w:r>
        <w:rPr>
          <w:rFonts w:ascii="Times New Roman"/>
          <w:b w:val="false"/>
          <w:i w:val="false"/>
          <w:color w:val="000000"/>
          <w:sz w:val="28"/>
        </w:rPr>
        <w:t>
Администратор бюджетных программ:____________________________
</w:t>
      </w:r>
    </w:p>
    <w:p>
      <w:pPr>
        <w:spacing w:after="0"/>
        <w:ind w:left="0"/>
        <w:jc w:val="both"/>
      </w:pPr>
      <w:r>
        <w:rPr>
          <w:rFonts w:ascii="Times New Roman"/>
          <w:b w:val="false"/>
          <w:i w:val="false"/>
          <w:color w:val="000000"/>
          <w:sz w:val="28"/>
        </w:rPr>
        <w:t>
Единица измерения:___________________________________________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учреждения:____________________
</w:t>
      </w:r>
    </w:p>
    <w:p>
      <w:pPr>
        <w:spacing w:after="0"/>
        <w:ind w:left="0"/>
        <w:jc w:val="both"/>
      </w:pPr>
      <w:r>
        <w:rPr>
          <w:rFonts w:ascii="Times New Roman"/>
          <w:b w:val="false"/>
          <w:i w:val="false"/>
          <w:color w:val="000000"/>
          <w:sz w:val="28"/>
        </w:rPr>
        <w:t>
                                                                                                                                    Стр.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13"/>
        <w:gridCol w:w="1693"/>
        <w:gridCol w:w="1693"/>
        <w:gridCol w:w="2153"/>
        <w:gridCol w:w="1693"/>
      </w:tblGrid>
      <w:tr>
        <w:trPr>
          <w:trHeight w:val="90" w:hRule="atLeast"/>
        </w:trPr>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Учреждение
</w:t>
            </w:r>
          </w:p>
          <w:p>
            <w:pPr>
              <w:spacing w:after="20"/>
              <w:ind w:left="20"/>
              <w:jc w:val="both"/>
            </w:pPr>
            <w:r>
              <w:rPr>
                <w:rFonts w:ascii="Times New Roman"/>
                <w:b w:val="false"/>
                <w:i w:val="false"/>
                <w:color w:val="000000"/>
                <w:sz w:val="20"/>
              </w:rPr>
              <w:t>
Бюд.программа
</w:t>
            </w:r>
          </w:p>
          <w:p>
            <w:pPr>
              <w:spacing w:after="20"/>
              <w:ind w:left="20"/>
              <w:jc w:val="both"/>
            </w:pPr>
            <w:r>
              <w:rPr>
                <w:rFonts w:ascii="Times New Roman"/>
                <w:b w:val="false"/>
                <w:i w:val="false"/>
                <w:color w:val="000000"/>
                <w:sz w:val="20"/>
              </w:rPr>
              <w:t>
Подпрограмма
</w:t>
            </w:r>
          </w:p>
          <w:p>
            <w:pPr>
              <w:spacing w:after="20"/>
              <w:ind w:left="20"/>
              <w:jc w:val="both"/>
            </w:pPr>
            <w:r>
              <w:rPr>
                <w:rFonts w:ascii="Times New Roman"/>
                <w:b w:val="false"/>
                <w:i w:val="false"/>
                <w:color w:val="000000"/>
                <w:sz w:val="20"/>
              </w:rPr>
              <w:t>
Специфика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финан-
</w:t>
            </w:r>
          </w:p>
          <w:p>
            <w:pPr>
              <w:spacing w:after="20"/>
              <w:ind w:left="20"/>
              <w:jc w:val="both"/>
            </w:pPr>
            <w:r>
              <w:rPr>
                <w:rFonts w:ascii="Times New Roman"/>
                <w:b w:val="false"/>
                <w:i w:val="false"/>
                <w:color w:val="000000"/>
                <w:sz w:val="20"/>
              </w:rPr>
              <w:t>
сирования 
</w:t>
            </w:r>
          </w:p>
          <w:p>
            <w:pPr>
              <w:spacing w:after="20"/>
              <w:ind w:left="20"/>
              <w:jc w:val="both"/>
            </w:pPr>
            <w:r>
              <w:rPr>
                <w:rFonts w:ascii="Times New Roman"/>
                <w:b w:val="false"/>
                <w:i w:val="false"/>
                <w:color w:val="000000"/>
                <w:sz w:val="20"/>
              </w:rPr>
              <w:t>
по обяза-
</w:t>
            </w:r>
          </w:p>
          <w:p>
            <w:pPr>
              <w:spacing w:after="20"/>
              <w:ind w:left="20"/>
              <w:jc w:val="both"/>
            </w:pPr>
            <w:r>
              <w:rPr>
                <w:rFonts w:ascii="Times New Roman"/>
                <w:b w:val="false"/>
                <w:i w:val="false"/>
                <w:color w:val="000000"/>
                <w:sz w:val="20"/>
              </w:rPr>
              <w:t>
тельствам 
</w:t>
            </w:r>
          </w:p>
          <w:p>
            <w:pPr>
              <w:spacing w:after="20"/>
              <w:ind w:left="20"/>
              <w:jc w:val="both"/>
            </w:pPr>
            <w:r>
              <w:rPr>
                <w:rFonts w:ascii="Times New Roman"/>
                <w:b w:val="false"/>
                <w:i w:val="false"/>
                <w:color w:val="000000"/>
                <w:sz w:val="20"/>
              </w:rPr>
              <w:t>
на год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p>
            <w:pPr>
              <w:spacing w:after="20"/>
              <w:ind w:left="20"/>
              <w:jc w:val="both"/>
            </w:pPr>
            <w:r>
              <w:rPr>
                <w:rFonts w:ascii="Times New Roman"/>
                <w:b w:val="false"/>
                <w:i w:val="false"/>
                <w:color w:val="000000"/>
                <w:sz w:val="20"/>
              </w:rPr>
              <w:t>
финан-
</w:t>
            </w:r>
          </w:p>
          <w:p>
            <w:pPr>
              <w:spacing w:after="20"/>
              <w:ind w:left="20"/>
              <w:jc w:val="both"/>
            </w:pPr>
            <w:r>
              <w:rPr>
                <w:rFonts w:ascii="Times New Roman"/>
                <w:b w:val="false"/>
                <w:i w:val="false"/>
                <w:color w:val="000000"/>
                <w:sz w:val="20"/>
              </w:rPr>
              <w:t>
сирования 
</w:t>
            </w:r>
          </w:p>
          <w:p>
            <w:pPr>
              <w:spacing w:after="20"/>
              <w:ind w:left="20"/>
              <w:jc w:val="both"/>
            </w:pPr>
            <w:r>
              <w:rPr>
                <w:rFonts w:ascii="Times New Roman"/>
                <w:b w:val="false"/>
                <w:i w:val="false"/>
                <w:color w:val="000000"/>
                <w:sz w:val="20"/>
              </w:rPr>
              <w:t>
по обяза-
</w:t>
            </w:r>
          </w:p>
          <w:p>
            <w:pPr>
              <w:spacing w:after="20"/>
              <w:ind w:left="20"/>
              <w:jc w:val="both"/>
            </w:pPr>
            <w:r>
              <w:rPr>
                <w:rFonts w:ascii="Times New Roman"/>
                <w:b w:val="false"/>
                <w:i w:val="false"/>
                <w:color w:val="000000"/>
                <w:sz w:val="20"/>
              </w:rPr>
              <w:t>
тельствам 
</w:t>
            </w:r>
          </w:p>
          <w:p>
            <w:pPr>
              <w:spacing w:after="20"/>
              <w:ind w:left="20"/>
              <w:jc w:val="both"/>
            </w:pPr>
            <w:r>
              <w:rPr>
                <w:rFonts w:ascii="Times New Roman"/>
                <w:b w:val="false"/>
                <w:i w:val="false"/>
                <w:color w:val="000000"/>
                <w:sz w:val="20"/>
              </w:rPr>
              <w:t>
с начала
</w:t>
            </w:r>
          </w:p>
          <w:p>
            <w:pPr>
              <w:spacing w:after="20"/>
              <w:ind w:left="20"/>
              <w:jc w:val="both"/>
            </w:pPr>
            <w:r>
              <w:rPr>
                <w:rFonts w:ascii="Times New Roman"/>
                <w:b w:val="false"/>
                <w:i w:val="false"/>
                <w:color w:val="000000"/>
                <w:sz w:val="20"/>
              </w:rPr>
              <w:t>
года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Разрешено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года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текущий месяц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Стр.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13"/>
        <w:gridCol w:w="1213"/>
        <w:gridCol w:w="1673"/>
        <w:gridCol w:w="1673"/>
        <w:gridCol w:w="2073"/>
        <w:gridCol w:w="1853"/>
        <w:gridCol w:w="1893"/>
      </w:tblGrid>
      <w:tr>
        <w:trPr>
          <w:trHeight w:val="750" w:hRule="atLeast"/>
        </w:trPr>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Учрежде-
</w:t>
            </w:r>
          </w:p>
          <w:p>
            <w:pPr>
              <w:spacing w:after="20"/>
              <w:ind w:left="20"/>
              <w:jc w:val="both"/>
            </w:pPr>
            <w:r>
              <w:rPr>
                <w:rFonts w:ascii="Times New Roman"/>
                <w:b w:val="false"/>
                <w:i w:val="false"/>
                <w:color w:val="000000"/>
                <w:sz w:val="20"/>
              </w:rPr>
              <w:t>
ние Бюд.
</w:t>
            </w:r>
          </w:p>
          <w:p>
            <w:pPr>
              <w:spacing w:after="20"/>
              <w:ind w:left="20"/>
              <w:jc w:val="both"/>
            </w:pPr>
            <w:r>
              <w:rPr>
                <w:rFonts w:ascii="Times New Roman"/>
                <w:b w:val="false"/>
                <w:i w:val="false"/>
                <w:color w:val="000000"/>
                <w:sz w:val="20"/>
              </w:rPr>
              <w:t>
программа
</w:t>
            </w:r>
          </w:p>
          <w:p>
            <w:pPr>
              <w:spacing w:after="20"/>
              <w:ind w:left="20"/>
              <w:jc w:val="both"/>
            </w:pPr>
            <w:r>
              <w:rPr>
                <w:rFonts w:ascii="Times New Roman"/>
                <w:b w:val="false"/>
                <w:i w:val="false"/>
                <w:color w:val="000000"/>
                <w:sz w:val="20"/>
              </w:rPr>
              <w:t>
Подпрограм-
</w:t>
            </w:r>
          </w:p>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Специфика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p>
          <w:p>
            <w:pPr>
              <w:spacing w:after="20"/>
              <w:ind w:left="20"/>
              <w:jc w:val="both"/>
            </w:pPr>
            <w:r>
              <w:rPr>
                <w:rFonts w:ascii="Times New Roman"/>
                <w:b w:val="false"/>
                <w:i w:val="false"/>
                <w:color w:val="000000"/>
                <w:sz w:val="20"/>
              </w:rPr>
              <w:t>
вание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p>
            <w:pPr>
              <w:spacing w:after="20"/>
              <w:ind w:left="20"/>
              <w:jc w:val="both"/>
            </w:pPr>
            <w:r>
              <w:rPr>
                <w:rFonts w:ascii="Times New Roman"/>
                <w:b w:val="false"/>
                <w:i w:val="false"/>
                <w:color w:val="000000"/>
                <w:sz w:val="20"/>
              </w:rPr>
              <w:t>
заре-
</w:t>
            </w:r>
          </w:p>
          <w:p>
            <w:pPr>
              <w:spacing w:after="20"/>
              <w:ind w:left="20"/>
              <w:jc w:val="both"/>
            </w:pPr>
            <w:r>
              <w:rPr>
                <w:rFonts w:ascii="Times New Roman"/>
                <w:b w:val="false"/>
                <w:i w:val="false"/>
                <w:color w:val="000000"/>
                <w:sz w:val="20"/>
              </w:rPr>
              <w:t>
ги-
</w:t>
            </w:r>
          </w:p>
          <w:p>
            <w:pPr>
              <w:spacing w:after="20"/>
              <w:ind w:left="20"/>
              <w:jc w:val="both"/>
            </w:pPr>
            <w:r>
              <w:rPr>
                <w:rFonts w:ascii="Times New Roman"/>
                <w:b w:val="false"/>
                <w:i w:val="false"/>
                <w:color w:val="000000"/>
                <w:sz w:val="20"/>
              </w:rPr>
              <w:t>
стри-
</w:t>
            </w:r>
          </w:p>
          <w:p>
            <w:pPr>
              <w:spacing w:after="20"/>
              <w:ind w:left="20"/>
              <w:jc w:val="both"/>
            </w:pPr>
            <w:r>
              <w:rPr>
                <w:rFonts w:ascii="Times New Roman"/>
                <w:b w:val="false"/>
                <w:i w:val="false"/>
                <w:color w:val="000000"/>
                <w:sz w:val="20"/>
              </w:rPr>
              <w:t>
ро-
</w:t>
            </w:r>
          </w:p>
          <w:p>
            <w:pPr>
              <w:spacing w:after="20"/>
              <w:ind w:left="20"/>
              <w:jc w:val="both"/>
            </w:pPr>
            <w:r>
              <w:rPr>
                <w:rFonts w:ascii="Times New Roman"/>
                <w:b w:val="false"/>
                <w:i w:val="false"/>
                <w:color w:val="000000"/>
                <w:sz w:val="20"/>
              </w:rPr>
              <w:t>
ван-
</w:t>
            </w:r>
          </w:p>
          <w:p>
            <w:pPr>
              <w:spacing w:after="20"/>
              <w:ind w:left="20"/>
              <w:jc w:val="both"/>
            </w:pPr>
            <w:r>
              <w:rPr>
                <w:rFonts w:ascii="Times New Roman"/>
                <w:b w:val="false"/>
                <w:i w:val="false"/>
                <w:color w:val="000000"/>
                <w:sz w:val="20"/>
              </w:rPr>
              <w:t>
ных
</w:t>
            </w:r>
          </w:p>
          <w:p>
            <w:pPr>
              <w:spacing w:after="20"/>
              <w:ind w:left="20"/>
              <w:jc w:val="both"/>
            </w:pPr>
            <w:r>
              <w:rPr>
                <w:rFonts w:ascii="Times New Roman"/>
                <w:b w:val="false"/>
                <w:i w:val="false"/>
                <w:color w:val="000000"/>
                <w:sz w:val="20"/>
              </w:rPr>
              <w:t>
обя-
</w:t>
            </w:r>
          </w:p>
          <w:p>
            <w:pPr>
              <w:spacing w:after="20"/>
              <w:ind w:left="20"/>
              <w:jc w:val="both"/>
            </w:pPr>
            <w:r>
              <w:rPr>
                <w:rFonts w:ascii="Times New Roman"/>
                <w:b w:val="false"/>
                <w:i w:val="false"/>
                <w:color w:val="000000"/>
                <w:sz w:val="20"/>
              </w:rPr>
              <w:t>
за-
</w:t>
            </w:r>
          </w:p>
          <w:p>
            <w:pPr>
              <w:spacing w:after="20"/>
              <w:ind w:left="20"/>
              <w:jc w:val="both"/>
            </w:pPr>
            <w:r>
              <w:rPr>
                <w:rFonts w:ascii="Times New Roman"/>
                <w:b w:val="false"/>
                <w:i w:val="false"/>
                <w:color w:val="000000"/>
                <w:sz w:val="20"/>
              </w:rPr>
              <w:t>
тель-
</w:t>
            </w:r>
          </w:p>
          <w:p>
            <w:pPr>
              <w:spacing w:after="20"/>
              <w:ind w:left="20"/>
              <w:jc w:val="both"/>
            </w:pPr>
            <w:r>
              <w:rPr>
                <w:rFonts w:ascii="Times New Roman"/>
                <w:b w:val="false"/>
                <w:i w:val="false"/>
                <w:color w:val="000000"/>
                <w:sz w:val="20"/>
              </w:rPr>
              <w:t>
ств с
</w:t>
            </w:r>
          </w:p>
          <w:p>
            <w:pPr>
              <w:spacing w:after="20"/>
              <w:ind w:left="20"/>
              <w:jc w:val="both"/>
            </w:pPr>
            <w:r>
              <w:rPr>
                <w:rFonts w:ascii="Times New Roman"/>
                <w:b w:val="false"/>
                <w:i w:val="false"/>
                <w:color w:val="000000"/>
                <w:sz w:val="20"/>
              </w:rPr>
              <w:t>
нача-
</w:t>
            </w:r>
          </w:p>
          <w:p>
            <w:pPr>
              <w:spacing w:after="20"/>
              <w:ind w:left="20"/>
              <w:jc w:val="both"/>
            </w:pPr>
            <w:r>
              <w:rPr>
                <w:rFonts w:ascii="Times New Roman"/>
                <w:b w:val="false"/>
                <w:i w:val="false"/>
                <w:color w:val="000000"/>
                <w:sz w:val="20"/>
              </w:rPr>
              <w:t>
ла
</w:t>
            </w:r>
          </w:p>
          <w:p>
            <w:pPr>
              <w:spacing w:after="20"/>
              <w:ind w:left="20"/>
              <w:jc w:val="both"/>
            </w:pPr>
            <w:r>
              <w:rPr>
                <w:rFonts w:ascii="Times New Roman"/>
                <w:b w:val="false"/>
                <w:i w:val="false"/>
                <w:color w:val="000000"/>
                <w:sz w:val="20"/>
              </w:rPr>
              <w:t>
года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Оплаченные
</w:t>
            </w:r>
          </w:p>
          <w:p>
            <w:pPr>
              <w:spacing w:after="20"/>
              <w:ind w:left="20"/>
              <w:jc w:val="both"/>
            </w:pPr>
            <w:r>
              <w:rPr>
                <w:rFonts w:ascii="Times New Roman"/>
                <w:b w:val="false"/>
                <w:i w:val="false"/>
                <w:color w:val="000000"/>
                <w:sz w:val="20"/>
              </w:rPr>
              <w:t>
обязательства
</w:t>
            </w:r>
          </w:p>
          <w:p>
            <w:pPr>
              <w:spacing w:after="20"/>
              <w:ind w:left="20"/>
              <w:jc w:val="both"/>
            </w:pPr>
            <w:r>
              <w:rPr>
                <w:rFonts w:ascii="Times New Roman"/>
                <w:b w:val="false"/>
                <w:i w:val="false"/>
                <w:color w:val="000000"/>
                <w:sz w:val="20"/>
              </w:rPr>
              <w:t>
по бюджетной
</w:t>
            </w:r>
          </w:p>
          <w:p>
            <w:pPr>
              <w:spacing w:after="20"/>
              <w:ind w:left="20"/>
              <w:jc w:val="both"/>
            </w:pPr>
            <w:r>
              <w:rPr>
                <w:rFonts w:ascii="Times New Roman"/>
                <w:b w:val="false"/>
                <w:i w:val="false"/>
                <w:color w:val="000000"/>
                <w:sz w:val="20"/>
              </w:rPr>
              <w:t>
программе
</w:t>
            </w:r>
          </w:p>
          <w:p>
            <w:pPr>
              <w:spacing w:after="20"/>
              <w:ind w:left="20"/>
              <w:jc w:val="both"/>
            </w:pPr>
            <w:r>
              <w:rPr>
                <w:rFonts w:ascii="Times New Roman"/>
                <w:b w:val="false"/>
                <w:i w:val="false"/>
                <w:color w:val="000000"/>
                <w:sz w:val="20"/>
              </w:rPr>
              <w:t>
(подпрограмме)
</w:t>
            </w:r>
          </w:p>
        </w:tc>
        <w:tc>
          <w:tcPr>
            <w:tcW w:w="2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Неопла-
</w:t>
            </w:r>
          </w:p>
          <w:p>
            <w:pPr>
              <w:spacing w:after="20"/>
              <w:ind w:left="20"/>
              <w:jc w:val="both"/>
            </w:pPr>
            <w:r>
              <w:rPr>
                <w:rFonts w:ascii="Times New Roman"/>
                <w:b w:val="false"/>
                <w:i w:val="false"/>
                <w:color w:val="000000"/>
                <w:sz w:val="20"/>
              </w:rPr>
              <w:t>
ченные
</w:t>
            </w:r>
          </w:p>
          <w:p>
            <w:pPr>
              <w:spacing w:after="20"/>
              <w:ind w:left="20"/>
              <w:jc w:val="both"/>
            </w:pPr>
            <w:r>
              <w:rPr>
                <w:rFonts w:ascii="Times New Roman"/>
                <w:b w:val="false"/>
                <w:i w:val="false"/>
                <w:color w:val="000000"/>
                <w:sz w:val="20"/>
              </w:rPr>
              <w:t>
обяза-
</w:t>
            </w:r>
          </w:p>
          <w:p>
            <w:pPr>
              <w:spacing w:after="20"/>
              <w:ind w:left="20"/>
              <w:jc w:val="both"/>
            </w:pPr>
            <w:r>
              <w:rPr>
                <w:rFonts w:ascii="Times New Roman"/>
                <w:b w:val="false"/>
                <w:i w:val="false"/>
                <w:color w:val="000000"/>
                <w:sz w:val="20"/>
              </w:rPr>
              <w:t>
тельства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Невыпла-
</w:t>
            </w:r>
          </w:p>
          <w:p>
            <w:pPr>
              <w:spacing w:after="20"/>
              <w:ind w:left="20"/>
              <w:jc w:val="both"/>
            </w:pPr>
            <w:r>
              <w:rPr>
                <w:rFonts w:ascii="Times New Roman"/>
                <w:b w:val="false"/>
                <w:i w:val="false"/>
                <w:color w:val="000000"/>
                <w:sz w:val="20"/>
              </w:rPr>
              <w:t>
ченные обяза-
</w:t>
            </w:r>
          </w:p>
          <w:p>
            <w:pPr>
              <w:spacing w:after="20"/>
              <w:ind w:left="20"/>
              <w:jc w:val="both"/>
            </w:pPr>
            <w:r>
              <w:rPr>
                <w:rFonts w:ascii="Times New Roman"/>
                <w:b w:val="false"/>
                <w:i w:val="false"/>
                <w:color w:val="000000"/>
                <w:sz w:val="20"/>
              </w:rPr>
              <w:t>
тельства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средств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
</w:t>
            </w:r>
          </w:p>
          <w:p>
            <w:pPr>
              <w:spacing w:after="20"/>
              <w:ind w:left="20"/>
              <w:jc w:val="both"/>
            </w:pPr>
            <w:r>
              <w:rPr>
                <w:rFonts w:ascii="Times New Roman"/>
                <w:b w:val="false"/>
                <w:i w:val="false"/>
                <w:color w:val="000000"/>
                <w:sz w:val="20"/>
              </w:rPr>
              <w:t>
чала 
</w:t>
            </w:r>
          </w:p>
          <w:p>
            <w:pPr>
              <w:spacing w:after="20"/>
              <w:ind w:left="20"/>
              <w:jc w:val="both"/>
            </w:pPr>
            <w:r>
              <w:rPr>
                <w:rFonts w:ascii="Times New Roman"/>
                <w:b w:val="false"/>
                <w:i w:val="false"/>
                <w:color w:val="000000"/>
                <w:sz w:val="20"/>
              </w:rPr>
              <w:t>
года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
</w:t>
            </w:r>
          </w:p>
          <w:p>
            <w:pPr>
              <w:spacing w:after="20"/>
              <w:ind w:left="20"/>
              <w:jc w:val="both"/>
            </w:pPr>
            <w:r>
              <w:rPr>
                <w:rFonts w:ascii="Times New Roman"/>
                <w:b w:val="false"/>
                <w:i w:val="false"/>
                <w:color w:val="000000"/>
                <w:sz w:val="20"/>
              </w:rPr>
              <w:t>
щий
</w:t>
            </w:r>
          </w:p>
          <w:p>
            <w:pPr>
              <w:spacing w:after="20"/>
              <w:ind w:left="20"/>
              <w:jc w:val="both"/>
            </w:pPr>
            <w:r>
              <w:rPr>
                <w:rFonts w:ascii="Times New Roman"/>
                <w:b w:val="false"/>
                <w:i w:val="false"/>
                <w:color w:val="000000"/>
                <w:sz w:val="20"/>
              </w:rPr>
              <w:t>
месяц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(7)-(8)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(5)-(7)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Руководитель ТПК_________ ________    Руководитель ГУ_________ ________
</w:t>
      </w:r>
    </w:p>
    <w:p>
      <w:pPr>
        <w:spacing w:after="0"/>
        <w:ind w:left="0"/>
        <w:jc w:val="both"/>
      </w:pPr>
      <w:r>
        <w:rPr>
          <w:rFonts w:ascii="Times New Roman"/>
          <w:b w:val="false"/>
          <w:i w:val="false"/>
          <w:color w:val="000000"/>
          <w:sz w:val="28"/>
        </w:rPr>
        <w:t>
                 (подпись) (Ф.И.О.)                   (подпись) (Ф.И.О.)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Ответисполнитель _____________ Главный бухгалтер ГУ __________ _________
</w:t>
      </w:r>
    </w:p>
    <w:p>
      <w:pPr>
        <w:spacing w:after="0"/>
        <w:ind w:left="0"/>
        <w:jc w:val="both"/>
      </w:pPr>
      <w:r>
        <w:rPr>
          <w:rFonts w:ascii="Times New Roman"/>
          <w:b w:val="false"/>
          <w:i w:val="false"/>
          <w:color w:val="000000"/>
          <w:sz w:val="28"/>
        </w:rPr>
        <w:t>
                  (подпись)                         (подпись)  (Ф.И.О.)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26 исключен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p>
    <w:p>
      <w:pPr>
        <w:spacing w:after="0"/>
        <w:ind w:left="0"/>
        <w:jc w:val="both"/>
      </w:pPr>
      <w:r>
        <w:rPr>
          <w:rFonts w:ascii="Times New Roman"/>
          <w:b w:val="false"/>
          <w:i w:val="false"/>
          <w:color w:val="000000"/>
          <w:sz w:val="28"/>
        </w:rPr>
        <w:t>
к Правилам составления       
</w:t>
      </w:r>
    </w:p>
    <w:p>
      <w:pPr>
        <w:spacing w:after="0"/>
        <w:ind w:left="0"/>
        <w:jc w:val="both"/>
      </w:pPr>
      <w:r>
        <w:rPr>
          <w:rFonts w:ascii="Times New Roman"/>
          <w:b w:val="false"/>
          <w:i w:val="false"/>
          <w:color w:val="000000"/>
          <w:sz w:val="28"/>
        </w:rPr>
        <w:t>
и представления отчетности   
</w:t>
      </w:r>
    </w:p>
    <w:p>
      <w:pPr>
        <w:spacing w:after="0"/>
        <w:ind w:left="0"/>
        <w:jc w:val="both"/>
      </w:pPr>
      <w:r>
        <w:rPr>
          <w:rFonts w:ascii="Times New Roman"/>
          <w:b w:val="false"/>
          <w:i w:val="false"/>
          <w:color w:val="000000"/>
          <w:sz w:val="28"/>
        </w:rPr>
        <w:t>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27 дополнено - приказом Министра финансов Республики Казахстан от 4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использовании бюджетных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 применением аккредитивной формы расчетов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19
</w:t>
      </w:r>
    </w:p>
    <w:p>
      <w:pPr>
        <w:spacing w:after="0"/>
        <w:ind w:left="0"/>
        <w:jc w:val="both"/>
      </w:pPr>
      <w:r>
        <w:rPr>
          <w:rFonts w:ascii="Times New Roman"/>
          <w:b w:val="false"/>
          <w:i w:val="false"/>
          <w:color w:val="000000"/>
          <w:sz w:val="28"/>
        </w:rPr>
        <w:t>
                                                    _______
</w:t>
      </w:r>
    </w:p>
    <w:p>
      <w:pPr>
        <w:spacing w:after="0"/>
        <w:ind w:left="0"/>
        <w:jc w:val="both"/>
      </w:pPr>
      <w:r>
        <w:rPr>
          <w:rFonts w:ascii="Times New Roman"/>
          <w:b w:val="false"/>
          <w:i w:val="false"/>
          <w:color w:val="000000"/>
          <w:sz w:val="28"/>
        </w:rPr>
        <w:t>
                                                   |
</w:t>
      </w:r>
      <w:r>
        <w:rPr>
          <w:rFonts w:ascii="Times New Roman"/>
          <w:b w:val="false"/>
          <w:i w:val="false"/>
          <w:color w:val="000000"/>
          <w:sz w:val="28"/>
          <w:u w:val="single"/>
        </w:rPr>
        <w:t>
 Код   
</w:t>
      </w:r>
      <w:r>
        <w:rPr>
          <w:rFonts w:ascii="Times New Roman"/>
          <w:b w:val="false"/>
          <w:i w:val="false"/>
          <w:color w:val="000000"/>
          <w:sz w:val="28"/>
        </w:rPr>
        <w:t>
|
</w:t>
      </w:r>
    </w:p>
    <w:p>
      <w:pPr>
        <w:spacing w:after="0"/>
        <w:ind w:left="0"/>
        <w:jc w:val="both"/>
      </w:pPr>
      <w:r>
        <w:rPr>
          <w:rFonts w:ascii="Times New Roman"/>
          <w:b w:val="false"/>
          <w:i w:val="false"/>
          <w:color w:val="000000"/>
          <w:sz w:val="28"/>
        </w:rPr>
        <w:t>
Администратор бюджетных программ _________ по ОКПО |       |
</w:t>
      </w:r>
    </w:p>
    <w:p>
      <w:pPr>
        <w:spacing w:after="0"/>
        <w:ind w:left="0"/>
        <w:jc w:val="both"/>
      </w:pPr>
      <w:r>
        <w:rPr>
          <w:rFonts w:ascii="Times New Roman"/>
          <w:b w:val="false"/>
          <w:i w:val="false"/>
          <w:color w:val="000000"/>
          <w:sz w:val="28"/>
        </w:rPr>
        <w:t>
Государственное учреждение _______________ по ОКПО |       |
</w:t>
      </w:r>
    </w:p>
    <w:p>
      <w:pPr>
        <w:spacing w:after="0"/>
        <w:ind w:left="0"/>
        <w:jc w:val="both"/>
      </w:pPr>
      <w:r>
        <w:rPr>
          <w:rFonts w:ascii="Times New Roman"/>
          <w:b w:val="false"/>
          <w:i w:val="false"/>
          <w:color w:val="000000"/>
          <w:sz w:val="28"/>
        </w:rPr>
        <w:t>
            на ___________________________
</w:t>
      </w:r>
    </w:p>
    <w:p>
      <w:pPr>
        <w:spacing w:after="0"/>
        <w:ind w:left="0"/>
        <w:jc w:val="both"/>
      </w:pPr>
      <w:r>
        <w:rPr>
          <w:rFonts w:ascii="Times New Roman"/>
          <w:b w:val="false"/>
          <w:i w:val="false"/>
          <w:color w:val="000000"/>
          <w:sz w:val="28"/>
        </w:rPr>
        <w:t>
Периодичность: годовая, квартальная_______________
</w:t>
      </w:r>
    </w:p>
    <w:p>
      <w:pPr>
        <w:spacing w:after="0"/>
        <w:ind w:left="0"/>
        <w:jc w:val="both"/>
      </w:pPr>
      <w:r>
        <w:rPr>
          <w:rFonts w:ascii="Times New Roman"/>
          <w:b w:val="false"/>
          <w:i w:val="false"/>
          <w:color w:val="000000"/>
          <w:sz w:val="28"/>
        </w:rPr>
        <w:t>
Единица измерения: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1536"/>
        <w:gridCol w:w="1536"/>
        <w:gridCol w:w="1536"/>
        <w:gridCol w:w="1517"/>
        <w:gridCol w:w="1972"/>
        <w:gridCol w:w="1517"/>
        <w:gridCol w:w="1734"/>
      </w:tblGrid>
      <w:tr>
        <w:trPr>
          <w:trHeight w:val="450" w:hRule="atLeast"/>
        </w:trPr>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
</w:t>
            </w:r>
          </w:p>
          <w:p>
            <w:pPr>
              <w:spacing w:after="20"/>
              <w:ind w:left="20"/>
              <w:jc w:val="both"/>
            </w:pPr>
            <w:r>
              <w:rPr>
                <w:rFonts w:ascii="Times New Roman"/>
                <w:b w:val="false"/>
                <w:i w:val="false"/>
                <w:color w:val="000000"/>
                <w:sz w:val="20"/>
              </w:rPr>
              <w:t>
тратор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
</w:t>
            </w:r>
          </w:p>
          <w:p>
            <w:pPr>
              <w:spacing w:after="20"/>
              <w:ind w:left="20"/>
              <w:jc w:val="both"/>
            </w:pPr>
            <w:r>
              <w:rPr>
                <w:rFonts w:ascii="Times New Roman"/>
                <w:b w:val="false"/>
                <w:i w:val="false"/>
                <w:color w:val="000000"/>
                <w:sz w:val="20"/>
              </w:rPr>
              <w:t>
мма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грамма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
</w:t>
            </w:r>
          </w:p>
          <w:p>
            <w:pPr>
              <w:spacing w:after="20"/>
              <w:ind w:left="20"/>
              <w:jc w:val="both"/>
            </w:pPr>
            <w:r>
              <w:rPr>
                <w:rFonts w:ascii="Times New Roman"/>
                <w:b w:val="false"/>
                <w:i w:val="false"/>
                <w:color w:val="000000"/>
                <w:sz w:val="20"/>
              </w:rPr>
              <w:t>
фика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p>
            <w:pPr>
              <w:spacing w:after="20"/>
              <w:ind w:left="20"/>
              <w:jc w:val="both"/>
            </w:pPr>
            <w:r>
              <w:rPr>
                <w:rFonts w:ascii="Times New Roman"/>
                <w:b w:val="false"/>
                <w:i w:val="false"/>
                <w:color w:val="000000"/>
                <w:sz w:val="20"/>
              </w:rPr>
              <w:t>
кодов
</w:t>
            </w:r>
          </w:p>
          <w:p>
            <w:pPr>
              <w:spacing w:after="20"/>
              <w:ind w:left="20"/>
              <w:jc w:val="both"/>
            </w:pPr>
            <w:r>
              <w:rPr>
                <w:rFonts w:ascii="Times New Roman"/>
                <w:b w:val="false"/>
                <w:i w:val="false"/>
                <w:color w:val="000000"/>
                <w:sz w:val="20"/>
              </w:rPr>
              <w:t>
ЕБК
</w:t>
            </w:r>
          </w:p>
        </w:tc>
        <w:tc>
          <w:tcPr>
            <w:tcW w:w="1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p>
          <w:p>
            <w:pPr>
              <w:spacing w:after="20"/>
              <w:ind w:left="20"/>
              <w:jc w:val="both"/>
            </w:pPr>
            <w:r>
              <w:rPr>
                <w:rFonts w:ascii="Times New Roman"/>
                <w:b w:val="false"/>
                <w:i w:val="false"/>
                <w:color w:val="000000"/>
                <w:sz w:val="20"/>
              </w:rPr>
              <w:t>
открытия
</w:t>
            </w:r>
          </w:p>
          <w:p>
            <w:pPr>
              <w:spacing w:after="20"/>
              <w:ind w:left="20"/>
              <w:jc w:val="both"/>
            </w:pPr>
            <w:r>
              <w:rPr>
                <w:rFonts w:ascii="Times New Roman"/>
                <w:b w:val="false"/>
                <w:i w:val="false"/>
                <w:color w:val="000000"/>
                <w:sz w:val="20"/>
              </w:rPr>
              <w:t>
аккреди-
</w:t>
            </w:r>
          </w:p>
          <w:p>
            <w:pPr>
              <w:spacing w:after="20"/>
              <w:ind w:left="20"/>
              <w:jc w:val="both"/>
            </w:pPr>
            <w:r>
              <w:rPr>
                <w:rFonts w:ascii="Times New Roman"/>
                <w:b w:val="false"/>
                <w:i w:val="false"/>
                <w:color w:val="000000"/>
                <w:sz w:val="20"/>
              </w:rPr>
              <w:t>
тива (N и
</w:t>
            </w:r>
          </w:p>
          <w:p>
            <w:pPr>
              <w:spacing w:after="20"/>
              <w:ind w:left="20"/>
              <w:jc w:val="both"/>
            </w:pPr>
            <w:r>
              <w:rPr>
                <w:rFonts w:ascii="Times New Roman"/>
                <w:b w:val="false"/>
                <w:i w:val="false"/>
                <w:color w:val="000000"/>
                <w:sz w:val="20"/>
              </w:rPr>
              <w:t>
дата НПА)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откры-
</w:t>
            </w:r>
          </w:p>
          <w:p>
            <w:pPr>
              <w:spacing w:after="20"/>
              <w:ind w:left="20"/>
              <w:jc w:val="both"/>
            </w:pPr>
            <w:r>
              <w:rPr>
                <w:rFonts w:ascii="Times New Roman"/>
                <w:b w:val="false"/>
                <w:i w:val="false"/>
                <w:color w:val="000000"/>
                <w:sz w:val="20"/>
              </w:rPr>
              <w:t>
тия
</w:t>
            </w:r>
          </w:p>
          <w:p>
            <w:pPr>
              <w:spacing w:after="20"/>
              <w:ind w:left="20"/>
              <w:jc w:val="both"/>
            </w:pPr>
            <w:r>
              <w:rPr>
                <w:rFonts w:ascii="Times New Roman"/>
                <w:b w:val="false"/>
                <w:i w:val="false"/>
                <w:color w:val="000000"/>
                <w:sz w:val="20"/>
              </w:rPr>
              <w:t>
аккре-
</w:t>
            </w:r>
          </w:p>
          <w:p>
            <w:pPr>
              <w:spacing w:after="20"/>
              <w:ind w:left="20"/>
              <w:jc w:val="both"/>
            </w:pPr>
            <w:r>
              <w:rPr>
                <w:rFonts w:ascii="Times New Roman"/>
                <w:b w:val="false"/>
                <w:i w:val="false"/>
                <w:color w:val="000000"/>
                <w:sz w:val="20"/>
              </w:rPr>
              <w:t>
дитива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действия
</w:t>
            </w:r>
          </w:p>
          <w:p>
            <w:pPr>
              <w:spacing w:after="20"/>
              <w:ind w:left="20"/>
              <w:jc w:val="both"/>
            </w:pPr>
            <w:r>
              <w:rPr>
                <w:rFonts w:ascii="Times New Roman"/>
                <w:b w:val="false"/>
                <w:i w:val="false"/>
                <w:color w:val="000000"/>
                <w:sz w:val="20"/>
              </w:rPr>
              <w:t>
аккре-
</w:t>
            </w:r>
          </w:p>
          <w:p>
            <w:pPr>
              <w:spacing w:after="20"/>
              <w:ind w:left="20"/>
              <w:jc w:val="both"/>
            </w:pPr>
            <w:r>
              <w:rPr>
                <w:rFonts w:ascii="Times New Roman"/>
                <w:b w:val="false"/>
                <w:i w:val="false"/>
                <w:color w:val="000000"/>
                <w:sz w:val="20"/>
              </w:rPr>
              <w:t>
дитива
</w:t>
            </w:r>
          </w:p>
        </w:tc>
      </w:tr>
      <w:tr>
        <w:trPr>
          <w:trHeight w:val="450" w:hRule="atLeast"/>
        </w:trPr>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329"/>
        <w:gridCol w:w="1924"/>
        <w:gridCol w:w="1518"/>
        <w:gridCol w:w="2311"/>
        <w:gridCol w:w="1736"/>
        <w:gridCol w:w="1711"/>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аккредитива
</w:t>
            </w:r>
          </w:p>
        </w:tc>
        <w:tc>
          <w:tcPr>
            <w:tcW w:w="15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Освоено
</w:t>
            </w:r>
          </w:p>
          <w:p>
            <w:pPr>
              <w:spacing w:after="20"/>
              <w:ind w:left="20"/>
              <w:jc w:val="both"/>
            </w:pPr>
            <w:r>
              <w:rPr>
                <w:rFonts w:ascii="Times New Roman"/>
                <w:b w:val="false"/>
                <w:i w:val="false"/>
                <w:color w:val="000000"/>
                <w:sz w:val="20"/>
              </w:rPr>
              <w:t>
аккре-
</w:t>
            </w:r>
          </w:p>
          <w:p>
            <w:pPr>
              <w:spacing w:after="20"/>
              <w:ind w:left="20"/>
              <w:jc w:val="both"/>
            </w:pPr>
            <w:r>
              <w:rPr>
                <w:rFonts w:ascii="Times New Roman"/>
                <w:b w:val="false"/>
                <w:i w:val="false"/>
                <w:color w:val="000000"/>
                <w:sz w:val="20"/>
              </w:rPr>
              <w:t>
дитива
</w:t>
            </w:r>
          </w:p>
          <w:p>
            <w:pPr>
              <w:spacing w:after="20"/>
              <w:ind w:left="20"/>
              <w:jc w:val="both"/>
            </w:pPr>
            <w:r>
              <w:rPr>
                <w:rFonts w:ascii="Times New Roman"/>
                <w:b w:val="false"/>
                <w:i w:val="false"/>
                <w:color w:val="000000"/>
                <w:sz w:val="20"/>
              </w:rPr>
              <w:t>
за
</w:t>
            </w:r>
          </w:p>
          <w:p>
            <w:pPr>
              <w:spacing w:after="20"/>
              <w:ind w:left="20"/>
              <w:jc w:val="both"/>
            </w:pPr>
            <w:r>
              <w:rPr>
                <w:rFonts w:ascii="Times New Roman"/>
                <w:b w:val="false"/>
                <w:i w:val="false"/>
                <w:color w:val="000000"/>
                <w:sz w:val="20"/>
              </w:rPr>
              <w:t>
отчет-
</w:t>
            </w:r>
          </w:p>
          <w:p>
            <w:pPr>
              <w:spacing w:after="20"/>
              <w:ind w:left="20"/>
              <w:jc w:val="both"/>
            </w:pPr>
            <w:r>
              <w:rPr>
                <w:rFonts w:ascii="Times New Roman"/>
                <w:b w:val="false"/>
                <w:i w:val="false"/>
                <w:color w:val="000000"/>
                <w:sz w:val="20"/>
              </w:rPr>
              <w:t>
ный
</w:t>
            </w:r>
          </w:p>
          <w:p>
            <w:pPr>
              <w:spacing w:after="20"/>
              <w:ind w:left="20"/>
              <w:jc w:val="both"/>
            </w:pPr>
            <w:r>
              <w:rPr>
                <w:rFonts w:ascii="Times New Roman"/>
                <w:b w:val="false"/>
                <w:i w:val="false"/>
                <w:color w:val="000000"/>
                <w:sz w:val="20"/>
              </w:rPr>
              <w:t>
период
</w:t>
            </w:r>
          </w:p>
        </w:tc>
        <w:tc>
          <w:tcPr>
            <w:tcW w:w="23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Перечислено
</w:t>
            </w:r>
          </w:p>
          <w:p>
            <w:pPr>
              <w:spacing w:after="20"/>
              <w:ind w:left="20"/>
              <w:jc w:val="both"/>
            </w:pPr>
            <w:r>
              <w:rPr>
                <w:rFonts w:ascii="Times New Roman"/>
                <w:b w:val="false"/>
                <w:i w:val="false"/>
                <w:color w:val="000000"/>
                <w:sz w:val="20"/>
              </w:rPr>
              <w:t>
в доход
</w:t>
            </w:r>
          </w:p>
          <w:p>
            <w:pPr>
              <w:spacing w:after="20"/>
              <w:ind w:left="20"/>
              <w:jc w:val="both"/>
            </w:pPr>
            <w:r>
              <w:rPr>
                <w:rFonts w:ascii="Times New Roman"/>
                <w:b w:val="false"/>
                <w:i w:val="false"/>
                <w:color w:val="000000"/>
                <w:sz w:val="20"/>
              </w:rPr>
              <w:t>
бюджета
</w:t>
            </w:r>
          </w:p>
        </w:tc>
        <w:tc>
          <w:tcPr>
            <w:tcW w:w="17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аккре-
</w:t>
            </w:r>
          </w:p>
          <w:p>
            <w:pPr>
              <w:spacing w:after="20"/>
              <w:ind w:left="20"/>
              <w:jc w:val="both"/>
            </w:pPr>
            <w:r>
              <w:rPr>
                <w:rFonts w:ascii="Times New Roman"/>
                <w:b w:val="false"/>
                <w:i w:val="false"/>
                <w:color w:val="000000"/>
                <w:sz w:val="20"/>
              </w:rPr>
              <w:t>
дитива
</w:t>
            </w:r>
          </w:p>
          <w:p>
            <w:pPr>
              <w:spacing w:after="20"/>
              <w:ind w:left="20"/>
              <w:jc w:val="both"/>
            </w:pPr>
            <w:r>
              <w:rPr>
                <w:rFonts w:ascii="Times New Roman"/>
                <w:b w:val="false"/>
                <w:i w:val="false"/>
                <w:color w:val="000000"/>
                <w:sz w:val="20"/>
              </w:rPr>
              <w:t>
на
</w:t>
            </w:r>
          </w:p>
          <w:p>
            <w:pPr>
              <w:spacing w:after="20"/>
              <w:ind w:left="20"/>
              <w:jc w:val="both"/>
            </w:pPr>
            <w:r>
              <w:rPr>
                <w:rFonts w:ascii="Times New Roman"/>
                <w:b w:val="false"/>
                <w:i w:val="false"/>
                <w:color w:val="000000"/>
                <w:sz w:val="20"/>
              </w:rPr>
              <w:t>
отчетную
</w:t>
            </w:r>
          </w:p>
          <w:p>
            <w:pPr>
              <w:spacing w:after="20"/>
              <w:ind w:left="20"/>
              <w:jc w:val="both"/>
            </w:pPr>
            <w:r>
              <w:rPr>
                <w:rFonts w:ascii="Times New Roman"/>
                <w:b w:val="false"/>
                <w:i w:val="false"/>
                <w:color w:val="000000"/>
                <w:sz w:val="20"/>
              </w:rPr>
              <w:t>
дату
</w:t>
            </w:r>
          </w:p>
          <w:p>
            <w:pPr>
              <w:spacing w:after="20"/>
              <w:ind w:left="20"/>
              <w:jc w:val="both"/>
            </w:pPr>
            <w:r>
              <w:rPr>
                <w:rFonts w:ascii="Times New Roman"/>
                <w:b w:val="false"/>
                <w:i w:val="false"/>
                <w:color w:val="000000"/>
                <w:sz w:val="20"/>
              </w:rPr>
              <w:t>
(гр.9-
</w:t>
            </w:r>
          </w:p>
          <w:p>
            <w:pPr>
              <w:spacing w:after="20"/>
              <w:ind w:left="20"/>
              <w:jc w:val="both"/>
            </w:pPr>
            <w:r>
              <w:rPr>
                <w:rFonts w:ascii="Times New Roman"/>
                <w:b w:val="false"/>
                <w:i w:val="false"/>
                <w:color w:val="000000"/>
                <w:sz w:val="20"/>
              </w:rPr>
              <w:t>
гр.12-
</w:t>
            </w:r>
          </w:p>
          <w:p>
            <w:pPr>
              <w:spacing w:after="20"/>
              <w:ind w:left="20"/>
              <w:jc w:val="both"/>
            </w:pPr>
            <w:r>
              <w:rPr>
                <w:rFonts w:ascii="Times New Roman"/>
                <w:b w:val="false"/>
                <w:i w:val="false"/>
                <w:color w:val="000000"/>
                <w:sz w:val="20"/>
              </w:rPr>
              <w:t>
гр.13)
</w:t>
            </w:r>
          </w:p>
        </w:tc>
        <w:tc>
          <w:tcPr>
            <w:tcW w:w="17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p>
            <w:pPr>
              <w:spacing w:after="20"/>
              <w:ind w:left="20"/>
              <w:jc w:val="both"/>
            </w:pPr>
            <w:r>
              <w:rPr>
                <w:rFonts w:ascii="Times New Roman"/>
                <w:b w:val="false"/>
                <w:i w:val="false"/>
                <w:color w:val="000000"/>
                <w:sz w:val="20"/>
              </w:rPr>
              <w:t>
закрытия
</w:t>
            </w:r>
          </w:p>
          <w:p>
            <w:pPr>
              <w:spacing w:after="20"/>
              <w:ind w:left="20"/>
              <w:jc w:val="both"/>
            </w:pPr>
            <w:r>
              <w:rPr>
                <w:rFonts w:ascii="Times New Roman"/>
                <w:b w:val="false"/>
                <w:i w:val="false"/>
                <w:color w:val="000000"/>
                <w:sz w:val="20"/>
              </w:rPr>
              <w:t>
аккре-
</w:t>
            </w:r>
          </w:p>
          <w:p>
            <w:pPr>
              <w:spacing w:after="20"/>
              <w:ind w:left="20"/>
              <w:jc w:val="both"/>
            </w:pPr>
            <w:r>
              <w:rPr>
                <w:rFonts w:ascii="Times New Roman"/>
                <w:b w:val="false"/>
                <w:i w:val="false"/>
                <w:color w:val="000000"/>
                <w:sz w:val="20"/>
              </w:rPr>
              <w:t>
дитива
</w:t>
            </w:r>
          </w:p>
        </w:tc>
      </w:tr>
      <w:tr>
        <w:trPr>
          <w:trHeight w:val="450" w:hRule="atLeast"/>
        </w:trPr>
        <w:tc>
          <w:tcPr>
            <w:tcW w:w="15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на
</w:t>
            </w:r>
          </w:p>
          <w:p>
            <w:pPr>
              <w:spacing w:after="20"/>
              <w:ind w:left="20"/>
              <w:jc w:val="both"/>
            </w:pPr>
            <w:r>
              <w:rPr>
                <w:rFonts w:ascii="Times New Roman"/>
                <w:b w:val="false"/>
                <w:i w:val="false"/>
                <w:color w:val="000000"/>
                <w:sz w:val="20"/>
              </w:rPr>
              <w:t>
начало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года аккре-
</w:t>
            </w:r>
          </w:p>
          <w:p>
            <w:pPr>
              <w:spacing w:after="20"/>
              <w:ind w:left="20"/>
              <w:jc w:val="both"/>
            </w:pPr>
            <w:r>
              <w:rPr>
                <w:rFonts w:ascii="Times New Roman"/>
                <w:b w:val="false"/>
                <w:i w:val="false"/>
                <w:color w:val="000000"/>
                <w:sz w:val="20"/>
              </w:rPr>
              <w:t>
дитива
</w:t>
            </w:r>
          </w:p>
          <w:p>
            <w:pPr>
              <w:spacing w:after="20"/>
              <w:ind w:left="20"/>
              <w:jc w:val="both"/>
            </w:pPr>
            <w:r>
              <w:rPr>
                <w:rFonts w:ascii="Times New Roman"/>
                <w:b w:val="false"/>
                <w:i w:val="false"/>
                <w:color w:val="000000"/>
                <w:sz w:val="20"/>
              </w:rPr>
              <w:t>
прошлых лет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отчет-
</w:t>
            </w:r>
          </w:p>
          <w:p>
            <w:pPr>
              <w:spacing w:after="20"/>
              <w:ind w:left="20"/>
              <w:jc w:val="both"/>
            </w:pPr>
            <w:r>
              <w:rPr>
                <w:rFonts w:ascii="Times New Roman"/>
                <w:b w:val="false"/>
                <w:i w:val="false"/>
                <w:color w:val="000000"/>
                <w:sz w:val="20"/>
              </w:rPr>
              <w:t>
ный
</w:t>
            </w:r>
          </w:p>
          <w:p>
            <w:pPr>
              <w:spacing w:after="20"/>
              <w:ind w:left="20"/>
              <w:jc w:val="both"/>
            </w:pPr>
            <w:r>
              <w:rPr>
                <w:rFonts w:ascii="Times New Roman"/>
                <w:b w:val="false"/>
                <w:i w:val="false"/>
                <w:color w:val="000000"/>
                <w:sz w:val="20"/>
              </w:rPr>
              <w:t>
период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 ______________________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 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 __________ 200__г.
</w:t>
      </w:r>
    </w:p>
    <w:p>
      <w:pPr>
        <w:spacing w:after="0"/>
        <w:ind w:left="0"/>
        <w:jc w:val="both"/>
      </w:pPr>
      <w:r>
        <w:rPr>
          <w:rFonts w:ascii="Times New Roman"/>
          <w:b w:val="false"/>
          <w:i w:val="false"/>
          <w:color w:val="000000"/>
          <w:sz w:val="28"/>
        </w:rPr>
        <w:t>
              Приложение 28              
</w:t>
      </w:r>
    </w:p>
    <w:p>
      <w:pPr>
        <w:spacing w:after="0"/>
        <w:ind w:left="0"/>
        <w:jc w:val="both"/>
      </w:pPr>
      <w:r>
        <w:rPr>
          <w:rFonts w:ascii="Times New Roman"/>
          <w:b w:val="false"/>
          <w:i w:val="false"/>
          <w:color w:val="000000"/>
          <w:sz w:val="28"/>
        </w:rPr>
        <w:t>
к Правилам составления и представления 
</w:t>
      </w:r>
    </w:p>
    <w:p>
      <w:pPr>
        <w:spacing w:after="0"/>
        <w:ind w:left="0"/>
        <w:jc w:val="both"/>
      </w:pP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 дополнено приказом Министра финансов Республики Казахстан от 28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после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 поступлении и расходовании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 спонсорской и благотворительной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                форма N 4-сп сводная
</w:t>
      </w:r>
    </w:p>
    <w:p>
      <w:pPr>
        <w:spacing w:after="0"/>
        <w:ind w:left="0"/>
        <w:jc w:val="both"/>
      </w:pPr>
      <w:r>
        <w:rPr>
          <w:rFonts w:ascii="Times New Roman"/>
          <w:b w:val="false"/>
          <w:i w:val="false"/>
          <w:color w:val="000000"/>
          <w:sz w:val="28"/>
        </w:rPr>
        <w:t>
Периодичность: _______________________
</w:t>
      </w:r>
    </w:p>
    <w:p>
      <w:pPr>
        <w:spacing w:after="0"/>
        <w:ind w:left="0"/>
        <w:jc w:val="both"/>
      </w:pPr>
      <w:r>
        <w:rPr>
          <w:rFonts w:ascii="Times New Roman"/>
          <w:b w:val="false"/>
          <w:i w:val="false"/>
          <w:color w:val="000000"/>
          <w:sz w:val="28"/>
        </w:rPr>
        <w:t>
               (квартальная, годовая)
</w:t>
      </w:r>
    </w:p>
    <w:p>
      <w:pPr>
        <w:spacing w:after="0"/>
        <w:ind w:left="0"/>
        <w:jc w:val="both"/>
      </w:pPr>
      <w:r>
        <w:rPr>
          <w:rFonts w:ascii="Times New Roman"/>
          <w:b w:val="false"/>
          <w:i w:val="false"/>
          <w:color w:val="000000"/>
          <w:sz w:val="28"/>
        </w:rPr>
        <w:t>
Единица измерения: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321"/>
        <w:gridCol w:w="1084"/>
        <w:gridCol w:w="1908"/>
        <w:gridCol w:w="772"/>
        <w:gridCol w:w="1468"/>
        <w:gridCol w:w="717"/>
        <w:gridCol w:w="1652"/>
        <w:gridCol w:w="2233"/>
      </w:tblGrid>
      <w:tr>
        <w:trPr>
          <w:trHeight w:val="450" w:hRule="atLeast"/>
        </w:trPr>
        <w:tc>
          <w:tcPr>
            <w:tcW w:w="19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
</w:t>
            </w:r>
          </w:p>
          <w:p>
            <w:pPr>
              <w:spacing w:after="20"/>
              <w:ind w:left="20"/>
              <w:jc w:val="both"/>
            </w:pPr>
            <w:r>
              <w:rPr>
                <w:rFonts w:ascii="Times New Roman"/>
                <w:b w:val="false"/>
                <w:i w:val="false"/>
                <w:color w:val="000000"/>
                <w:sz w:val="20"/>
              </w:rPr>
              <w:t>
стратор
</w:t>
            </w:r>
          </w:p>
          <w:p>
            <w:pPr>
              <w:spacing w:after="20"/>
              <w:ind w:left="20"/>
              <w:jc w:val="both"/>
            </w:pPr>
            <w:r>
              <w:rPr>
                <w:rFonts w:ascii="Times New Roman"/>
                <w:b w:val="false"/>
                <w:i w:val="false"/>
                <w:color w:val="000000"/>
                <w:sz w:val="20"/>
              </w:rPr>
              <w:t>
бюджетных
</w:t>
            </w:r>
          </w:p>
          <w:p>
            <w:pPr>
              <w:spacing w:after="20"/>
              <w:ind w:left="20"/>
              <w:jc w:val="both"/>
            </w:pPr>
            <w:r>
              <w:rPr>
                <w:rFonts w:ascii="Times New Roman"/>
                <w:b w:val="false"/>
                <w:i w:val="false"/>
                <w:color w:val="000000"/>
                <w:sz w:val="20"/>
              </w:rPr>
              <w:t>
программ 
</w:t>
            </w:r>
          </w:p>
        </w:tc>
        <w:tc>
          <w:tcPr>
            <w:tcW w:w="13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
</w:t>
            </w:r>
          </w:p>
          <w:p>
            <w:pPr>
              <w:spacing w:after="20"/>
              <w:ind w:left="20"/>
              <w:jc w:val="both"/>
            </w:pPr>
            <w:r>
              <w:rPr>
                <w:rFonts w:ascii="Times New Roman"/>
                <w:b w:val="false"/>
                <w:i w:val="false"/>
                <w:color w:val="000000"/>
                <w:sz w:val="20"/>
              </w:rPr>
              <w:t>
ние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Расходование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денег на
</w:t>
            </w:r>
          </w:p>
          <w:p>
            <w:pPr>
              <w:spacing w:after="20"/>
              <w:ind w:left="20"/>
              <w:jc w:val="both"/>
            </w:pPr>
            <w:r>
              <w:rPr>
                <w:rFonts w:ascii="Times New Roman"/>
                <w:b w:val="false"/>
                <w:i w:val="false"/>
                <w:color w:val="000000"/>
                <w:sz w:val="20"/>
              </w:rPr>
              <w:t>
конец
</w:t>
            </w:r>
          </w:p>
          <w:p>
            <w:pPr>
              <w:spacing w:after="20"/>
              <w:ind w:left="20"/>
              <w:jc w:val="both"/>
            </w:pPr>
            <w:r>
              <w:rPr>
                <w:rFonts w:ascii="Times New Roman"/>
                <w:b w:val="false"/>
                <w:i w:val="false"/>
                <w:color w:val="000000"/>
                <w:sz w:val="20"/>
              </w:rPr>
              <w:t>
отчетного
</w:t>
            </w:r>
          </w:p>
          <w:p>
            <w:pPr>
              <w:spacing w:after="20"/>
              <w:ind w:left="20"/>
              <w:jc w:val="both"/>
            </w:pPr>
            <w:r>
              <w:rPr>
                <w:rFonts w:ascii="Times New Roman"/>
                <w:b w:val="false"/>
                <w:i w:val="false"/>
                <w:color w:val="000000"/>
                <w:sz w:val="20"/>
              </w:rPr>
              <w:t>
периода
</w:t>
            </w:r>
          </w:p>
          <w:p>
            <w:pPr>
              <w:spacing w:after="20"/>
              <w:ind w:left="20"/>
              <w:jc w:val="both"/>
            </w:pPr>
            <w:r>
              <w:rPr>
                <w:rFonts w:ascii="Times New Roman"/>
                <w:b w:val="false"/>
                <w:i w:val="false"/>
                <w:color w:val="000000"/>
                <w:sz w:val="20"/>
              </w:rPr>
              <w:t>
текущего
</w:t>
            </w:r>
          </w:p>
          <w:p>
            <w:pPr>
              <w:spacing w:after="20"/>
              <w:ind w:left="20"/>
              <w:jc w:val="both"/>
            </w:pPr>
            <w:r>
              <w:rPr>
                <w:rFonts w:ascii="Times New Roman"/>
                <w:b w:val="false"/>
                <w:i w:val="false"/>
                <w:color w:val="000000"/>
                <w:sz w:val="20"/>
              </w:rPr>
              <w:t>
финансового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гр. 3-гр. 7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9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p>
          <w:p>
            <w:pPr>
              <w:spacing w:after="20"/>
              <w:ind w:left="20"/>
              <w:jc w:val="both"/>
            </w:pPr>
            <w:r>
              <w:rPr>
                <w:rFonts w:ascii="Times New Roman"/>
                <w:b w:val="false"/>
                <w:i w:val="false"/>
                <w:color w:val="000000"/>
                <w:sz w:val="20"/>
              </w:rPr>
              <w:t>
остаток
</w:t>
            </w:r>
          </w:p>
          <w:p>
            <w:pPr>
              <w:spacing w:after="20"/>
              <w:ind w:left="20"/>
              <w:jc w:val="both"/>
            </w:pPr>
            <w:r>
              <w:rPr>
                <w:rFonts w:ascii="Times New Roman"/>
                <w:b w:val="false"/>
                <w:i w:val="false"/>
                <w:color w:val="000000"/>
                <w:sz w:val="20"/>
              </w:rPr>
              <w:t>
денег на
</w:t>
            </w:r>
          </w:p>
          <w:p>
            <w:pPr>
              <w:spacing w:after="20"/>
              <w:ind w:left="20"/>
              <w:jc w:val="both"/>
            </w:pPr>
            <w:r>
              <w:rPr>
                <w:rFonts w:ascii="Times New Roman"/>
                <w:b w:val="false"/>
                <w:i w:val="false"/>
                <w:color w:val="000000"/>
                <w:sz w:val="20"/>
              </w:rPr>
              <w:t>
начало
</w:t>
            </w:r>
          </w:p>
          <w:p>
            <w:pPr>
              <w:spacing w:after="20"/>
              <w:ind w:left="20"/>
              <w:jc w:val="both"/>
            </w:pPr>
            <w:r>
              <w:rPr>
                <w:rFonts w:ascii="Times New Roman"/>
                <w:b w:val="false"/>
                <w:i w:val="false"/>
                <w:color w:val="000000"/>
                <w:sz w:val="20"/>
              </w:rPr>
              <w:t>
года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специфика
</w:t>
            </w:r>
          </w:p>
        </w:tc>
        <w:tc>
          <w:tcPr>
            <w:tcW w:w="7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е
</w:t>
            </w:r>
          </w:p>
          <w:p>
            <w:pPr>
              <w:spacing w:after="20"/>
              <w:ind w:left="20"/>
              <w:jc w:val="both"/>
            </w:pPr>
            <w:r>
              <w:rPr>
                <w:rFonts w:ascii="Times New Roman"/>
                <w:b w:val="false"/>
                <w:i w:val="false"/>
                <w:color w:val="000000"/>
                <w:sz w:val="20"/>
              </w:rPr>
              <w:t>
г
</w:t>
            </w:r>
          </w:p>
          <w:p>
            <w:pPr>
              <w:spacing w:after="20"/>
              <w:ind w:left="20"/>
              <w:jc w:val="both"/>
            </w:pPr>
            <w:r>
              <w:rPr>
                <w:rFonts w:ascii="Times New Roman"/>
                <w:b w:val="false"/>
                <w:i w:val="false"/>
                <w:color w:val="000000"/>
                <w:sz w:val="20"/>
              </w:rPr>
              <w:t>
о
</w:t>
            </w:r>
          </w:p>
        </w:tc>
        <w:tc>
          <w:tcPr>
            <w:tcW w:w="16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перечис-
</w:t>
            </w:r>
          </w:p>
          <w:p>
            <w:pPr>
              <w:spacing w:after="20"/>
              <w:ind w:left="20"/>
              <w:jc w:val="both"/>
            </w:pPr>
            <w:r>
              <w:rPr>
                <w:rFonts w:ascii="Times New Roman"/>
                <w:b w:val="false"/>
                <w:i w:val="false"/>
                <w:color w:val="000000"/>
                <w:sz w:val="20"/>
              </w:rPr>
              <w:t>
лено в
</w:t>
            </w:r>
          </w:p>
          <w:p>
            <w:pPr>
              <w:spacing w:after="20"/>
              <w:ind w:left="20"/>
              <w:jc w:val="both"/>
            </w:pPr>
            <w:r>
              <w:rPr>
                <w:rFonts w:ascii="Times New Roman"/>
                <w:b w:val="false"/>
                <w:i w:val="false"/>
                <w:color w:val="000000"/>
                <w:sz w:val="20"/>
              </w:rPr>
              <w:t>
доход
</w:t>
            </w:r>
          </w:p>
          <w:p>
            <w:pPr>
              <w:spacing w:after="20"/>
              <w:ind w:left="20"/>
              <w:jc w:val="both"/>
            </w:pPr>
            <w:r>
              <w:rPr>
                <w:rFonts w:ascii="Times New Roman"/>
                <w:b w:val="false"/>
                <w:i w:val="false"/>
                <w:color w:val="000000"/>
                <w:sz w:val="20"/>
              </w:rPr>
              <w:t>
бюджета
</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p>
          <w:p>
            <w:pPr>
              <w:spacing w:after="20"/>
              <w:ind w:left="20"/>
              <w:jc w:val="both"/>
            </w:pPr>
            <w:r>
              <w:rPr>
                <w:rFonts w:ascii="Times New Roman"/>
                <w:b w:val="false"/>
                <w:i w:val="false"/>
                <w:color w:val="000000"/>
                <w:sz w:val="20"/>
              </w:rPr>
              <w:t>
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         _______________________
</w:t>
      </w:r>
    </w:p>
    <w:p>
      <w:pPr>
        <w:spacing w:after="0"/>
        <w:ind w:left="0"/>
        <w:jc w:val="both"/>
      </w:pP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Главный бухгалтер ____________        _______________________
</w:t>
      </w:r>
    </w:p>
    <w:p>
      <w:pPr>
        <w:spacing w:after="0"/>
        <w:ind w:left="0"/>
        <w:jc w:val="both"/>
      </w:pP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"___" _______________ 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29 в соответствии с приказом Министра финансов РК от 28.10.2008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533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по внешним займам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11-а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
</w:t>
      </w:r>
      <w:r>
        <w:br/>
      </w:r>
      <w:r>
        <w:rPr>
          <w:rFonts w:ascii="Times New Roman"/>
          <w:b w:val="false"/>
          <w:i w:val="false"/>
          <w:color w:val="000000"/>
          <w:sz w:val="28"/>
        </w:rPr>
        <w:t>
Функциональная группа________________________             |_Код___|
</w:t>
      </w:r>
      <w:r>
        <w:br/>
      </w:r>
      <w:r>
        <w:rPr>
          <w:rFonts w:ascii="Times New Roman"/>
          <w:b w:val="false"/>
          <w:i w:val="false"/>
          <w:color w:val="000000"/>
          <w:sz w:val="28"/>
        </w:rPr>
        <w:t>
Администратор местных бюджетных программ ________ по ОКПО |_______|
</w:t>
      </w:r>
      <w:r>
        <w:br/>
      </w:r>
      <w:r>
        <w:rPr>
          <w:rFonts w:ascii="Times New Roman"/>
          <w:b w:val="false"/>
          <w:i w:val="false"/>
          <w:color w:val="000000"/>
          <w:sz w:val="28"/>
        </w:rPr>
        <w:t>
Наименование государственного учреждения,                 |       |
</w:t>
      </w:r>
      <w:r>
        <w:br/>
      </w:r>
      <w:r>
        <w:rPr>
          <w:rFonts w:ascii="Times New Roman"/>
          <w:b w:val="false"/>
          <w:i w:val="false"/>
          <w:color w:val="000000"/>
          <w:sz w:val="28"/>
        </w:rPr>
        <w:t>
реализующее инвестиционный проект________________ по ОКПО |_______|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Бюджетная программа______________________________
</w:t>
      </w:r>
      <w:r>
        <w:br/>
      </w:r>
      <w:r>
        <w:rPr>
          <w:rFonts w:ascii="Times New Roman"/>
          <w:b w:val="false"/>
          <w:i w:val="false"/>
          <w:color w:val="000000"/>
          <w:sz w:val="28"/>
        </w:rPr>
        <w:t>
Подпрограмма_____________________________________
</w:t>
      </w:r>
      <w:r>
        <w:br/>
      </w:r>
      <w:r>
        <w:rPr>
          <w:rFonts w:ascii="Times New Roman"/>
          <w:b w:val="false"/>
          <w:i w:val="false"/>
          <w:color w:val="000000"/>
          <w:sz w:val="28"/>
        </w:rPr>
        <w:t>
Периодичность: месячная
</w:t>
      </w:r>
      <w:r>
        <w:br/>
      </w:r>
      <w:r>
        <w:rPr>
          <w:rFonts w:ascii="Times New Roman"/>
          <w:b w:val="false"/>
          <w:i w:val="false"/>
          <w:color w:val="000000"/>
          <w:sz w:val="28"/>
        </w:rPr>
        <w:t>
Единица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157"/>
        <w:gridCol w:w="3215"/>
        <w:gridCol w:w="3275"/>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Наименование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Коды
</w:t>
            </w:r>
            <w:r>
              <w:br/>
            </w:r>
            <w:r>
              <w:rPr>
                <w:rFonts w:ascii="Times New Roman"/>
                <w:b w:val="false"/>
                <w:i w:val="false"/>
                <w:color w:val="000000"/>
                <w:sz w:val="20"/>
              </w:rPr>
              <w:t>
ЕБК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Сумма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Поступило с
</w:t>
            </w:r>
            <w:r>
              <w:br/>
            </w:r>
            <w:r>
              <w:rPr>
                <w:rFonts w:ascii="Times New Roman"/>
                <w:b w:val="false"/>
                <w:i w:val="false"/>
                <w:color w:val="000000"/>
                <w:sz w:val="20"/>
              </w:rPr>
              <w:t>
начало года
</w:t>
            </w:r>
            <w:r>
              <w:br/>
            </w:r>
            <w:r>
              <w:rPr>
                <w:rFonts w:ascii="Times New Roman"/>
                <w:b w:val="false"/>
                <w:i w:val="false"/>
                <w:color w:val="000000"/>
                <w:sz w:val="20"/>
              </w:rPr>
              <w:t>
целевых
</w:t>
            </w:r>
            <w:r>
              <w:br/>
            </w:r>
            <w:r>
              <w:rPr>
                <w:rFonts w:ascii="Times New Roman"/>
                <w:b w:val="false"/>
                <w:i w:val="false"/>
                <w:color w:val="000000"/>
                <w:sz w:val="20"/>
              </w:rPr>
              <w:t>
трансфертов за
</w:t>
            </w:r>
            <w:r>
              <w:br/>
            </w:r>
            <w:r>
              <w:rPr>
                <w:rFonts w:ascii="Times New Roman"/>
                <w:b w:val="false"/>
                <w:i w:val="false"/>
                <w:color w:val="000000"/>
                <w:sz w:val="20"/>
              </w:rPr>
              <w:t>
счет внешних
</w:t>
            </w:r>
            <w:r>
              <w:br/>
            </w:r>
            <w:r>
              <w:rPr>
                <w:rFonts w:ascii="Times New Roman"/>
                <w:b w:val="false"/>
                <w:i w:val="false"/>
                <w:color w:val="000000"/>
                <w:sz w:val="20"/>
              </w:rPr>
              <w:t>
займов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всего:
</w:t>
            </w:r>
          </w:p>
          <w:p>
            <w:pPr>
              <w:spacing w:after="20"/>
              <w:ind w:left="20"/>
              <w:jc w:val="both"/>
            </w:pPr>
            <w:r>
              <w:rPr>
                <w:rFonts w:ascii="Times New Roman"/>
                <w:b w:val="false"/>
                <w:i w:val="false"/>
                <w:color w:val="000000"/>
                <w:sz w:val="20"/>
              </w:rPr>
              <w:t>
Израсходовано с
</w:t>
            </w:r>
            <w:r>
              <w:br/>
            </w:r>
            <w:r>
              <w:rPr>
                <w:rFonts w:ascii="Times New Roman"/>
                <w:b w:val="false"/>
                <w:i w:val="false"/>
                <w:color w:val="000000"/>
                <w:sz w:val="20"/>
              </w:rPr>
              <w:t>
начала года -
</w:t>
            </w:r>
            <w:r>
              <w:br/>
            </w:r>
            <w:r>
              <w:rPr>
                <w:rFonts w:ascii="Times New Roman"/>
                <w:b w:val="false"/>
                <w:i w:val="false"/>
                <w:color w:val="000000"/>
                <w:sz w:val="20"/>
              </w:rPr>
              <w:t>
всего в том
</w:t>
            </w:r>
            <w:r>
              <w:br/>
            </w:r>
            <w:r>
              <w:rPr>
                <w:rFonts w:ascii="Times New Roman"/>
                <w:b w:val="false"/>
                <w:i w:val="false"/>
                <w:color w:val="000000"/>
                <w:sz w:val="20"/>
              </w:rPr>
              <w:t>
числе (по
</w:t>
            </w:r>
            <w:r>
              <w:br/>
            </w:r>
            <w:r>
              <w:rPr>
                <w:rFonts w:ascii="Times New Roman"/>
                <w:b w:val="false"/>
                <w:i w:val="false"/>
                <w:color w:val="000000"/>
                <w:sz w:val="20"/>
              </w:rPr>
              <w:t>
спецификам):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044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Дата «___»___________200__г.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