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15d2" w14:textId="d531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отчета о совершенных сделках по инвестированию пенсионных активов и собственных активов накопительными пенсионными фондами и организациями, осуществляющими инвестиционное управление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№ 375. Зарегистрировано Министерством юстиции Республики Казахстан 24 января 2005 года № 3376. Утратило силу постановлением Правления Национального Банка Республики Казахстан от 24 февраля 2012 года № 85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Заголовок с изменениями, внесенными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Закона Республики Казахстан от 20 июня 1997 года "О пенсионном обеспечении в Республике Казахстан",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 и надзоре финансового рынка и финансовых организаций",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Республики Казахстан по регулированию и надзору финансового рынка и финансовых организаций, утвержденного Указом Президента Республики Казахстан от 31 декабря 2003 года № 1270, Правление Агентства Республики Казахстан по регулированию и надзору финансового рынка и финансовых организаций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представления отчета о совершенных сделках по инвестированию пенсионных активов и собственных активов накопительными пенсионными фондами и организациями, осуществляющими инвестиционное управление пенсионными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c 1 февраля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надзора за субъектами рынка ценных бумаг и накопительными пенсионными фондами (Токобаев Н. 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по обеспечению деятельности (Несипбаев Р.Р.)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постановления возложить на заместителя Председателя Агентства Бахмутову Е.Л.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2004 года № 375 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отчета о совершенных сделках по </w:t>
      </w:r>
      <w:r>
        <w:br/>
      </w:r>
      <w:r>
        <w:rPr>
          <w:rFonts w:ascii="Times New Roman"/>
          <w:b/>
          <w:i w:val="false"/>
          <w:color w:val="000000"/>
        </w:rPr>
        <w:t>
инвестированию пенсионных активов и собственных активов</w:t>
      </w:r>
      <w:r>
        <w:br/>
      </w:r>
      <w:r>
        <w:rPr>
          <w:rFonts w:ascii="Times New Roman"/>
          <w:b/>
          <w:i w:val="false"/>
          <w:color w:val="000000"/>
        </w:rPr>
        <w:t>
накопительными пенсионными фондами и организациями,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осуществляющими инвестиционное управление</w:t>
      </w:r>
      <w:r>
        <w:br/>
      </w:r>
      <w:r>
        <w:rPr>
          <w:rFonts w:ascii="Times New Roman"/>
          <w:b/>
          <w:i w:val="false"/>
          <w:color w:val="000000"/>
        </w:rPr>
        <w:t>
пенсионными активами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Правил с изменениями, внесенными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устанавливают порядок, форму и сроки представления отчета о совершенных сделках по инвестированию пенсионных активов и собственных активов накопительными пенсионными фондами (далее - Фонд) и организациями, осуществляющими инвестиционное управление пенсионными активами (далее - Организация), в уполномоченный орган по регулированию и надзору финансового рынка и финансовых организаций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Организация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ежедневно не позднее 16.00 алматинского времени следующего за отчетным днем - отчеты о совершенных сделках по инвестированию пенсионных активов (в разрезе каждого накопительного пенсионного фонда, чьи пенсионные активы находятся в инвестиционном управлении) и собственных активов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(формы 1, 2, 3) к настоящим Правилам в электронной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ежемесячно не позднее пятого рабочего дня месяца, следующего за отчетным, - отчет на бумажном и электронном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(формы 1, 2, 3),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совершенных сделках по инвестированию пенсионных активов (в разрезе каждого накопительного пенсионного фонда, чьи пенсионные активы находятся в инвестиционном управлении) и собственных активов за каждый отдельный рабочий день истекшего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(формы 4, 5, 6, 7) к настоящим Правилам по состоянию на первое число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Правления Агентства РК по регулированию и надзору фин. рынка и фин. организаций от 02.11.2009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01.02.2010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01.06.2010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2-1. Фонд, не осуществляющий деятельность по инвестиционному управлению пенсионными активами,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ежедневно не позднее 16.00 алматинского времени дня, следующего за отчетным, - отчеты о совершенных сделках по инвестированию собственных активов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(формы 1, 2, 3) к настоящим Правилам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2) ежемесячно не позднее пятого рабочего дня месяца, следующего за отчетным, - отчет на бумажном и электронном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(формы 1, 2, 3),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совершенных сделках по инвестированию собственных активов за каждый отдельный рабочий день истекшего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(формы 4, 5, 6, 7) к настоящим Правилам по состоянию на первое число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2-1 в соответствии с 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Отчетность, составленная на бумажном носителе, подписывается руководителем (или лицом, уполномоченным на подписание отчета), главным бухгалтером (или лицом, уполномоченным на подписание отчета), заверяется печатью Фонда (Организации) и направляется сопроводительным письмом, составленным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Отчетность, составленная в электронной форме, направляется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данных, по адресу, указанному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Все листы отчетности нумеруются, общее количество листов указывается в сопроводительном письме при ее направлении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В случае внесения изменений и/или дополнений в представляемую отчетность Фонд (Организация) представляет в уполномоченный орган исправленный вариант отчетности с объяснением причин необходимости внесения изменений и/или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При рассмотрении отчетности уполномоченный орган, при необходимости, запрашивает у Фонда (Организации) сведения и документы, необходимые для проверки информации, указанной в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За несвоевременное представление, непредставление отчетности или представление недостоверных сведений, содержащихся в отчетности, Фонд (Организация) и его (ее) должностные лица несут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Вопросы, не урегулированные настоящими Правилами, разрешаются в порядке, установленном законодательством Республики Казахстан.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     Приложение 1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 Правилам представления отчета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совершенных сделках по инвестированию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пенсионных активов и собственных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активов накопительными пенсионными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фондами и организациями,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инвестиционное управление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пенсионными активами 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Правления Агентства РК по регулированию и надзору финансового рынка и финансовых организаций от 02.11.2009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         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 совершенных сделках по инвестированию пенсионных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(сокращенное наименование Фонда 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(сокращенное наименование Организации 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за период с __________________ по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в редакции постановления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Форма 1. Ценные бумаги, разрешенные к приобретению за счет пенсионных активов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1 с изменениями, внесенными постановлениями Правления Агентства РК по регулированию и надзору фин. рынка и фин. организаций от 02.11.2009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494"/>
        <w:gridCol w:w="1926"/>
        <w:gridCol w:w="1642"/>
        <w:gridCol w:w="1003"/>
        <w:gridCol w:w="1127"/>
        <w:gridCol w:w="1371"/>
        <w:gridCol w:w="877"/>
        <w:gridCol w:w="1866"/>
      </w:tblGrid>
      <w:tr>
        <w:trPr>
          <w:trHeight w:val="555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 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Брокера-дилера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Start w:name="z3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553"/>
        <w:gridCol w:w="1533"/>
        <w:gridCol w:w="1473"/>
        <w:gridCol w:w="1073"/>
        <w:gridCol w:w="1873"/>
        <w:gridCol w:w="1453"/>
        <w:gridCol w:w="1373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одной ценной бумаги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люта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(продажи)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одну ценную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2513"/>
        <w:gridCol w:w="2873"/>
        <w:gridCol w:w="303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Доходность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 (в процентах)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сделки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контрпартнера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контрапартнера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Форма 2. Вклады в Национальном Банке Республики Казахстан и в банках второго уровня</w:t>
      </w:r>
    </w:p>
    <w:bookmarkStart w:name="z7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33"/>
        <w:gridCol w:w="1533"/>
        <w:gridCol w:w="1333"/>
        <w:gridCol w:w="1553"/>
        <w:gridCol w:w="1333"/>
        <w:gridCol w:w="1713"/>
        <w:gridCol w:w="1273"/>
        <w:gridCol w:w="11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денег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банка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и номер 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вклада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 вклада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днях)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годовых)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люта вкла-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вкла-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Форма 3. Аффинированные драгоценные металлы, разрешенные к приобретению за счет пенсионных активов       </w:t>
      </w:r>
    </w:p>
    <w:bookmarkEnd w:id="9"/>
    <w:bookmarkStart w:name="z6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490"/>
        <w:gridCol w:w="1659"/>
        <w:gridCol w:w="1090"/>
        <w:gridCol w:w="1237"/>
        <w:gridCol w:w="1807"/>
        <w:gridCol w:w="1196"/>
        <w:gridCol w:w="1196"/>
        <w:gridCol w:w="1196"/>
        <w:gridCol w:w="1196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сделки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агента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лата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 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драго-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ценного металла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ниц)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люта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купки      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одну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ницу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лки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     (подпись)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подписание отчета)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(лицо, уполномоченное      (подпись)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подписание отчета)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  (подпись, номер телефона)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(при наличии)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 к заполнению Отчета</w:t>
      </w:r>
      <w:r>
        <w:br/>
      </w:r>
      <w:r>
        <w:rPr>
          <w:rFonts w:ascii="Times New Roman"/>
          <w:b/>
          <w:i w:val="false"/>
          <w:color w:val="000000"/>
        </w:rPr>
        <w:t>
о совершенных сделках по инвестированию пенсионных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Форма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совершения сделки на международном (иностранном) рынке ценных бумаг, указывается дата ее заключения (trade date).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6 указывается вид сделки (покупка, продажа, погашение, операция обратного "репо" - открытие/закрытие и прочее).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7 указывается организатор торгов, в торговой системе которого осуществлена сделка либо, что сделка совершена на неорганизованном рынке.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8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столбцах 10 и 13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14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столбцах 15 и 16 указываются цены по сделкам по покупке/продаже акций (депозитарных расписок), заключенным на международных (иностранных) фондовых биржах, на которых обращается данный финансовый инструмент, по данным информационно-аналитических систем Bloomberg либо REUTER в тенге по курсу Национального Банка Республики Казахстан на дату заключения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столбце 17 указывается доходность по ценным бумагам в процентах (по сделке с облигацией - доходность, сложившаяся в результате отчуждения либо приобретения в торговой системе организатора торгов ценными бумагами; по операциям обратного "репо" - доходность, сложившаяся в результате совершения сделки в секторе Автоматического репо).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столбце 18 указывается сумма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по сделкам, заключенным на международном (иностранных) рынках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Форма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1 в случае внесения вклада указывается дата перевода денег с инвестиционного счета накопительного пенсионного фонда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3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8 указывается сумма с точностью до двух знаков после запятой.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Форма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4 указывается вид сделки (покупка, продажа).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5 указываются наименование видов аффинированных драгоценных металлов.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7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9 указывается сумма с точностью до двух знаков после запятой.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 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совершенных сделках по инвестированию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активов и собственных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накопительными пенсионными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фондами и организациями, осуществляющими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 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Правления Агентства РК по регулированию и надзору фин. рынка и фин. организаций от 02.11.2009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совершенных сделках по инвестированию собственных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(сокращенное наименование Фонда в родительном падеже)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(сокращенное наименование Организации 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за период с __________________ по 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в редакции постановления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1. Ценные бумаги, приобретенные за счет собственных активов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1 с изменениями, внесенными постановлением Правления Агентства РК по регулированию и надзору фин. рынка и фин.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888"/>
        <w:gridCol w:w="2427"/>
        <w:gridCol w:w="1213"/>
        <w:gridCol w:w="1213"/>
        <w:gridCol w:w="1214"/>
        <w:gridCol w:w="1214"/>
        <w:gridCol w:w="1078"/>
        <w:gridCol w:w="2294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брокера/дилера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5"/>
        <w:gridCol w:w="1658"/>
        <w:gridCol w:w="1960"/>
        <w:gridCol w:w="1055"/>
        <w:gridCol w:w="1056"/>
        <w:gridCol w:w="1056"/>
        <w:gridCol w:w="1659"/>
        <w:gridCol w:w="1659"/>
      </w:tblGrid>
      <w:tr>
        <w:trPr>
          <w:trHeight w:val="1155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тежа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дажи)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</w:tr>
      <w:tr>
        <w:trPr>
          <w:trHeight w:val="315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133"/>
        <w:gridCol w:w="2533"/>
        <w:gridCol w:w="2473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контрпартнера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контрапартнера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Форма 2. Вклады в Национальном Банке Республики Казахстан и в банках второго уровня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333"/>
        <w:gridCol w:w="1711"/>
        <w:gridCol w:w="1396"/>
        <w:gridCol w:w="2341"/>
        <w:gridCol w:w="1194"/>
        <w:gridCol w:w="2392"/>
        <w:gridCol w:w="1119"/>
        <w:gridCol w:w="1144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банка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3. Аффинированные драгоценные металлы, приобретенные за счет собственных активов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540"/>
        <w:gridCol w:w="1775"/>
        <w:gridCol w:w="1018"/>
        <w:gridCol w:w="969"/>
        <w:gridCol w:w="2335"/>
        <w:gridCol w:w="1333"/>
        <w:gridCol w:w="1143"/>
        <w:gridCol w:w="1416"/>
        <w:gridCol w:w="1106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4. Ценные бумаги, приобретенные за счет собственных активов и переданные в залог либо обремененные иным образом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362"/>
        <w:gridCol w:w="2454"/>
        <w:gridCol w:w="1227"/>
        <w:gridCol w:w="817"/>
        <w:gridCol w:w="1090"/>
        <w:gridCol w:w="954"/>
        <w:gridCol w:w="954"/>
        <w:gridCol w:w="1500"/>
        <w:gridCol w:w="2183"/>
      </w:tblGrid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брокера/дилера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дилера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985"/>
        <w:gridCol w:w="1501"/>
        <w:gridCol w:w="1340"/>
        <w:gridCol w:w="1233"/>
        <w:gridCol w:w="1448"/>
        <w:gridCol w:w="857"/>
        <w:gridCol w:w="1018"/>
        <w:gridCol w:w="804"/>
        <w:gridCol w:w="1233"/>
      </w:tblGrid>
      <w:tr>
        <w:trPr>
          <w:trHeight w:val="585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центах)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</w:tr>
      <w:tr>
        <w:trPr>
          <w:trHeight w:val="4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5. Вклады в Национальном Банке Республики Казахстан и в банках второго уровня, переданные в залог либо обремененные иным образом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052"/>
        <w:gridCol w:w="1126"/>
        <w:gridCol w:w="858"/>
        <w:gridCol w:w="1736"/>
        <w:gridCol w:w="1005"/>
        <w:gridCol w:w="1297"/>
        <w:gridCol w:w="1005"/>
        <w:gridCol w:w="858"/>
        <w:gridCol w:w="1005"/>
        <w:gridCol w:w="1496"/>
        <w:gridCol w:w="1203"/>
      </w:tblGrid>
      <w:tr>
        <w:trPr>
          <w:trHeight w:val="585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6. Аффинированные драгоценные металлы, приобретенные за счет собственных активов и переданные в залог либо обремененные иным образом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002"/>
        <w:gridCol w:w="979"/>
        <w:gridCol w:w="991"/>
        <w:gridCol w:w="932"/>
        <w:gridCol w:w="1286"/>
        <w:gridCol w:w="1139"/>
        <w:gridCol w:w="979"/>
        <w:gridCol w:w="979"/>
        <w:gridCol w:w="838"/>
        <w:gridCol w:w="1176"/>
        <w:gridCol w:w="1034"/>
        <w:gridCol w:w="1317"/>
      </w:tblGrid>
      <w:tr>
        <w:trPr>
          <w:trHeight w:val="49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ниц)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тежа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цу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7. Иное имущество, приобретенное за счет собственных активов и переданное в залог либо обремененное иным образом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124"/>
        <w:gridCol w:w="807"/>
        <w:gridCol w:w="1126"/>
        <w:gridCol w:w="967"/>
        <w:gridCol w:w="1126"/>
        <w:gridCol w:w="1126"/>
        <w:gridCol w:w="1126"/>
        <w:gridCol w:w="1300"/>
        <w:gridCol w:w="967"/>
        <w:gridCol w:w="1011"/>
        <w:gridCol w:w="1012"/>
        <w:gridCol w:w="1012"/>
      </w:tblGrid>
      <w:tr>
        <w:trPr>
          <w:trHeight w:val="705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ценке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(лицо, уполномоченное       (подпись)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подписание отчета)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(лицо, уполномоченное       (подпись)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подписание отчета)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 (подпись, номер телефона)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(при наличии)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 к заполнению Отчета о совершенных сделках по</w:t>
      </w:r>
      <w:r>
        <w:br/>
      </w:r>
      <w:r>
        <w:rPr>
          <w:rFonts w:ascii="Times New Roman"/>
          <w:b/>
          <w:i w:val="false"/>
          <w:color w:val="000000"/>
        </w:rPr>
        <w:t>
инвестированию собственных активов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совершения сделки на международном (иностранном) рынке ценных бумаг, указывается дата ее заключения (trade date).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столбце 6 указывается вид сделки (покупка, продажа,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погашение, операция обратного "репо" - открытие/закрытие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столбце 7 указывается организатор торгов, в торговой системе которого осуществлена сделка либо, что сделка совершена на неорганизованном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В столбце 8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В столбцах 10 и 13 коды валют указываются в соответствии с Государственным классификатором Республики Казахстан 07 ИСО 4217-2001 "Коды для обозначения валют и фондов".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В столбце 14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В столбцах 15 и 16 указываются цены по сделкам по покупке/продаже акций (депозитарных расписок), заключенным на международных (иностранных) фондовых биржах, на которых обращается данный финансовый инструмент, по данным информационно-аналитических систем Bloomberg либо REUTER в тенге по курсу Национального Банка Республики Казахстан на дату заключения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В столбце 17 указывается доходность по ценным бумагам в процентах (по сделке с облигацией - доходность, сложившаяся в результате отчуждения либо приобретения в торговой системе организатора торгов ценными бумагами; по операциям обратного "репо" - доходность, сложившаяся в результате совершения сделки в секторе Автоматического репо).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В столбце 18 указывается сумма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по сделкам, заключенным на международных (иностранных) рынках ценных бумаг.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столбце 1 в случае внесения вклада указывается дата перевода денег с инвестиционного счета накопительного пенсионного фонда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столбце 3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В столбце 8 указывается сумма с точностью до двух знаков после запятой.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столбце 4 указывается вид сделки (покупка, продажа).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столбце 5 указываются наименование видов аффинированных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драгоценных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В столбце 7 коды валют указываются в соответствии с Государственным классификатором Республики Казахстан 07 ИСО 4217-2001 "Коды для обозначения валют и фондов".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В столбце 9 указывается сумма с точностью до двух знаков после запятой.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столбце 6 указывается вид сделки (покупка, продажа, погашение, операция обратного "репо" - открытие/закрытие).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столбце 7 указывается организатор торгов, в торговой системе которого осуществлена сделка либо, что сделка совершена на неорганизованном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В столбце 8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В столбцах 10 и 13 коды валют указываются в соответствии с Государственным классификатором Республики Казахстан 07 ИСО 4217-2001 "Коды для обозначения валют и фондов".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В столбце 14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В столбце 15 указывается доходность по ценным бумагам в процентах (по сделке с облигацией - доходность, сложившаяся в результате отчуждения либо приобретения в торговой системе организатора торгов ценными бумагами; по операциям обратного "репо" - доходность, сложившаяся в результате совершения сделки в секторе Автоматического репо).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В столбце 16 указывается сумма с точностью до двух знаков после запятой.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столбце 1 в случае внесения вклада указывается дата перевода денег с инвестиционного счета накопительного пенсионного фонда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- дата возврата денег на инвестиционный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столбце 3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В столбце 8 указывается сумма с точностью до двух знаков после запятой.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столбце 4 указывается вид сделки (покупка, продажа).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столбце 5 указываются наименование видов аффинированных драгоценных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В столбце 7 коды валют указываются в соответствии с Государственным классификатором Республики Казахстан 07 ИСО 4217-2001 "Коды для обозначения валют и фондов".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В столбце 9 указывается сумма с точностью до двух знаков после запятой.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Земля, находящаяся в собственности или на праве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сооружения, находящиеся в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оборудование, за исключением транспортных средств.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Формы 1, 2, 3 заполняются за отчетный период (месяц), формы 4, 5, 6, 7 заполняются на основании действующих договоров по состоянию на первое число месяца, следующего за отчетным.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 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совершенных сделках по инвестированию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активов и собственных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накопительными пенсионными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фондами и организациями, осуществляющими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   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 в соответствии с постановлением Правления Агентства РК по регулированию и надзору фин. рынка и фин. организаций от 02.11.2009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 совершенных сделках по инвестированию пенсионных активов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собственных активов в производные финансовые инструменты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(сокращенное наименование Фонда 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(сокращенное наименование Организации 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за период с ____________ по 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в редакции постановления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099"/>
        <w:gridCol w:w="1658"/>
        <w:gridCol w:w="1567"/>
        <w:gridCol w:w="1003"/>
        <w:gridCol w:w="1295"/>
        <w:gridCol w:w="1212"/>
        <w:gridCol w:w="1240"/>
        <w:gridCol w:w="1930"/>
        <w:gridCol w:w="135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(лицо, уполномоченное        (подпись)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подписание отчета)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(лицо, уполномоченное        (подпись)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подписание отчета)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   (подпись, номер телефона)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Примечания к заполнению Отчета о совершенных сделках по инвестированию пенсионных активов и собственных активов в производные финансовые инструменты: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дата совершения сделки в формате "дата/месяц/год".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производного финансового инструмента (опцион, фьючерс, форвард, своп и другие производные финансовые инструменты).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 фондовой биржи, в торговой системе которой осуществлена сделка, и страна ее резидентства в формате "наименование фондовой биржи/страна" либо то, что сделка совершена не на фондовой бирже в формате "неорганизованный рынок".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базовый актив производного финансового инструмента (наименование ценной бумаги и ее эмитента, валюта, процентная ставка, товар и прочие базовые активы) и рейтинг базового актива, присвоенный рейтинговым агентством (при наличии) в формате "базовый актив/рейтинг (рейтинговое агентство)". В случае если у базового актива рейтинги отсутствуют, то указывается базовый актив и указание на то, что рейтинг отсутствует в формате "базовый актив/рейтинга 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сделка заключена с целью хеджирования, указываются слова "да" и реквизиты объекта хеджирования (идентификационный номер ценной бумаги, количество, стоимость, объем, валюта) в формате "да/реквизиты объекта хеджирования". Если сделка заключена не с целью хеджирования, указывается слово "нет".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номер и дата принятия инвестиционным комитетом инвестиционного решения о совершении сделки.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совершенных сделках по инвестированию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активов и собственных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накопительными пенсионными фондами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организациями, осуществляющими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пенсионными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активами      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4 в соответствии с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 совершенных сделках по инвестированию пенсионных активов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собственных активов с аффилиированными лицами*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(сокращенное наименование Фонда 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(сокращенное наименование Организации 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за период с ________________ по 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в редакции постановления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1699"/>
        <w:gridCol w:w="2105"/>
        <w:gridCol w:w="1306"/>
        <w:gridCol w:w="1481"/>
        <w:gridCol w:w="2671"/>
        <w:gridCol w:w="3413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(СА/ПА)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контрпартнера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сделке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контрпартнера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2340"/>
        <w:gridCol w:w="1528"/>
        <w:gridCol w:w="1641"/>
        <w:gridCol w:w="1532"/>
        <w:gridCol w:w="1476"/>
        <w:gridCol w:w="1397"/>
        <w:gridCol w:w="124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финансового инструмента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выпустившего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(лицо, уполномоченное на      (подпись)  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подписание отчета)                                     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(лицо, уполномоченное на      (подпись)  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подписание отчета)                                     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 (подпись, номер           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телефона)                                    наличии)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заполнению Отчета о совершенных сделках по инвестированию пенсионных активов и собственных активов с аффилиированными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и представляется в уполномоченный орган в случаях, предусмотренных пунктом 16 Правил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189 (зарегистрированным в Реестре государственной регистрации нормативных правовых актов под № 5794).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собственные или пенсионные активы.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дата совершения сделки в формате "дата/месяц/год".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 фондовой биржи, в торговой системе которой осуществлена сделка, и страна ее резидентства в формате "наименование фондовой биржи/страна" либо то, что сделка совершена не на фондовой бирже в формате "неорганизованный рынок", либо "на международном рынке".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сделки (покупка, продажа, операции открытия и закрытия "репо", заключение договора банковского вклада и иные сделки.). По операциям "репо" также указывается вид операций "репо": прямое или обратное "репо". По сделкам, заключенным в торговой системе фондовой биржи, в столбце "Примечание" указывается метод заключения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Используется символ "В" в случае, если организация обладающая лицензией на осуществление брокерской и дилерской деятельности на рынке ценных бумаг, выступала в качестве брокера (с указанием лица в интересах которого выступал брокер) и символ "D" в случае, если организация, обладающая лицензией на осуществление брокерской и дилерской деятельности на рынке ценных бумаг, выступала в качестве дилера. В случае открытия банковского вклада указывается наименование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признак, в соответствии с которым контрпартнер признается по отношению к организации, осуществляющей инвестиционное управление пенсионными активами, аффилиированным лицом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Столбцы 9, 10 и 11 заполняются для сделок по покупке, продаже, погашению, операции обратного "репо" - открытие/закрытие.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без учета расходов, связанных с исполнением сделки (покупка, продажа, погашение, операция обратного "репо" - открытие/закрытие и прочее), с учетом накопленного вознаграждения (открытие банковского вклада)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дата окончания договора банковского вклада в формате "дата/месяц/год".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