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992bc" w14:textId="9e992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перечне, формах и сроках представления ежемесячной финансовой отчетности накопительными пенсионными фондами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15 декабря 2004 года № 175. Зарегистрировано в Министерстве юстиции Республики Казахстан 25 января 2005 года № 3384. Утратило силу постановлением Правления Национального Банка Республики Казахстан от 1 ноября 2010 № 88</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Сноска. Утратило силу постановлением Правления Национального Банка РК от 01.11.2010</w:t>
      </w:r>
      <w:r>
        <w:rPr>
          <w:rFonts w:ascii="Times New Roman"/>
          <w:b w:val="false"/>
          <w:i w:val="false"/>
          <w:color w:val="000000"/>
          <w:sz w:val="28"/>
        </w:rPr>
        <w:t> </w:t>
      </w:r>
      <w:r>
        <w:rPr>
          <w:rFonts w:ascii="Times New Roman"/>
          <w:b w:val="false"/>
          <w:i w:val="false"/>
          <w:color w:val="000000"/>
          <w:sz w:val="28"/>
        </w:rPr>
        <w:t>№ 88</w:t>
      </w:r>
      <w:r>
        <w:rPr>
          <w:rFonts w:ascii="Times New Roman"/>
          <w:b w:val="false"/>
          <w:i w:val="false"/>
          <w:color w:val="000000"/>
          <w:sz w:val="28"/>
        </w:rPr>
        <w:t> </w:t>
      </w:r>
      <w:r>
        <w:rPr>
          <w:rFonts w:ascii="Times New Roman"/>
          <w:b w:val="false"/>
          <w:i w:val="false"/>
          <w:color w:val="ff0000"/>
          <w:sz w:val="28"/>
        </w:rPr>
        <w:t>(вводится в действие с 01.07.2011).</w:t>
      </w:r>
      <w:r>
        <w:br/>
      </w:r>
      <w:r>
        <w:rPr>
          <w:rFonts w:ascii="Times New Roman"/>
          <w:b w:val="false"/>
          <w:i w:val="false"/>
          <w:color w:val="000000"/>
          <w:sz w:val="28"/>
        </w:rPr>
        <w:t>
 </w:t>
      </w:r>
      <w:r>
        <w:br/>
      </w:r>
      <w:r>
        <w:rPr>
          <w:rFonts w:ascii="Times New Roman"/>
          <w:b w:val="false"/>
          <w:i w:val="false"/>
          <w:color w:val="000000"/>
          <w:sz w:val="28"/>
        </w:rPr>
        <w:t xml:space="preserve">
     В целях приведения нормативных правовых актов Национального Банка Республики Казахстан в соответствие с законодательством Республики Казахстан, Правление Национального Банка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Утвердить прилагаемую Инструкцию о перечне, формах и сроках представления ежемесячной финансовой отчетности накопительными пенсионными фондами. </w:t>
      </w:r>
      <w:r>
        <w:br/>
      </w:r>
      <w:r>
        <w:rPr>
          <w:rFonts w:ascii="Times New Roman"/>
          <w:b w:val="false"/>
          <w:i w:val="false"/>
          <w:color w:val="000000"/>
          <w:sz w:val="28"/>
        </w:rPr>
        <w:t>
     2. Со дня введения в действие настоящего постановления признать утратившим силу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4 июля 2003 года № 213 "Об утверждении Правил представления отчетности накопительными пенсионными фондами" (зарегистрированное в Реестре государственной регистрации нормативных правовых актов Республики Казахстан под N 2447, опубликованное 11-24 августа 2003 года в печатных изданиях Национального Банка Республики Казахстан "Казакстан Улттык Банкінін Хабаршысы" и "Вестник Национального Банка Казахстана"). </w:t>
      </w:r>
      <w:r>
        <w:br/>
      </w:r>
      <w:r>
        <w:rPr>
          <w:rFonts w:ascii="Times New Roman"/>
          <w:b w:val="false"/>
          <w:i w:val="false"/>
          <w:color w:val="000000"/>
          <w:sz w:val="28"/>
        </w:rPr>
        <w:t xml:space="preserve">
     3. Настоящее постановление вводится в действие с 1 февраля 2005 года. </w:t>
      </w:r>
      <w:r>
        <w:br/>
      </w:r>
      <w:r>
        <w:rPr>
          <w:rFonts w:ascii="Times New Roman"/>
          <w:b w:val="false"/>
          <w:i w:val="false"/>
          <w:color w:val="000000"/>
          <w:sz w:val="28"/>
        </w:rPr>
        <w:t xml:space="preserve">
     4. Департаменту бухгалтерского учета (Шалгимбаева Н.Т.):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Национального Банка Республики Казахстан, накопительных пенсионных фондов, Агентства Республики Казахстан по регулированию и надзору финансового рынка и финансовых организаций и Ассоциации финансистов Казахстана. </w:t>
      </w:r>
      <w:r>
        <w:br/>
      </w:r>
      <w:r>
        <w:rPr>
          <w:rFonts w:ascii="Times New Roman"/>
          <w:b w:val="false"/>
          <w:i w:val="false"/>
          <w:color w:val="000000"/>
          <w:sz w:val="28"/>
        </w:rPr>
        <w:t xml:space="preserve">
     5. Контроль над исполнением настоящего постановления возложить на заместителя Председателя Национального Банка Республики Казахстан Абдулину Н.К. </w:t>
      </w:r>
    </w:p>
    <w:bookmarkEnd w:id="0"/>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Председатель Агентства Республики </w:t>
      </w:r>
      <w:r>
        <w:br/>
      </w:r>
      <w:r>
        <w:rPr>
          <w:rFonts w:ascii="Times New Roman"/>
          <w:b w:val="false"/>
          <w:i w:val="false"/>
          <w:color w:val="000000"/>
          <w:sz w:val="28"/>
        </w:rPr>
        <w:t xml:space="preserve">
     Казахстан по регулированию и надзору </w:t>
      </w:r>
      <w:r>
        <w:br/>
      </w:r>
      <w:r>
        <w:rPr>
          <w:rFonts w:ascii="Times New Roman"/>
          <w:b w:val="false"/>
          <w:i w:val="false"/>
          <w:color w:val="000000"/>
          <w:sz w:val="28"/>
        </w:rPr>
        <w:t xml:space="preserve">
     финансового рынка и финансовых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23 декабря 2004 г. </w:t>
      </w:r>
    </w:p>
    <w:bookmarkStart w:name="z8"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Правления Национального </w:t>
      </w:r>
      <w:r>
        <w:br/>
      </w:r>
      <w:r>
        <w:rPr>
          <w:rFonts w:ascii="Times New Roman"/>
          <w:b w:val="false"/>
          <w:i w:val="false"/>
          <w:color w:val="000000"/>
          <w:sz w:val="28"/>
        </w:rPr>
        <w:t xml:space="preserve">
Банка Республики Казахстан      </w:t>
      </w:r>
      <w:r>
        <w:br/>
      </w:r>
      <w:r>
        <w:rPr>
          <w:rFonts w:ascii="Times New Roman"/>
          <w:b w:val="false"/>
          <w:i w:val="false"/>
          <w:color w:val="000000"/>
          <w:sz w:val="28"/>
        </w:rPr>
        <w:t xml:space="preserve">
от "15" декабря 2004 года N 175    </w:t>
      </w:r>
    </w:p>
    <w:bookmarkEnd w:id="1"/>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о перечне, формах и сроках представления </w:t>
      </w:r>
      <w:r>
        <w:br/>
      </w:r>
      <w:r>
        <w:rPr>
          <w:rFonts w:ascii="Times New Roman"/>
          <w:b/>
          <w:i w:val="false"/>
          <w:color w:val="000000"/>
        </w:rPr>
        <w:t xml:space="preserve">
ежемесячной финансовой отчетности </w:t>
      </w:r>
      <w:r>
        <w:br/>
      </w:r>
      <w:r>
        <w:rPr>
          <w:rFonts w:ascii="Times New Roman"/>
          <w:b/>
          <w:i w:val="false"/>
          <w:color w:val="000000"/>
        </w:rPr>
        <w:t xml:space="preserve">
накопительными пенсионными фондами  Глава 1. Общие положения </w:t>
      </w:r>
    </w:p>
    <w:p>
      <w:pPr>
        <w:spacing w:after="0"/>
        <w:ind w:left="0"/>
        <w:jc w:val="both"/>
      </w:pPr>
      <w:r>
        <w:rPr>
          <w:rFonts w:ascii="Times New Roman"/>
          <w:b w:val="false"/>
          <w:i w:val="false"/>
          <w:color w:val="000000"/>
          <w:sz w:val="28"/>
        </w:rPr>
        <w:t>     1. Настоящая Инструкция разработана в соответствии с Законами Республики Казахстан " </w:t>
      </w:r>
      <w:r>
        <w:rPr>
          <w:rFonts w:ascii="Times New Roman"/>
          <w:b w:val="false"/>
          <w:i w:val="false"/>
          <w:color w:val="000000"/>
          <w:sz w:val="28"/>
        </w:rPr>
        <w:t xml:space="preserve">О Национальном </w:t>
      </w:r>
      <w:r>
        <w:rPr>
          <w:rFonts w:ascii="Times New Roman"/>
          <w:b w:val="false"/>
          <w:i w:val="false"/>
          <w:color w:val="000000"/>
          <w:sz w:val="28"/>
        </w:rPr>
        <w:t>Банке Республики Казахстан", " </w:t>
      </w:r>
      <w:r>
        <w:rPr>
          <w:rFonts w:ascii="Times New Roman"/>
          <w:b w:val="false"/>
          <w:i w:val="false"/>
          <w:color w:val="000000"/>
          <w:sz w:val="28"/>
        </w:rPr>
        <w:t xml:space="preserve">О бухгалтерском </w:t>
      </w:r>
      <w:r>
        <w:rPr>
          <w:rFonts w:ascii="Times New Roman"/>
          <w:b w:val="false"/>
          <w:i w:val="false"/>
          <w:color w:val="000000"/>
          <w:sz w:val="28"/>
        </w:rPr>
        <w:t>учете и финансовой отчетности" и " </w:t>
      </w:r>
      <w:r>
        <w:rPr>
          <w:rFonts w:ascii="Times New Roman"/>
          <w:b w:val="false"/>
          <w:i w:val="false"/>
          <w:color w:val="000000"/>
          <w:sz w:val="28"/>
        </w:rPr>
        <w:t xml:space="preserve">О пенсионном </w:t>
      </w:r>
      <w:r>
        <w:rPr>
          <w:rFonts w:ascii="Times New Roman"/>
          <w:b w:val="false"/>
          <w:i w:val="false"/>
          <w:color w:val="000000"/>
          <w:sz w:val="28"/>
        </w:rPr>
        <w:t xml:space="preserve">обеспечении в Республике Казахстан", другими нормативными правовыми актами Республики Казахстан и международными стандартами финансовой отчетности. </w:t>
      </w:r>
      <w:r>
        <w:br/>
      </w:r>
      <w:r>
        <w:rPr>
          <w:rFonts w:ascii="Times New Roman"/>
          <w:b w:val="false"/>
          <w:i w:val="false"/>
          <w:color w:val="000000"/>
          <w:sz w:val="28"/>
        </w:rPr>
        <w:t xml:space="preserve">
     2. Настоящая Инструкция устанавливает перечень, формы и сроки представления ежемесячной финансовой отчетности накопительными пенсионными фондами (далее - пенсионные фонды) в уполномоченный государственный орган, осуществляющий регулирование и надзор финансового рынка и финансовых организаций (далее - уполномоченный орган). </w:t>
      </w:r>
    </w:p>
    <w:bookmarkStart w:name="z9" w:id="2"/>
    <w:p>
      <w:pPr>
        <w:spacing w:after="0"/>
        <w:ind w:left="0"/>
        <w:jc w:val="left"/>
      </w:pPr>
      <w:r>
        <w:rPr>
          <w:rFonts w:ascii="Times New Roman"/>
          <w:b/>
          <w:i w:val="false"/>
          <w:color w:val="000000"/>
        </w:rPr>
        <w:t xml:space="preserve"> 
Глава 2. Представление финансовой отчетности </w:t>
      </w:r>
    </w:p>
    <w:bookmarkEnd w:id="2"/>
    <w:p>
      <w:pPr>
        <w:spacing w:after="0"/>
        <w:ind w:left="0"/>
        <w:jc w:val="both"/>
      </w:pPr>
      <w:r>
        <w:rPr>
          <w:rFonts w:ascii="Times New Roman"/>
          <w:b w:val="false"/>
          <w:i w:val="false"/>
          <w:color w:val="000000"/>
          <w:sz w:val="28"/>
        </w:rPr>
        <w:t xml:space="preserve">     3. Ежемесячно не позднее 18.00 часов времени города Астаны пятого рабочего дня месяца, следующего за отчетным месяцем пенсионные фонды представляют в уполномоченный орган следующую финансовую отчетность: </w:t>
      </w:r>
      <w:r>
        <w:br/>
      </w:r>
      <w:r>
        <w:rPr>
          <w:rFonts w:ascii="Times New Roman"/>
          <w:b w:val="false"/>
          <w:i w:val="false"/>
          <w:color w:val="000000"/>
          <w:sz w:val="28"/>
        </w:rPr>
        <w:t xml:space="preserve">
     1) бухгалтерский баланс, составленный по форме 1 (приложение 1 к настоящей Инструкции); </w:t>
      </w:r>
      <w:r>
        <w:br/>
      </w:r>
      <w:r>
        <w:rPr>
          <w:rFonts w:ascii="Times New Roman"/>
          <w:b w:val="false"/>
          <w:i w:val="false"/>
          <w:color w:val="000000"/>
          <w:sz w:val="28"/>
        </w:rPr>
        <w:t xml:space="preserve">
     2) отчет о прибылях и убытках, составленный по форме 2 (приложение 2 к настоящей Инструкции); </w:t>
      </w:r>
      <w:r>
        <w:br/>
      </w:r>
      <w:r>
        <w:rPr>
          <w:rFonts w:ascii="Times New Roman"/>
          <w:b w:val="false"/>
          <w:i w:val="false"/>
          <w:color w:val="000000"/>
          <w:sz w:val="28"/>
        </w:rPr>
        <w:t xml:space="preserve">
     3) бухгалтерский баланс по пенсионным активам, составленный по форме 3 (приложение 3 к настоящей Инструкции); </w:t>
      </w:r>
      <w:r>
        <w:br/>
      </w:r>
      <w:r>
        <w:rPr>
          <w:rFonts w:ascii="Times New Roman"/>
          <w:b w:val="false"/>
          <w:i w:val="false"/>
          <w:color w:val="000000"/>
          <w:sz w:val="28"/>
        </w:rPr>
        <w:t xml:space="preserve">
     4) отчет о прибылях и убытках по пенсионным активам, составленный по форме 4 (приложение 4 к настоящей Инструкции). </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постановлением Правления Нац.Банка РК от 30 апреля 2007 г. </w:t>
      </w:r>
      <w:r>
        <w:rPr>
          <w:rFonts w:ascii="Times New Roman"/>
          <w:b w:val="false"/>
          <w:i w:val="false"/>
          <w:color w:val="000000"/>
          <w:sz w:val="28"/>
        </w:rPr>
        <w:t xml:space="preserve">N 44 </w:t>
      </w:r>
      <w:r>
        <w:rPr>
          <w:rFonts w:ascii="Times New Roman"/>
          <w:b w:val="false"/>
          <w:i w:val="false"/>
          <w:color w:val="ff0000"/>
          <w:sz w:val="28"/>
        </w:rPr>
        <w:t xml:space="preserve">  (вводится в действие по истечении 14 дней со дня гос. регистрации). </w:t>
      </w:r>
      <w:r>
        <w:br/>
      </w:r>
      <w:r>
        <w:rPr>
          <w:rFonts w:ascii="Times New Roman"/>
          <w:b w:val="false"/>
          <w:i w:val="false"/>
          <w:color w:val="000000"/>
          <w:sz w:val="28"/>
        </w:rPr>
        <w:t xml:space="preserve">
     4. Все данные в финансовой отчетности указываются в национальной валюте Республики Казахстан - казахстанских тенге. </w:t>
      </w:r>
      <w:r>
        <w:br/>
      </w:r>
      <w:r>
        <w:rPr>
          <w:rFonts w:ascii="Times New Roman"/>
          <w:b w:val="false"/>
          <w:i w:val="false"/>
          <w:color w:val="000000"/>
          <w:sz w:val="28"/>
        </w:rPr>
        <w:t xml:space="preserve">
     5. Единица измерения, используемая при составлении финансовой отчетности, устанавливается в тысячах казахстанских тенге. Сумма менее пятисот казахстанских тенге в финансовой отчетности округляется до нуля, а сумма, равная пятистам казахстанских тенге и выше, округляется до тысячи казахстанских тенге. </w:t>
      </w:r>
      <w:r>
        <w:br/>
      </w:r>
      <w:r>
        <w:rPr>
          <w:rFonts w:ascii="Times New Roman"/>
          <w:b w:val="false"/>
          <w:i w:val="false"/>
          <w:color w:val="000000"/>
          <w:sz w:val="28"/>
        </w:rPr>
        <w:t xml:space="preserve">
     6. </w:t>
      </w:r>
      <w:r>
        <w:rPr>
          <w:rFonts w:ascii="Times New Roman"/>
          <w:b w:val="false"/>
          <w:i w:val="false"/>
          <w:color w:val="ff0000"/>
          <w:sz w:val="28"/>
        </w:rPr>
        <w:t xml:space="preserve">исключен </w:t>
      </w:r>
      <w:r>
        <w:br/>
      </w:r>
      <w:r>
        <w:rPr>
          <w:rFonts w:ascii="Times New Roman"/>
          <w:b w:val="false"/>
          <w:i w:val="false"/>
          <w:color w:val="000000"/>
          <w:sz w:val="28"/>
        </w:rPr>
        <w:t>
</w:t>
      </w:r>
      <w:r>
        <w:rPr>
          <w:rFonts w:ascii="Times New Roman"/>
          <w:b w:val="false"/>
          <w:i w:val="false"/>
          <w:color w:val="ff0000"/>
          <w:sz w:val="28"/>
        </w:rPr>
        <w:t xml:space="preserve">     Сноска. Пункт 6 исключен - постановлением Правления Национального Банка Республики Казахстан от 19 марта 2007 года </w:t>
      </w:r>
      <w:r>
        <w:rPr>
          <w:rFonts w:ascii="Times New Roman"/>
          <w:b w:val="false"/>
          <w:i w:val="false"/>
          <w:color w:val="000000"/>
          <w:sz w:val="28"/>
        </w:rPr>
        <w:t xml:space="preserve">N 27 </w:t>
      </w:r>
      <w:r>
        <w:rPr>
          <w:rFonts w:ascii="Times New Roman"/>
          <w:b w:val="false"/>
          <w:i w:val="false"/>
          <w:color w:val="ff0000"/>
          <w:sz w:val="28"/>
        </w:rPr>
        <w:t xml:space="preserve">(вводится в действие с 1 июля 2007 года). </w:t>
      </w:r>
      <w:r>
        <w:br/>
      </w:r>
      <w:r>
        <w:rPr>
          <w:rFonts w:ascii="Times New Roman"/>
          <w:b w:val="false"/>
          <w:i w:val="false"/>
          <w:color w:val="000000"/>
          <w:sz w:val="28"/>
        </w:rPr>
        <w:t xml:space="preserve">
     7. </w:t>
      </w:r>
      <w:r>
        <w:rPr>
          <w:rFonts w:ascii="Times New Roman"/>
          <w:b w:val="false"/>
          <w:i w:val="false"/>
          <w:color w:val="ff0000"/>
          <w:sz w:val="28"/>
        </w:rPr>
        <w:t xml:space="preserve">исключен </w:t>
      </w:r>
      <w:r>
        <w:br/>
      </w:r>
      <w:r>
        <w:rPr>
          <w:rFonts w:ascii="Times New Roman"/>
          <w:b w:val="false"/>
          <w:i w:val="false"/>
          <w:color w:val="000000"/>
          <w:sz w:val="28"/>
        </w:rPr>
        <w:t>
</w:t>
      </w:r>
      <w:r>
        <w:rPr>
          <w:rFonts w:ascii="Times New Roman"/>
          <w:b w:val="false"/>
          <w:i w:val="false"/>
          <w:color w:val="ff0000"/>
          <w:sz w:val="28"/>
        </w:rPr>
        <w:t xml:space="preserve">     Сноска. Пункт 7 исключен - постановлением Правления Национального Банка Республики Казахстан от 19 марта 2007 года </w:t>
      </w:r>
      <w:r>
        <w:rPr>
          <w:rFonts w:ascii="Times New Roman"/>
          <w:b w:val="false"/>
          <w:i w:val="false"/>
          <w:color w:val="000000"/>
          <w:sz w:val="28"/>
        </w:rPr>
        <w:t xml:space="preserve">N 27 </w:t>
      </w:r>
      <w:r>
        <w:rPr>
          <w:rFonts w:ascii="Times New Roman"/>
          <w:b w:val="false"/>
          <w:i w:val="false"/>
          <w:color w:val="ff0000"/>
          <w:sz w:val="28"/>
        </w:rPr>
        <w:t xml:space="preserve">(вводится в действие с 1 июля 2007 года). </w:t>
      </w:r>
      <w:r>
        <w:br/>
      </w:r>
      <w:r>
        <w:rPr>
          <w:rFonts w:ascii="Times New Roman"/>
          <w:b w:val="false"/>
          <w:i w:val="false"/>
          <w:color w:val="000000"/>
          <w:sz w:val="28"/>
        </w:rPr>
        <w:t xml:space="preserve">
     8. Пенсионные фонды представляют финансовую отчетность в уполномоченный орган на электронном носителе,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 </w:t>
      </w:r>
      <w:r>
        <w:br/>
      </w:r>
      <w:r>
        <w:rPr>
          <w:rFonts w:ascii="Times New Roman"/>
          <w:b w:val="false"/>
          <w:i w:val="false"/>
          <w:color w:val="000000"/>
          <w:sz w:val="28"/>
        </w:rPr>
        <w:t>
</w:t>
      </w:r>
      <w:r>
        <w:rPr>
          <w:rFonts w:ascii="Times New Roman"/>
          <w:b w:val="false"/>
          <w:i w:val="false"/>
          <w:color w:val="ff0000"/>
          <w:sz w:val="28"/>
        </w:rPr>
        <w:t xml:space="preserve">     Сноска. Пункт 8 в редакции - постановлением Правления Национального Банка Республики Казахстан от 19 марта 2007 года </w:t>
      </w:r>
      <w:r>
        <w:rPr>
          <w:rFonts w:ascii="Times New Roman"/>
          <w:b w:val="false"/>
          <w:i w:val="false"/>
          <w:color w:val="000000"/>
          <w:sz w:val="28"/>
        </w:rPr>
        <w:t xml:space="preserve">N 27 </w:t>
      </w:r>
      <w:r>
        <w:rPr>
          <w:rFonts w:ascii="Times New Roman"/>
          <w:b w:val="false"/>
          <w:i w:val="false"/>
          <w:color w:val="ff0000"/>
          <w:sz w:val="28"/>
        </w:rPr>
        <w:t xml:space="preserve">(вводится в действие с 1 июля 2007 года). </w:t>
      </w:r>
      <w:r>
        <w:br/>
      </w:r>
      <w:r>
        <w:rPr>
          <w:rFonts w:ascii="Times New Roman"/>
          <w:b w:val="false"/>
          <w:i w:val="false"/>
          <w:color w:val="000000"/>
          <w:sz w:val="28"/>
        </w:rPr>
        <w:t xml:space="preserve">
     9. </w:t>
      </w:r>
      <w:r>
        <w:rPr>
          <w:rFonts w:ascii="Times New Roman"/>
          <w:b w:val="false"/>
          <w:i w:val="false"/>
          <w:color w:val="ff0000"/>
          <w:sz w:val="28"/>
        </w:rPr>
        <w:t xml:space="preserve">исключен </w:t>
      </w:r>
      <w:r>
        <w:br/>
      </w:r>
      <w:r>
        <w:rPr>
          <w:rFonts w:ascii="Times New Roman"/>
          <w:b w:val="false"/>
          <w:i w:val="false"/>
          <w:color w:val="000000"/>
          <w:sz w:val="28"/>
        </w:rPr>
        <w:t>
</w:t>
      </w:r>
      <w:r>
        <w:rPr>
          <w:rFonts w:ascii="Times New Roman"/>
          <w:b w:val="false"/>
          <w:i w:val="false"/>
          <w:color w:val="ff0000"/>
          <w:sz w:val="28"/>
        </w:rPr>
        <w:t xml:space="preserve">     Сноска. Пункт 9 исключен - постановлением Правления Национального Банка Республики Казахстан от 19 марта 2007 года </w:t>
      </w:r>
      <w:r>
        <w:rPr>
          <w:rFonts w:ascii="Times New Roman"/>
          <w:b w:val="false"/>
          <w:i w:val="false"/>
          <w:color w:val="000000"/>
          <w:sz w:val="28"/>
        </w:rPr>
        <w:t xml:space="preserve">N 27 </w:t>
      </w:r>
      <w:r>
        <w:rPr>
          <w:rFonts w:ascii="Times New Roman"/>
          <w:b w:val="false"/>
          <w:i w:val="false"/>
          <w:color w:val="ff0000"/>
          <w:sz w:val="28"/>
        </w:rPr>
        <w:t xml:space="preserve">(вводится в действие с 1 июля 2007 года). </w:t>
      </w:r>
      <w:r>
        <w:br/>
      </w:r>
      <w:r>
        <w:rPr>
          <w:rFonts w:ascii="Times New Roman"/>
          <w:b w:val="false"/>
          <w:i w:val="false"/>
          <w:color w:val="000000"/>
          <w:sz w:val="28"/>
        </w:rPr>
        <w:t xml:space="preserve">
     9-1. Финансовая отчетность на бумажном носителе, составляемая ежемесячно, подписывается первым руководителем или лицом, его замещающим, и главным бухгалтером, заверяется печатью и хранится в пенсионном фонде. По требованию уполномоченного органа пенсионный фонд не позднее двух рабочих дней со дня получения письменного запроса представляет финансовую отчетность на бумажном носителе, которая не должна содержать исправлений и подчисток. </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9-1 - постановлением Правления Национального Банка Республики Казахстан от 19 марта 2007 года </w:t>
      </w:r>
      <w:r>
        <w:rPr>
          <w:rFonts w:ascii="Times New Roman"/>
          <w:b w:val="false"/>
          <w:i w:val="false"/>
          <w:color w:val="000000"/>
          <w:sz w:val="28"/>
        </w:rPr>
        <w:t xml:space="preserve">N 27 </w:t>
      </w:r>
      <w:r>
        <w:rPr>
          <w:rFonts w:ascii="Times New Roman"/>
          <w:b w:val="false"/>
          <w:i w:val="false"/>
          <w:color w:val="ff0000"/>
          <w:sz w:val="28"/>
        </w:rPr>
        <w:t xml:space="preserve">(вводится в действие с 1 июля 2007 года). </w:t>
      </w:r>
      <w:r>
        <w:br/>
      </w:r>
      <w:r>
        <w:rPr>
          <w:rFonts w:ascii="Times New Roman"/>
          <w:b w:val="false"/>
          <w:i w:val="false"/>
          <w:color w:val="000000"/>
          <w:sz w:val="28"/>
        </w:rPr>
        <w:t xml:space="preserve">
     9-2. Финансовая отчетность, представленная на электронном носителе, должна соответствовать финансовой отчетности на бумажном носителе. Идентичность данных, представляемых на электронном носителе, данным на бумажном носителе, обеспечивается первым руководителем пенсионного фонда или лицом, его замещающим. </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9-2 - постановлением Правления Национального Банка Республики Казахстан от 19 марта 2007 года </w:t>
      </w:r>
      <w:r>
        <w:rPr>
          <w:rFonts w:ascii="Times New Roman"/>
          <w:b w:val="false"/>
          <w:i w:val="false"/>
          <w:color w:val="000000"/>
          <w:sz w:val="28"/>
        </w:rPr>
        <w:t xml:space="preserve">N 27 </w:t>
      </w:r>
      <w:r>
        <w:rPr>
          <w:rFonts w:ascii="Times New Roman"/>
          <w:b w:val="false"/>
          <w:i w:val="false"/>
          <w:color w:val="ff0000"/>
          <w:sz w:val="28"/>
        </w:rPr>
        <w:t xml:space="preserve">(вводится в действие с 1 июля 2007 года). </w:t>
      </w:r>
      <w:r>
        <w:br/>
      </w:r>
      <w:r>
        <w:rPr>
          <w:rFonts w:ascii="Times New Roman"/>
          <w:b w:val="false"/>
          <w:i w:val="false"/>
          <w:color w:val="000000"/>
          <w:sz w:val="28"/>
        </w:rPr>
        <w:t xml:space="preserve">
     10. </w:t>
      </w:r>
      <w:r>
        <w:rPr>
          <w:rFonts w:ascii="Times New Roman"/>
          <w:b w:val="false"/>
          <w:i w:val="false"/>
          <w:color w:val="ff0000"/>
          <w:sz w:val="28"/>
        </w:rPr>
        <w:t xml:space="preserve">исключен </w:t>
      </w:r>
      <w:r>
        <w:br/>
      </w:r>
      <w:r>
        <w:rPr>
          <w:rFonts w:ascii="Times New Roman"/>
          <w:b w:val="false"/>
          <w:i w:val="false"/>
          <w:color w:val="000000"/>
          <w:sz w:val="28"/>
        </w:rPr>
        <w:t>
</w:t>
      </w:r>
      <w:r>
        <w:rPr>
          <w:rFonts w:ascii="Times New Roman"/>
          <w:b w:val="false"/>
          <w:i w:val="false"/>
          <w:color w:val="ff0000"/>
          <w:sz w:val="28"/>
        </w:rPr>
        <w:t xml:space="preserve">     Сноска. Пункт 10 исключен - постановлением Правления Национального Банка Республики Казахстан от 19 марта 2007 года </w:t>
      </w:r>
      <w:r>
        <w:rPr>
          <w:rFonts w:ascii="Times New Roman"/>
          <w:b w:val="false"/>
          <w:i w:val="false"/>
          <w:color w:val="000000"/>
          <w:sz w:val="28"/>
        </w:rPr>
        <w:t xml:space="preserve">N 27 </w:t>
      </w:r>
      <w:r>
        <w:rPr>
          <w:rFonts w:ascii="Times New Roman"/>
          <w:b w:val="false"/>
          <w:i w:val="false"/>
          <w:color w:val="ff0000"/>
          <w:sz w:val="28"/>
        </w:rPr>
        <w:t xml:space="preserve">(вводится в действие с 1 июля 2007 года). </w:t>
      </w:r>
      <w:r>
        <w:br/>
      </w:r>
      <w:r>
        <w:rPr>
          <w:rFonts w:ascii="Times New Roman"/>
          <w:b w:val="false"/>
          <w:i w:val="false"/>
          <w:color w:val="000000"/>
          <w:sz w:val="28"/>
        </w:rPr>
        <w:t xml:space="preserve">
     11. При обнаружении неточностей или ошибок в финансовой отчетности, представленной пенсионным фондом, уполномоченный орган уведомляет об этом пенсионный фонд. Пенсионный фонд не позднее одного рабочего дня со дня получения уведомления представляет доработанную с учетом замечаний финансовую отчетность на электронном носителе. </w:t>
      </w:r>
      <w:r>
        <w:br/>
      </w:r>
      <w:r>
        <w:rPr>
          <w:rFonts w:ascii="Times New Roman"/>
          <w:b w:val="false"/>
          <w:i w:val="false"/>
          <w:color w:val="000000"/>
          <w:sz w:val="28"/>
        </w:rPr>
        <w:t>
</w:t>
      </w:r>
      <w:r>
        <w:rPr>
          <w:rFonts w:ascii="Times New Roman"/>
          <w:b w:val="false"/>
          <w:i w:val="false"/>
          <w:color w:val="ff0000"/>
          <w:sz w:val="28"/>
        </w:rPr>
        <w:t xml:space="preserve">     Сноска. Пункт 11 в редакции - постановлением Правления Национального Банка Республики Казахстан от 19 марта 2007 года </w:t>
      </w:r>
      <w:r>
        <w:rPr>
          <w:rFonts w:ascii="Times New Roman"/>
          <w:b w:val="false"/>
          <w:i w:val="false"/>
          <w:color w:val="000000"/>
          <w:sz w:val="28"/>
        </w:rPr>
        <w:t xml:space="preserve">N 27 </w:t>
      </w:r>
      <w:r>
        <w:rPr>
          <w:rFonts w:ascii="Times New Roman"/>
          <w:b w:val="false"/>
          <w:i w:val="false"/>
          <w:color w:val="ff0000"/>
          <w:sz w:val="28"/>
        </w:rPr>
        <w:t xml:space="preserve">(вводится в действие с 1 июля 2007 года). </w:t>
      </w:r>
      <w:r>
        <w:br/>
      </w:r>
      <w:r>
        <w:rPr>
          <w:rFonts w:ascii="Times New Roman"/>
          <w:b w:val="false"/>
          <w:i w:val="false"/>
          <w:color w:val="000000"/>
          <w:sz w:val="28"/>
        </w:rPr>
        <w:t xml:space="preserve">
     12. </w:t>
      </w:r>
      <w:r>
        <w:rPr>
          <w:rFonts w:ascii="Times New Roman"/>
          <w:b w:val="false"/>
          <w:i w:val="false"/>
          <w:color w:val="ff0000"/>
          <w:sz w:val="28"/>
        </w:rPr>
        <w:t xml:space="preserve">исключен </w:t>
      </w:r>
      <w:r>
        <w:br/>
      </w:r>
      <w:r>
        <w:rPr>
          <w:rFonts w:ascii="Times New Roman"/>
          <w:b w:val="false"/>
          <w:i w:val="false"/>
          <w:color w:val="000000"/>
          <w:sz w:val="28"/>
        </w:rPr>
        <w:t>
</w:t>
      </w:r>
      <w:r>
        <w:rPr>
          <w:rFonts w:ascii="Times New Roman"/>
          <w:b w:val="false"/>
          <w:i w:val="false"/>
          <w:color w:val="ff0000"/>
          <w:sz w:val="28"/>
        </w:rPr>
        <w:t xml:space="preserve">     Сноска. Пункт 12 исключен - постановлением Правления Национального Банка Республики Казахстан от 19 марта 2007 года </w:t>
      </w:r>
      <w:r>
        <w:rPr>
          <w:rFonts w:ascii="Times New Roman"/>
          <w:b w:val="false"/>
          <w:i w:val="false"/>
          <w:color w:val="000000"/>
          <w:sz w:val="28"/>
        </w:rPr>
        <w:t xml:space="preserve">N 27 </w:t>
      </w:r>
      <w:r>
        <w:rPr>
          <w:rFonts w:ascii="Times New Roman"/>
          <w:b w:val="false"/>
          <w:i w:val="false"/>
          <w:color w:val="ff0000"/>
          <w:sz w:val="28"/>
        </w:rPr>
        <w:t xml:space="preserve">(вводится в действие с 1 июля 2007 года). </w:t>
      </w:r>
      <w:r>
        <w:br/>
      </w:r>
      <w:r>
        <w:rPr>
          <w:rFonts w:ascii="Times New Roman"/>
          <w:b w:val="false"/>
          <w:i w:val="false"/>
          <w:color w:val="000000"/>
          <w:sz w:val="28"/>
        </w:rPr>
        <w:t xml:space="preserve">
     13. Несвоевременное представление, непредставление финансовой отчетности или представление недостоверных сведений в финансовой отчетности влечет ответственность, установленную законодательными актами Республики Казахстан. </w:t>
      </w:r>
    </w:p>
    <w:bookmarkStart w:name="z10" w:id="3"/>
    <w:p>
      <w:pPr>
        <w:spacing w:after="0"/>
        <w:ind w:left="0"/>
        <w:jc w:val="left"/>
      </w:pPr>
      <w:r>
        <w:rPr>
          <w:rFonts w:ascii="Times New Roman"/>
          <w:b/>
          <w:i w:val="false"/>
          <w:color w:val="000000"/>
        </w:rPr>
        <w:t xml:space="preserve"> 
Глава 3. Заключительные положения </w:t>
      </w:r>
    </w:p>
    <w:bookmarkEnd w:id="3"/>
    <w:p>
      <w:pPr>
        <w:spacing w:after="0"/>
        <w:ind w:left="0"/>
        <w:jc w:val="both"/>
      </w:pPr>
      <w:r>
        <w:rPr>
          <w:rFonts w:ascii="Times New Roman"/>
          <w:b w:val="false"/>
          <w:i w:val="false"/>
          <w:color w:val="000000"/>
          <w:sz w:val="28"/>
        </w:rPr>
        <w:t xml:space="preserve">     14. Вопросы, не урегулированные настоящей Инструкцией, разрешаются в порядке, установленном действующим законодательством Республики Казахстан. </w:t>
      </w:r>
    </w:p>
    <w:bookmarkStart w:name="z11" w:id="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о перечне, формах и </w:t>
      </w:r>
      <w:r>
        <w:br/>
      </w:r>
      <w:r>
        <w:rPr>
          <w:rFonts w:ascii="Times New Roman"/>
          <w:b w:val="false"/>
          <w:i w:val="false"/>
          <w:color w:val="000000"/>
          <w:sz w:val="28"/>
        </w:rPr>
        <w:t xml:space="preserve">
                               сроках представления ежемесячной </w:t>
      </w:r>
      <w:r>
        <w:br/>
      </w:r>
      <w:r>
        <w:rPr>
          <w:rFonts w:ascii="Times New Roman"/>
          <w:b w:val="false"/>
          <w:i w:val="false"/>
          <w:color w:val="000000"/>
          <w:sz w:val="28"/>
        </w:rPr>
        <w:t xml:space="preserve">
                             финансовой отчетности накопительными </w:t>
      </w:r>
      <w:r>
        <w:br/>
      </w:r>
      <w:r>
        <w:rPr>
          <w:rFonts w:ascii="Times New Roman"/>
          <w:b w:val="false"/>
          <w:i w:val="false"/>
          <w:color w:val="000000"/>
          <w:sz w:val="28"/>
        </w:rPr>
        <w:t xml:space="preserve">
                                     пенсионными фондами </w:t>
      </w:r>
    </w:p>
    <w:bookmarkEnd w:id="4"/>
    <w:p>
      <w:pPr>
        <w:spacing w:after="0"/>
        <w:ind w:left="0"/>
        <w:jc w:val="both"/>
      </w:pPr>
      <w:r>
        <w:rPr>
          <w:rFonts w:ascii="Times New Roman"/>
          <w:b w:val="false"/>
          <w:i w:val="false"/>
          <w:color w:val="ff0000"/>
          <w:sz w:val="28"/>
        </w:rPr>
        <w:t xml:space="preserve">      Сноска. Приложение 1 в редакции постановления Правления Национального Банка РК от 09.07.2009 </w:t>
      </w:r>
      <w:r>
        <w:rPr>
          <w:rFonts w:ascii="Times New Roman"/>
          <w:b w:val="false"/>
          <w:i w:val="false"/>
          <w:color w:val="ff0000"/>
          <w:sz w:val="28"/>
        </w:rPr>
        <w:t xml:space="preserve">N 61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форма 1      </w:t>
      </w:r>
    </w:p>
    <w:p>
      <w:pPr>
        <w:spacing w:after="0"/>
        <w:ind w:left="0"/>
        <w:jc w:val="left"/>
      </w:pPr>
      <w:r>
        <w:rPr>
          <w:rFonts w:ascii="Times New Roman"/>
          <w:b/>
          <w:i w:val="false"/>
          <w:color w:val="000000"/>
        </w:rPr>
        <w:t xml:space="preserve"> Бухгалтерский баланс </w:t>
      </w:r>
      <w:r>
        <w:br/>
      </w:r>
      <w:r>
        <w:rPr>
          <w:rFonts w:ascii="Times New Roman"/>
          <w:b/>
          <w:i w:val="false"/>
          <w:color w:val="000000"/>
        </w:rPr>
        <w:t xml:space="preserve">
_______________________________________________________________ </w:t>
      </w:r>
      <w:r>
        <w:br/>
      </w:r>
      <w:r>
        <w:rPr>
          <w:rFonts w:ascii="Times New Roman"/>
          <w:b/>
          <w:i w:val="false"/>
          <w:color w:val="000000"/>
        </w:rPr>
        <w:t xml:space="preserve">
(полное наименование накопительного пенсионного фонда) </w:t>
      </w:r>
      <w:r>
        <w:br/>
      </w:r>
      <w:r>
        <w:rPr>
          <w:rFonts w:ascii="Times New Roman"/>
          <w:b/>
          <w:i w:val="false"/>
          <w:color w:val="000000"/>
        </w:rPr>
        <w:t xml:space="preserve">
по состоянию на "___" ____________ 20__ года </w:t>
      </w:r>
    </w:p>
    <w:p>
      <w:pPr>
        <w:spacing w:after="0"/>
        <w:ind w:left="0"/>
        <w:jc w:val="both"/>
      </w:pPr>
      <w:r>
        <w:rPr>
          <w:rFonts w:ascii="Times New Roman"/>
          <w:b w:val="false"/>
          <w:i w:val="false"/>
          <w:color w:val="000000"/>
          <w:sz w:val="28"/>
        </w:rPr>
        <w:t xml:space="preserve">                                    (в тысячах казахстанских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4"/>
        <w:gridCol w:w="2616"/>
        <w:gridCol w:w="2368"/>
        <w:gridCol w:w="2782"/>
      </w:tblGrid>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статьи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конец </w:t>
            </w:r>
            <w:r>
              <w:br/>
            </w:r>
            <w:r>
              <w:rPr>
                <w:rFonts w:ascii="Times New Roman"/>
                <w:b w:val="false"/>
                <w:i w:val="false"/>
                <w:color w:val="000000"/>
                <w:sz w:val="20"/>
              </w:rPr>
              <w:t xml:space="preserve">
отчетного </w:t>
            </w:r>
            <w:r>
              <w:br/>
            </w:r>
            <w:r>
              <w:rPr>
                <w:rFonts w:ascii="Times New Roman"/>
                <w:b w:val="false"/>
                <w:i w:val="false"/>
                <w:color w:val="000000"/>
                <w:sz w:val="20"/>
              </w:rPr>
              <w:t xml:space="preserve">
периода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конец </w:t>
            </w:r>
            <w:r>
              <w:br/>
            </w:r>
            <w:r>
              <w:rPr>
                <w:rFonts w:ascii="Times New Roman"/>
                <w:b w:val="false"/>
                <w:i w:val="false"/>
                <w:color w:val="000000"/>
                <w:sz w:val="20"/>
              </w:rPr>
              <w:t xml:space="preserve">
предыдущего </w:t>
            </w:r>
            <w:r>
              <w:br/>
            </w:r>
            <w:r>
              <w:rPr>
                <w:rFonts w:ascii="Times New Roman"/>
                <w:b w:val="false"/>
                <w:i w:val="false"/>
                <w:color w:val="000000"/>
                <w:sz w:val="20"/>
              </w:rPr>
              <w:t xml:space="preserve">
года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Денежные средства и </w:t>
            </w:r>
            <w:r>
              <w:br/>
            </w:r>
            <w:r>
              <w:rPr>
                <w:rFonts w:ascii="Times New Roman"/>
                <w:b w:val="false"/>
                <w:i w:val="false"/>
                <w:color w:val="000000"/>
                <w:sz w:val="20"/>
              </w:rPr>
              <w:t xml:space="preserve">
эквиваленты денежных </w:t>
            </w:r>
            <w:r>
              <w:br/>
            </w:r>
            <w:r>
              <w:rPr>
                <w:rFonts w:ascii="Times New Roman"/>
                <w:b w:val="false"/>
                <w:i w:val="false"/>
                <w:color w:val="000000"/>
                <w:sz w:val="20"/>
              </w:rPr>
              <w:t xml:space="preserve">
средств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наличные деньги в кассе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счетах в </w:t>
            </w:r>
            <w:r>
              <w:br/>
            </w:r>
            <w:r>
              <w:rPr>
                <w:rFonts w:ascii="Times New Roman"/>
                <w:b w:val="false"/>
                <w:i w:val="false"/>
                <w:color w:val="000000"/>
                <w:sz w:val="20"/>
              </w:rPr>
              <w:t xml:space="preserve">
банках и организациях, </w:t>
            </w:r>
            <w:r>
              <w:br/>
            </w:r>
            <w:r>
              <w:rPr>
                <w:rFonts w:ascii="Times New Roman"/>
                <w:b w:val="false"/>
                <w:i w:val="false"/>
                <w:color w:val="000000"/>
                <w:sz w:val="20"/>
              </w:rPr>
              <w:t xml:space="preserve">
осуществляющих отдельные </w:t>
            </w:r>
            <w:r>
              <w:br/>
            </w:r>
            <w:r>
              <w:rPr>
                <w:rFonts w:ascii="Times New Roman"/>
                <w:b w:val="false"/>
                <w:i w:val="false"/>
                <w:color w:val="000000"/>
                <w:sz w:val="20"/>
              </w:rPr>
              <w:t xml:space="preserve">
виды банковских операций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Аффинированные </w:t>
            </w:r>
            <w:r>
              <w:br/>
            </w:r>
            <w:r>
              <w:rPr>
                <w:rFonts w:ascii="Times New Roman"/>
                <w:b w:val="false"/>
                <w:i w:val="false"/>
                <w:color w:val="000000"/>
                <w:sz w:val="20"/>
              </w:rPr>
              <w:t xml:space="preserve">
драгоценные металлы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размещенные (за </w:t>
            </w:r>
            <w:r>
              <w:br/>
            </w:r>
            <w:r>
              <w:rPr>
                <w:rFonts w:ascii="Times New Roman"/>
                <w:b w:val="false"/>
                <w:i w:val="false"/>
                <w:color w:val="000000"/>
                <w:sz w:val="20"/>
              </w:rPr>
              <w:t xml:space="preserve">
вычетом резервов на </w:t>
            </w:r>
            <w:r>
              <w:br/>
            </w:r>
            <w:r>
              <w:rPr>
                <w:rFonts w:ascii="Times New Roman"/>
                <w:b w:val="false"/>
                <w:i w:val="false"/>
                <w:color w:val="000000"/>
                <w:sz w:val="20"/>
              </w:rPr>
              <w:t xml:space="preserve">
обесценение)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учтенные </w:t>
            </w:r>
            <w:r>
              <w:br/>
            </w:r>
            <w:r>
              <w:rPr>
                <w:rFonts w:ascii="Times New Roman"/>
                <w:b w:val="false"/>
                <w:i w:val="false"/>
                <w:color w:val="000000"/>
                <w:sz w:val="20"/>
              </w:rPr>
              <w:t xml:space="preserve">
по справедливой </w:t>
            </w:r>
            <w:r>
              <w:br/>
            </w:r>
            <w:r>
              <w:rPr>
                <w:rFonts w:ascii="Times New Roman"/>
                <w:b w:val="false"/>
                <w:i w:val="false"/>
                <w:color w:val="000000"/>
                <w:sz w:val="20"/>
              </w:rPr>
              <w:t xml:space="preserve">
стоимости через прибыль </w:t>
            </w:r>
            <w:r>
              <w:br/>
            </w:r>
            <w:r>
              <w:rPr>
                <w:rFonts w:ascii="Times New Roman"/>
                <w:b w:val="false"/>
                <w:i w:val="false"/>
                <w:color w:val="000000"/>
                <w:sz w:val="20"/>
              </w:rPr>
              <w:t xml:space="preserve">
и убыток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Производные инструменты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имеющиеся </w:t>
            </w:r>
            <w:r>
              <w:br/>
            </w:r>
            <w:r>
              <w:rPr>
                <w:rFonts w:ascii="Times New Roman"/>
                <w:b w:val="false"/>
                <w:i w:val="false"/>
                <w:color w:val="000000"/>
                <w:sz w:val="20"/>
              </w:rPr>
              <w:t xml:space="preserve">
в наличии для продажи </w:t>
            </w:r>
            <w:r>
              <w:br/>
            </w:r>
            <w:r>
              <w:rPr>
                <w:rFonts w:ascii="Times New Roman"/>
                <w:b w:val="false"/>
                <w:i w:val="false"/>
                <w:color w:val="000000"/>
                <w:sz w:val="20"/>
              </w:rPr>
              <w:t xml:space="preserve">
(за вычетом резервов на </w:t>
            </w:r>
            <w:r>
              <w:br/>
            </w:r>
            <w:r>
              <w:rPr>
                <w:rFonts w:ascii="Times New Roman"/>
                <w:b w:val="false"/>
                <w:i w:val="false"/>
                <w:color w:val="000000"/>
                <w:sz w:val="20"/>
              </w:rPr>
              <w:t xml:space="preserve">
обесценение)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"обратное РЕПО"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Авансы выданные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будущих периодов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Комиссионные </w:t>
            </w:r>
            <w:r>
              <w:br/>
            </w:r>
            <w:r>
              <w:rPr>
                <w:rFonts w:ascii="Times New Roman"/>
                <w:b w:val="false"/>
                <w:i w:val="false"/>
                <w:color w:val="000000"/>
                <w:sz w:val="20"/>
              </w:rPr>
              <w:t xml:space="preserve">
вознаграждения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пенсионных активов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инвестиционного </w:t>
            </w:r>
            <w:r>
              <w:br/>
            </w:r>
            <w:r>
              <w:rPr>
                <w:rFonts w:ascii="Times New Roman"/>
                <w:b w:val="false"/>
                <w:i w:val="false"/>
                <w:color w:val="000000"/>
                <w:sz w:val="20"/>
              </w:rPr>
              <w:t xml:space="preserve">
дохода/убытка по </w:t>
            </w:r>
            <w:r>
              <w:br/>
            </w:r>
            <w:r>
              <w:rPr>
                <w:rFonts w:ascii="Times New Roman"/>
                <w:b w:val="false"/>
                <w:i w:val="false"/>
                <w:color w:val="000000"/>
                <w:sz w:val="20"/>
              </w:rPr>
              <w:t xml:space="preserve">
пенсионным активам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w:t>
            </w:r>
            <w:r>
              <w:br/>
            </w:r>
            <w:r>
              <w:rPr>
                <w:rFonts w:ascii="Times New Roman"/>
                <w:b w:val="false"/>
                <w:i w:val="false"/>
                <w:color w:val="000000"/>
                <w:sz w:val="20"/>
              </w:rPr>
              <w:t xml:space="preserve">
удерживаемые до </w:t>
            </w:r>
            <w:r>
              <w:br/>
            </w:r>
            <w:r>
              <w:rPr>
                <w:rFonts w:ascii="Times New Roman"/>
                <w:b w:val="false"/>
                <w:i w:val="false"/>
                <w:color w:val="000000"/>
                <w:sz w:val="20"/>
              </w:rPr>
              <w:t xml:space="preserve">
погашения (за вычетом </w:t>
            </w:r>
            <w:r>
              <w:br/>
            </w:r>
            <w:r>
              <w:rPr>
                <w:rFonts w:ascii="Times New Roman"/>
                <w:b w:val="false"/>
                <w:i w:val="false"/>
                <w:color w:val="000000"/>
                <w:sz w:val="20"/>
              </w:rPr>
              <w:t xml:space="preserve">
резервов на обесценение)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Инвестиционное имущество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в капитал </w:t>
            </w:r>
            <w:r>
              <w:br/>
            </w:r>
            <w:r>
              <w:rPr>
                <w:rFonts w:ascii="Times New Roman"/>
                <w:b w:val="false"/>
                <w:i w:val="false"/>
                <w:color w:val="000000"/>
                <w:sz w:val="20"/>
              </w:rPr>
              <w:t xml:space="preserve">
других юридических лиц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w:t>
            </w:r>
            <w:r>
              <w:br/>
            </w:r>
            <w:r>
              <w:rPr>
                <w:rFonts w:ascii="Times New Roman"/>
                <w:b w:val="false"/>
                <w:i w:val="false"/>
                <w:color w:val="000000"/>
                <w:sz w:val="20"/>
              </w:rPr>
              <w:t xml:space="preserve">
задолженность (за </w:t>
            </w:r>
            <w:r>
              <w:br/>
            </w:r>
            <w:r>
              <w:rPr>
                <w:rFonts w:ascii="Times New Roman"/>
                <w:b w:val="false"/>
                <w:i w:val="false"/>
                <w:color w:val="000000"/>
                <w:sz w:val="20"/>
              </w:rPr>
              <w:t xml:space="preserve">
вычетом резервов на </w:t>
            </w:r>
            <w:r>
              <w:br/>
            </w:r>
            <w:r>
              <w:rPr>
                <w:rFonts w:ascii="Times New Roman"/>
                <w:b w:val="false"/>
                <w:i w:val="false"/>
                <w:color w:val="000000"/>
                <w:sz w:val="20"/>
              </w:rPr>
              <w:t xml:space="preserve">
обесценение)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активы </w:t>
            </w:r>
            <w:r>
              <w:br/>
            </w:r>
            <w:r>
              <w:rPr>
                <w:rFonts w:ascii="Times New Roman"/>
                <w:b w:val="false"/>
                <w:i w:val="false"/>
                <w:color w:val="000000"/>
                <w:sz w:val="20"/>
              </w:rPr>
              <w:t xml:space="preserve">
(выбывающие группы), </w:t>
            </w:r>
            <w:r>
              <w:br/>
            </w:r>
            <w:r>
              <w:rPr>
                <w:rFonts w:ascii="Times New Roman"/>
                <w:b w:val="false"/>
                <w:i w:val="false"/>
                <w:color w:val="000000"/>
                <w:sz w:val="20"/>
              </w:rPr>
              <w:t xml:space="preserve">
предназначенные для </w:t>
            </w:r>
            <w:r>
              <w:br/>
            </w:r>
            <w:r>
              <w:rPr>
                <w:rFonts w:ascii="Times New Roman"/>
                <w:b w:val="false"/>
                <w:i w:val="false"/>
                <w:color w:val="000000"/>
                <w:sz w:val="20"/>
              </w:rPr>
              <w:t xml:space="preserve">
продажи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Нематериальные активы </w:t>
            </w:r>
            <w:r>
              <w:br/>
            </w:r>
            <w:r>
              <w:rPr>
                <w:rFonts w:ascii="Times New Roman"/>
                <w:b w:val="false"/>
                <w:i w:val="false"/>
                <w:color w:val="000000"/>
                <w:sz w:val="20"/>
              </w:rPr>
              <w:t xml:space="preserve">
(за вычетом амортизации </w:t>
            </w:r>
            <w:r>
              <w:br/>
            </w:r>
            <w:r>
              <w:rPr>
                <w:rFonts w:ascii="Times New Roman"/>
                <w:b w:val="false"/>
                <w:i w:val="false"/>
                <w:color w:val="000000"/>
                <w:sz w:val="20"/>
              </w:rPr>
              <w:t xml:space="preserve">
и убытков от </w:t>
            </w:r>
            <w:r>
              <w:br/>
            </w:r>
            <w:r>
              <w:rPr>
                <w:rFonts w:ascii="Times New Roman"/>
                <w:b w:val="false"/>
                <w:i w:val="false"/>
                <w:color w:val="000000"/>
                <w:sz w:val="20"/>
              </w:rPr>
              <w:t xml:space="preserve">
обесценения)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средства (за </w:t>
            </w:r>
            <w:r>
              <w:br/>
            </w:r>
            <w:r>
              <w:rPr>
                <w:rFonts w:ascii="Times New Roman"/>
                <w:b w:val="false"/>
                <w:i w:val="false"/>
                <w:color w:val="000000"/>
                <w:sz w:val="20"/>
              </w:rPr>
              <w:t xml:space="preserve">
вычетом амортизации и </w:t>
            </w:r>
            <w:r>
              <w:br/>
            </w:r>
            <w:r>
              <w:rPr>
                <w:rFonts w:ascii="Times New Roman"/>
                <w:b w:val="false"/>
                <w:i w:val="false"/>
                <w:color w:val="000000"/>
                <w:sz w:val="20"/>
              </w:rPr>
              <w:t xml:space="preserve">
убытков от обесценения)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Отложенное налоговое </w:t>
            </w:r>
            <w:r>
              <w:br/>
            </w:r>
            <w:r>
              <w:rPr>
                <w:rFonts w:ascii="Times New Roman"/>
                <w:b w:val="false"/>
                <w:i w:val="false"/>
                <w:color w:val="000000"/>
                <w:sz w:val="20"/>
              </w:rPr>
              <w:t xml:space="preserve">
требование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Прочая дебиторская </w:t>
            </w:r>
            <w:r>
              <w:br/>
            </w:r>
            <w:r>
              <w:rPr>
                <w:rFonts w:ascii="Times New Roman"/>
                <w:b w:val="false"/>
                <w:i w:val="false"/>
                <w:color w:val="000000"/>
                <w:sz w:val="20"/>
              </w:rPr>
              <w:t xml:space="preserve">
задолженность (за </w:t>
            </w:r>
            <w:r>
              <w:br/>
            </w:r>
            <w:r>
              <w:rPr>
                <w:rFonts w:ascii="Times New Roman"/>
                <w:b w:val="false"/>
                <w:i w:val="false"/>
                <w:color w:val="000000"/>
                <w:sz w:val="20"/>
              </w:rPr>
              <w:t xml:space="preserve">
вычетом резервов на </w:t>
            </w:r>
            <w:r>
              <w:br/>
            </w:r>
            <w:r>
              <w:rPr>
                <w:rFonts w:ascii="Times New Roman"/>
                <w:b w:val="false"/>
                <w:i w:val="false"/>
                <w:color w:val="000000"/>
                <w:sz w:val="20"/>
              </w:rPr>
              <w:t xml:space="preserve">
обесценение)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бюджету по </w:t>
            </w:r>
            <w:r>
              <w:br/>
            </w:r>
            <w:r>
              <w:rPr>
                <w:rFonts w:ascii="Times New Roman"/>
                <w:b w:val="false"/>
                <w:i w:val="false"/>
                <w:color w:val="000000"/>
                <w:sz w:val="20"/>
              </w:rPr>
              <w:t xml:space="preserve">
налогам и другим </w:t>
            </w:r>
            <w:r>
              <w:br/>
            </w:r>
            <w:r>
              <w:rPr>
                <w:rFonts w:ascii="Times New Roman"/>
                <w:b w:val="false"/>
                <w:i w:val="false"/>
                <w:color w:val="000000"/>
                <w:sz w:val="20"/>
              </w:rPr>
              <w:t xml:space="preserve">
обязательным платежам в </w:t>
            </w:r>
            <w:r>
              <w:br/>
            </w:r>
            <w:r>
              <w:rPr>
                <w:rFonts w:ascii="Times New Roman"/>
                <w:b w:val="false"/>
                <w:i w:val="false"/>
                <w:color w:val="000000"/>
                <w:sz w:val="20"/>
              </w:rPr>
              <w:t xml:space="preserve">
бюджет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активы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активы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Обязательства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Производные инструменты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"РЕПО"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Полученные займы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w:t>
            </w:r>
            <w:r>
              <w:br/>
            </w:r>
            <w:r>
              <w:rPr>
                <w:rFonts w:ascii="Times New Roman"/>
                <w:b w:val="false"/>
                <w:i w:val="false"/>
                <w:color w:val="000000"/>
                <w:sz w:val="20"/>
              </w:rPr>
              <w:t xml:space="preserve">
задолженность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Авансы полученные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Оценочные обязательства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7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возмещению разницы </w:t>
            </w:r>
            <w:r>
              <w:br/>
            </w:r>
            <w:r>
              <w:rPr>
                <w:rFonts w:ascii="Times New Roman"/>
                <w:b w:val="false"/>
                <w:i w:val="false"/>
                <w:color w:val="000000"/>
                <w:sz w:val="20"/>
              </w:rPr>
              <w:t xml:space="preserve">
между показателем </w:t>
            </w:r>
            <w:r>
              <w:br/>
            </w:r>
            <w:r>
              <w:rPr>
                <w:rFonts w:ascii="Times New Roman"/>
                <w:b w:val="false"/>
                <w:i w:val="false"/>
                <w:color w:val="000000"/>
                <w:sz w:val="20"/>
              </w:rPr>
              <w:t xml:space="preserve">
номинальной доходности и </w:t>
            </w:r>
            <w:r>
              <w:br/>
            </w:r>
            <w:r>
              <w:rPr>
                <w:rFonts w:ascii="Times New Roman"/>
                <w:b w:val="false"/>
                <w:i w:val="false"/>
                <w:color w:val="000000"/>
                <w:sz w:val="20"/>
              </w:rPr>
              <w:t xml:space="preserve">
минимальным значением </w:t>
            </w:r>
            <w:r>
              <w:br/>
            </w:r>
            <w:r>
              <w:rPr>
                <w:rFonts w:ascii="Times New Roman"/>
                <w:b w:val="false"/>
                <w:i w:val="false"/>
                <w:color w:val="000000"/>
                <w:sz w:val="20"/>
              </w:rPr>
              <w:t xml:space="preserve">
доходности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Начисленные расходы по </w:t>
            </w:r>
            <w:r>
              <w:br/>
            </w:r>
            <w:r>
              <w:rPr>
                <w:rFonts w:ascii="Times New Roman"/>
                <w:b w:val="false"/>
                <w:i w:val="false"/>
                <w:color w:val="000000"/>
                <w:sz w:val="20"/>
              </w:rPr>
              <w:t xml:space="preserve">
расчетам с акционерами </w:t>
            </w:r>
            <w:r>
              <w:br/>
            </w:r>
            <w:r>
              <w:rPr>
                <w:rFonts w:ascii="Times New Roman"/>
                <w:b w:val="false"/>
                <w:i w:val="false"/>
                <w:color w:val="000000"/>
                <w:sz w:val="20"/>
              </w:rPr>
              <w:t xml:space="preserve">
по акциям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Начисленные расходы по </w:t>
            </w:r>
            <w:r>
              <w:br/>
            </w:r>
            <w:r>
              <w:rPr>
                <w:rFonts w:ascii="Times New Roman"/>
                <w:b w:val="false"/>
                <w:i w:val="false"/>
                <w:color w:val="000000"/>
                <w:sz w:val="20"/>
              </w:rPr>
              <w:t xml:space="preserve">
расчетам с персоналом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будущих периодов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Отложенное налоговое </w:t>
            </w:r>
            <w:r>
              <w:br/>
            </w:r>
            <w:r>
              <w:rPr>
                <w:rFonts w:ascii="Times New Roman"/>
                <w:b w:val="false"/>
                <w:i w:val="false"/>
                <w:color w:val="000000"/>
                <w:sz w:val="20"/>
              </w:rPr>
              <w:t xml:space="preserve">
обязательство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Обязательство перед </w:t>
            </w:r>
            <w:r>
              <w:br/>
            </w:r>
            <w:r>
              <w:rPr>
                <w:rFonts w:ascii="Times New Roman"/>
                <w:b w:val="false"/>
                <w:i w:val="false"/>
                <w:color w:val="000000"/>
                <w:sz w:val="20"/>
              </w:rPr>
              <w:t xml:space="preserve">
бюджетом по налогам и </w:t>
            </w:r>
            <w:r>
              <w:br/>
            </w:r>
            <w:r>
              <w:rPr>
                <w:rFonts w:ascii="Times New Roman"/>
                <w:b w:val="false"/>
                <w:i w:val="false"/>
                <w:color w:val="000000"/>
                <w:sz w:val="20"/>
              </w:rPr>
              <w:t xml:space="preserve">
другим обязательным </w:t>
            </w:r>
            <w:r>
              <w:br/>
            </w:r>
            <w:r>
              <w:rPr>
                <w:rFonts w:ascii="Times New Roman"/>
                <w:b w:val="false"/>
                <w:i w:val="false"/>
                <w:color w:val="000000"/>
                <w:sz w:val="20"/>
              </w:rPr>
              <w:t xml:space="preserve">
платежам в бюджет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w:t>
            </w:r>
            <w:r>
              <w:br/>
            </w:r>
            <w:r>
              <w:rPr>
                <w:rFonts w:ascii="Times New Roman"/>
                <w:b w:val="false"/>
                <w:i w:val="false"/>
                <w:color w:val="000000"/>
                <w:sz w:val="20"/>
              </w:rPr>
              <w:t xml:space="preserve">
задолженность по </w:t>
            </w:r>
            <w:r>
              <w:br/>
            </w:r>
            <w:r>
              <w:rPr>
                <w:rFonts w:ascii="Times New Roman"/>
                <w:b w:val="false"/>
                <w:i w:val="false"/>
                <w:color w:val="000000"/>
                <w:sz w:val="20"/>
              </w:rPr>
              <w:t xml:space="preserve">
отрицательному </w:t>
            </w:r>
            <w:r>
              <w:br/>
            </w:r>
            <w:r>
              <w:rPr>
                <w:rFonts w:ascii="Times New Roman"/>
                <w:b w:val="false"/>
                <w:i w:val="false"/>
                <w:color w:val="000000"/>
                <w:sz w:val="20"/>
              </w:rPr>
              <w:t xml:space="preserve">
комиссионному </w:t>
            </w:r>
            <w:r>
              <w:br/>
            </w:r>
            <w:r>
              <w:rPr>
                <w:rFonts w:ascii="Times New Roman"/>
                <w:b w:val="false"/>
                <w:i w:val="false"/>
                <w:color w:val="000000"/>
                <w:sz w:val="20"/>
              </w:rPr>
              <w:t xml:space="preserve">
вознаграждению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обязательства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обязательства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Собственный капитал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Уставный капитал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простые акции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привилегированные акции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Премии (дополнительный </w:t>
            </w:r>
            <w:r>
              <w:br/>
            </w:r>
            <w:r>
              <w:rPr>
                <w:rFonts w:ascii="Times New Roman"/>
                <w:b w:val="false"/>
                <w:i w:val="false"/>
                <w:color w:val="000000"/>
                <w:sz w:val="20"/>
              </w:rPr>
              <w:t xml:space="preserve">
оплаченный капитал)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Изъятый капитал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Резервный капитал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резервы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Нераспределенная прибыль </w:t>
            </w:r>
            <w:r>
              <w:br/>
            </w:r>
            <w:r>
              <w:rPr>
                <w:rFonts w:ascii="Times New Roman"/>
                <w:b w:val="false"/>
                <w:i w:val="false"/>
                <w:color w:val="000000"/>
                <w:sz w:val="20"/>
              </w:rPr>
              <w:t xml:space="preserve">
(непокрытый убыток)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предыдущих лет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отчетного периода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меньшинства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капитал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капитал и </w:t>
            </w:r>
            <w:r>
              <w:br/>
            </w:r>
            <w:r>
              <w:rPr>
                <w:rFonts w:ascii="Times New Roman"/>
                <w:b w:val="false"/>
                <w:i w:val="false"/>
                <w:color w:val="000000"/>
                <w:sz w:val="20"/>
              </w:rPr>
              <w:t xml:space="preserve">
обязательства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Первый руководитель _______________ дата _________________ </w:t>
      </w:r>
      <w:r>
        <w:br/>
      </w:r>
      <w:r>
        <w:rPr>
          <w:rFonts w:ascii="Times New Roman"/>
          <w:b w:val="false"/>
          <w:i w:val="false"/>
          <w:color w:val="000000"/>
          <w:sz w:val="28"/>
        </w:rPr>
        <w:t xml:space="preserve">
      Главный бухгалтер   _______________ дата _________________ </w:t>
      </w:r>
      <w:r>
        <w:br/>
      </w:r>
      <w:r>
        <w:rPr>
          <w:rFonts w:ascii="Times New Roman"/>
          <w:b w:val="false"/>
          <w:i w:val="false"/>
          <w:color w:val="000000"/>
          <w:sz w:val="28"/>
        </w:rPr>
        <w:t xml:space="preserve">
      Исполнитель         _______________ дата _________________ </w:t>
      </w:r>
      <w:r>
        <w:br/>
      </w:r>
      <w:r>
        <w:rPr>
          <w:rFonts w:ascii="Times New Roman"/>
          <w:b w:val="false"/>
          <w:i w:val="false"/>
          <w:color w:val="000000"/>
          <w:sz w:val="28"/>
        </w:rPr>
        <w:t xml:space="preserve">
      Телефон             _______________ </w:t>
      </w:r>
      <w:r>
        <w:br/>
      </w:r>
      <w:r>
        <w:rPr>
          <w:rFonts w:ascii="Times New Roman"/>
          <w:b w:val="false"/>
          <w:i w:val="false"/>
          <w:color w:val="000000"/>
          <w:sz w:val="28"/>
        </w:rPr>
        <w:t xml:space="preserve">
      Место для печати </w:t>
      </w:r>
    </w:p>
    <w:bookmarkStart w:name="z12" w:id="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о перечне, формах и </w:t>
      </w:r>
      <w:r>
        <w:br/>
      </w:r>
      <w:r>
        <w:rPr>
          <w:rFonts w:ascii="Times New Roman"/>
          <w:b w:val="false"/>
          <w:i w:val="false"/>
          <w:color w:val="000000"/>
          <w:sz w:val="28"/>
        </w:rPr>
        <w:t xml:space="preserve">
                               сроках представления ежемесячной </w:t>
      </w:r>
      <w:r>
        <w:br/>
      </w:r>
      <w:r>
        <w:rPr>
          <w:rFonts w:ascii="Times New Roman"/>
          <w:b w:val="false"/>
          <w:i w:val="false"/>
          <w:color w:val="000000"/>
          <w:sz w:val="28"/>
        </w:rPr>
        <w:t xml:space="preserve">
                             финансовой отчетности накопительными </w:t>
      </w:r>
      <w:r>
        <w:br/>
      </w:r>
      <w:r>
        <w:rPr>
          <w:rFonts w:ascii="Times New Roman"/>
          <w:b w:val="false"/>
          <w:i w:val="false"/>
          <w:color w:val="000000"/>
          <w:sz w:val="28"/>
        </w:rPr>
        <w:t xml:space="preserve">
                                     пенсионными фондами </w:t>
      </w:r>
    </w:p>
    <w:bookmarkEnd w:id="5"/>
    <w:p>
      <w:pPr>
        <w:spacing w:after="0"/>
        <w:ind w:left="0"/>
        <w:jc w:val="both"/>
      </w:pPr>
      <w:r>
        <w:rPr>
          <w:rFonts w:ascii="Times New Roman"/>
          <w:b w:val="false"/>
          <w:i w:val="false"/>
          <w:color w:val="ff0000"/>
          <w:sz w:val="28"/>
        </w:rPr>
        <w:t xml:space="preserve">      Сноска. Приложение 2 с изменениями, внесенными постановлениями Правления Национального Банка РК от 30.04.2007 </w:t>
      </w:r>
      <w:r>
        <w:rPr>
          <w:rFonts w:ascii="Times New Roman"/>
          <w:b w:val="false"/>
          <w:i w:val="false"/>
          <w:color w:val="ff0000"/>
          <w:sz w:val="28"/>
        </w:rPr>
        <w:t xml:space="preserve">N 44 </w:t>
      </w:r>
      <w:r>
        <w:rPr>
          <w:rFonts w:ascii="Times New Roman"/>
          <w:b w:val="false"/>
          <w:i w:val="false"/>
          <w:color w:val="ff0000"/>
          <w:sz w:val="28"/>
        </w:rPr>
        <w:t xml:space="preserve">(вводится в действие по истечении 14 дней со дня гос. регистрации); от 09.07.2009  </w:t>
      </w:r>
      <w:r>
        <w:rPr>
          <w:rFonts w:ascii="Times New Roman"/>
          <w:b w:val="false"/>
          <w:i w:val="false"/>
          <w:color w:val="ff0000"/>
          <w:sz w:val="28"/>
        </w:rPr>
        <w:t xml:space="preserve">N 61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форма 2 </w:t>
      </w:r>
    </w:p>
    <w:p>
      <w:pPr>
        <w:spacing w:after="0"/>
        <w:ind w:left="0"/>
        <w:jc w:val="both"/>
      </w:pPr>
      <w:r>
        <w:rPr>
          <w:rFonts w:ascii="Times New Roman"/>
          <w:b/>
          <w:i w:val="false"/>
          <w:color w:val="000000"/>
          <w:sz w:val="28"/>
        </w:rPr>
        <w:t xml:space="preserve">                 Отчет о прибылях и убытках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(полное наименование накопительного пенсионного фонда) </w:t>
      </w:r>
      <w:r>
        <w:br/>
      </w:r>
      <w:r>
        <w:rPr>
          <w:rFonts w:ascii="Times New Roman"/>
          <w:b w:val="false"/>
          <w:i w:val="false"/>
          <w:color w:val="000000"/>
          <w:sz w:val="28"/>
        </w:rPr>
        <w:t xml:space="preserve">
            по состоянию на "___"_________ 200___ года </w:t>
      </w:r>
    </w:p>
    <w:p>
      <w:pPr>
        <w:spacing w:after="0"/>
        <w:ind w:left="0"/>
        <w:jc w:val="both"/>
      </w:pPr>
      <w:r>
        <w:rPr>
          <w:rFonts w:ascii="Times New Roman"/>
          <w:b w:val="false"/>
          <w:i w:val="false"/>
          <w:color w:val="000000"/>
          <w:sz w:val="28"/>
        </w:rPr>
        <w:t xml:space="preserve">                            (в тысячах казахстанских тенге) </w:t>
      </w:r>
    </w:p>
    <w:bookmarkStart w:name="z17"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1253"/>
        <w:gridCol w:w="1493"/>
        <w:gridCol w:w="1733"/>
        <w:gridCol w:w="1733"/>
        <w:gridCol w:w="1733"/>
      </w:tblGrid>
      <w:tr>
        <w:trPr>
          <w:trHeight w:val="76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статей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меча- </w:t>
            </w:r>
          </w:p>
          <w:p>
            <w:pPr>
              <w:spacing w:after="20"/>
              <w:ind w:left="20"/>
              <w:jc w:val="both"/>
            </w:pPr>
            <w:r>
              <w:rPr>
                <w:rFonts w:ascii="Times New Roman"/>
                <w:b w:val="false"/>
                <w:i w:val="false"/>
                <w:color w:val="000000"/>
                <w:sz w:val="20"/>
              </w:rPr>
              <w:t xml:space="preserve">ние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отчет- </w:t>
            </w:r>
            <w:r>
              <w:br/>
            </w:r>
            <w:r>
              <w:rPr>
                <w:rFonts w:ascii="Times New Roman"/>
                <w:b w:val="false"/>
                <w:i w:val="false"/>
                <w:color w:val="000000"/>
                <w:sz w:val="20"/>
              </w:rPr>
              <w:t xml:space="preserve">
ный </w:t>
            </w:r>
            <w:r>
              <w:br/>
            </w:r>
            <w:r>
              <w:rPr>
                <w:rFonts w:ascii="Times New Roman"/>
                <w:b w:val="false"/>
                <w:i w:val="false"/>
                <w:color w:val="000000"/>
                <w:sz w:val="20"/>
              </w:rPr>
              <w:t xml:space="preserve">
период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период </w:t>
            </w:r>
            <w:r>
              <w:br/>
            </w:r>
            <w:r>
              <w:rPr>
                <w:rFonts w:ascii="Times New Roman"/>
                <w:b w:val="false"/>
                <w:i w:val="false"/>
                <w:color w:val="000000"/>
                <w:sz w:val="20"/>
              </w:rPr>
              <w:t xml:space="preserve">
с начала </w:t>
            </w:r>
            <w:r>
              <w:br/>
            </w:r>
            <w:r>
              <w:rPr>
                <w:rFonts w:ascii="Times New Roman"/>
                <w:b w:val="false"/>
                <w:i w:val="false"/>
                <w:color w:val="000000"/>
                <w:sz w:val="20"/>
              </w:rPr>
              <w:t xml:space="preserve">
текуще- </w:t>
            </w:r>
            <w:r>
              <w:br/>
            </w:r>
            <w:r>
              <w:rPr>
                <w:rFonts w:ascii="Times New Roman"/>
                <w:b w:val="false"/>
                <w:i w:val="false"/>
                <w:color w:val="000000"/>
                <w:sz w:val="20"/>
              </w:rPr>
              <w:t xml:space="preserve">
го года </w:t>
            </w:r>
            <w:r>
              <w:br/>
            </w:r>
            <w:r>
              <w:rPr>
                <w:rFonts w:ascii="Times New Roman"/>
                <w:b w:val="false"/>
                <w:i w:val="false"/>
                <w:color w:val="000000"/>
                <w:sz w:val="20"/>
              </w:rPr>
              <w:t xml:space="preserve">
(с нара- </w:t>
            </w:r>
            <w:r>
              <w:br/>
            </w:r>
            <w:r>
              <w:rPr>
                <w:rFonts w:ascii="Times New Roman"/>
                <w:b w:val="false"/>
                <w:i w:val="false"/>
                <w:color w:val="000000"/>
                <w:sz w:val="20"/>
              </w:rPr>
              <w:t xml:space="preserve">
стающим </w:t>
            </w:r>
            <w:r>
              <w:br/>
            </w:r>
            <w:r>
              <w:rPr>
                <w:rFonts w:ascii="Times New Roman"/>
                <w:b w:val="false"/>
                <w:i w:val="false"/>
                <w:color w:val="000000"/>
                <w:sz w:val="20"/>
              </w:rPr>
              <w:t xml:space="preserve">
итогом)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анало- </w:t>
            </w:r>
            <w:r>
              <w:br/>
            </w:r>
            <w:r>
              <w:rPr>
                <w:rFonts w:ascii="Times New Roman"/>
                <w:b w:val="false"/>
                <w:i w:val="false"/>
                <w:color w:val="000000"/>
                <w:sz w:val="20"/>
              </w:rPr>
              <w:t xml:space="preserve">
гичный </w:t>
            </w:r>
            <w:r>
              <w:br/>
            </w:r>
            <w:r>
              <w:rPr>
                <w:rFonts w:ascii="Times New Roman"/>
                <w:b w:val="false"/>
                <w:i w:val="false"/>
                <w:color w:val="000000"/>
                <w:sz w:val="20"/>
              </w:rPr>
              <w:t xml:space="preserve">
период </w:t>
            </w:r>
            <w:r>
              <w:br/>
            </w:r>
            <w:r>
              <w:rPr>
                <w:rFonts w:ascii="Times New Roman"/>
                <w:b w:val="false"/>
                <w:i w:val="false"/>
                <w:color w:val="000000"/>
                <w:sz w:val="20"/>
              </w:rPr>
              <w:t xml:space="preserve">
преды- </w:t>
            </w:r>
            <w:r>
              <w:br/>
            </w:r>
            <w:r>
              <w:rPr>
                <w:rFonts w:ascii="Times New Roman"/>
                <w:b w:val="false"/>
                <w:i w:val="false"/>
                <w:color w:val="000000"/>
                <w:sz w:val="20"/>
              </w:rPr>
              <w:t xml:space="preserve">
дущего </w:t>
            </w:r>
            <w:r>
              <w:br/>
            </w:r>
            <w:r>
              <w:rPr>
                <w:rFonts w:ascii="Times New Roman"/>
                <w:b w:val="false"/>
                <w:i w:val="false"/>
                <w:color w:val="000000"/>
                <w:sz w:val="20"/>
              </w:rPr>
              <w:t xml:space="preserve">
года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анало- </w:t>
            </w:r>
          </w:p>
          <w:p>
            <w:pPr>
              <w:spacing w:after="20"/>
              <w:ind w:left="20"/>
              <w:jc w:val="both"/>
            </w:pPr>
            <w:r>
              <w:rPr>
                <w:rFonts w:ascii="Times New Roman"/>
                <w:b w:val="false"/>
                <w:i w:val="false"/>
                <w:color w:val="000000"/>
                <w:sz w:val="20"/>
              </w:rPr>
              <w:t xml:space="preserve">гичный </w:t>
            </w:r>
            <w:r>
              <w:br/>
            </w:r>
            <w:r>
              <w:rPr>
                <w:rFonts w:ascii="Times New Roman"/>
                <w:b w:val="false"/>
                <w:i w:val="false"/>
                <w:color w:val="000000"/>
                <w:sz w:val="20"/>
              </w:rPr>
              <w:t xml:space="preserve">
период </w:t>
            </w:r>
            <w:r>
              <w:br/>
            </w:r>
            <w:r>
              <w:rPr>
                <w:rFonts w:ascii="Times New Roman"/>
                <w:b w:val="false"/>
                <w:i w:val="false"/>
                <w:color w:val="000000"/>
                <w:sz w:val="20"/>
              </w:rPr>
              <w:t xml:space="preserve">
с начала </w:t>
            </w:r>
            <w:r>
              <w:br/>
            </w:r>
            <w:r>
              <w:rPr>
                <w:rFonts w:ascii="Times New Roman"/>
                <w:b w:val="false"/>
                <w:i w:val="false"/>
                <w:color w:val="000000"/>
                <w:sz w:val="20"/>
              </w:rPr>
              <w:t xml:space="preserve">
преды- </w:t>
            </w:r>
            <w:r>
              <w:br/>
            </w:r>
            <w:r>
              <w:rPr>
                <w:rFonts w:ascii="Times New Roman"/>
                <w:b w:val="false"/>
                <w:i w:val="false"/>
                <w:color w:val="000000"/>
                <w:sz w:val="20"/>
              </w:rPr>
              <w:t xml:space="preserve">
дущего </w:t>
            </w:r>
            <w:r>
              <w:br/>
            </w:r>
            <w:r>
              <w:rPr>
                <w:rFonts w:ascii="Times New Roman"/>
                <w:b w:val="false"/>
                <w:i w:val="false"/>
                <w:color w:val="000000"/>
                <w:sz w:val="20"/>
              </w:rPr>
              <w:t xml:space="preserve">
года (с </w:t>
            </w:r>
            <w:r>
              <w:br/>
            </w:r>
            <w:r>
              <w:rPr>
                <w:rFonts w:ascii="Times New Roman"/>
                <w:b w:val="false"/>
                <w:i w:val="false"/>
                <w:color w:val="000000"/>
                <w:sz w:val="20"/>
              </w:rPr>
              <w:t xml:space="preserve">
нара- </w:t>
            </w:r>
            <w:r>
              <w:br/>
            </w:r>
            <w:r>
              <w:rPr>
                <w:rFonts w:ascii="Times New Roman"/>
                <w:b w:val="false"/>
                <w:i w:val="false"/>
                <w:color w:val="000000"/>
                <w:sz w:val="20"/>
              </w:rPr>
              <w:t xml:space="preserve">
стаю- </w:t>
            </w:r>
            <w:r>
              <w:br/>
            </w:r>
            <w:r>
              <w:rPr>
                <w:rFonts w:ascii="Times New Roman"/>
                <w:b w:val="false"/>
                <w:i w:val="false"/>
                <w:color w:val="000000"/>
                <w:sz w:val="20"/>
              </w:rPr>
              <w:t xml:space="preserve">
щим </w:t>
            </w:r>
            <w:r>
              <w:br/>
            </w:r>
            <w:r>
              <w:rPr>
                <w:rFonts w:ascii="Times New Roman"/>
                <w:b w:val="false"/>
                <w:i w:val="false"/>
                <w:color w:val="000000"/>
                <w:sz w:val="20"/>
              </w:rPr>
              <w:t xml:space="preserve">
итогом) </w:t>
            </w:r>
          </w:p>
        </w:tc>
      </w:tr>
      <w:tr>
        <w:trPr>
          <w:trHeight w:val="19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19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Комиссионные </w:t>
            </w:r>
            <w:r>
              <w:br/>
            </w:r>
            <w:r>
              <w:rPr>
                <w:rFonts w:ascii="Times New Roman"/>
                <w:b w:val="false"/>
                <w:i w:val="false"/>
                <w:color w:val="000000"/>
                <w:sz w:val="20"/>
              </w:rPr>
              <w:t xml:space="preserve">
вознаграждения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пенсионных </w:t>
            </w:r>
            <w:r>
              <w:br/>
            </w:r>
            <w:r>
              <w:rPr>
                <w:rFonts w:ascii="Times New Roman"/>
                <w:b w:val="false"/>
                <w:i w:val="false"/>
                <w:color w:val="000000"/>
                <w:sz w:val="20"/>
              </w:rPr>
              <w:t xml:space="preserve">
  активов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инвестиционного </w:t>
            </w:r>
            <w:r>
              <w:br/>
            </w:r>
            <w:r>
              <w:rPr>
                <w:rFonts w:ascii="Times New Roman"/>
                <w:b w:val="false"/>
                <w:i w:val="false"/>
                <w:color w:val="000000"/>
                <w:sz w:val="20"/>
              </w:rPr>
              <w:t xml:space="preserve">
   дохода (убытка) </w:t>
            </w:r>
          </w:p>
          <w:p>
            <w:pPr>
              <w:spacing w:after="20"/>
              <w:ind w:left="20"/>
              <w:jc w:val="both"/>
            </w:pPr>
            <w:r>
              <w:rPr>
                <w:rFonts w:ascii="Times New Roman"/>
                <w:b w:val="false"/>
                <w:i w:val="false"/>
                <w:color w:val="000000"/>
                <w:sz w:val="20"/>
              </w:rPr>
              <w:t xml:space="preserve">   по пенсионным активам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в виде </w:t>
            </w:r>
            <w:r>
              <w:br/>
            </w:r>
            <w:r>
              <w:rPr>
                <w:rFonts w:ascii="Times New Roman"/>
                <w:b w:val="false"/>
                <w:i w:val="false"/>
                <w:color w:val="000000"/>
                <w:sz w:val="20"/>
              </w:rPr>
              <w:t xml:space="preserve">
вознаграждения по </w:t>
            </w:r>
            <w:r>
              <w:br/>
            </w:r>
            <w:r>
              <w:rPr>
                <w:rFonts w:ascii="Times New Roman"/>
                <w:b w:val="false"/>
                <w:i w:val="false"/>
                <w:color w:val="000000"/>
                <w:sz w:val="20"/>
              </w:rPr>
              <w:t xml:space="preserve">
текущим счетам и </w:t>
            </w:r>
            <w:r>
              <w:br/>
            </w:r>
            <w:r>
              <w:rPr>
                <w:rFonts w:ascii="Times New Roman"/>
                <w:b w:val="false"/>
                <w:i w:val="false"/>
                <w:color w:val="000000"/>
                <w:sz w:val="20"/>
              </w:rPr>
              <w:t xml:space="preserve">
размещенным вкладам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в виде </w:t>
            </w:r>
            <w:r>
              <w:br/>
            </w:r>
            <w:r>
              <w:rPr>
                <w:rFonts w:ascii="Times New Roman"/>
                <w:b w:val="false"/>
                <w:i w:val="false"/>
                <w:color w:val="000000"/>
                <w:sz w:val="20"/>
              </w:rPr>
              <w:t xml:space="preserve">
вознаграждения (купона </w:t>
            </w:r>
            <w:r>
              <w:br/>
            </w:r>
            <w:r>
              <w:rPr>
                <w:rFonts w:ascii="Times New Roman"/>
                <w:b w:val="false"/>
                <w:i w:val="false"/>
                <w:color w:val="000000"/>
                <w:sz w:val="20"/>
              </w:rPr>
              <w:t xml:space="preserve">
и/или дисконта) по </w:t>
            </w:r>
            <w:r>
              <w:br/>
            </w:r>
            <w:r>
              <w:rPr>
                <w:rFonts w:ascii="Times New Roman"/>
                <w:b w:val="false"/>
                <w:i w:val="false"/>
                <w:color w:val="000000"/>
                <w:sz w:val="20"/>
              </w:rPr>
              <w:t xml:space="preserve">
приобретенным ценным </w:t>
            </w:r>
            <w:r>
              <w:br/>
            </w:r>
            <w:r>
              <w:rPr>
                <w:rFonts w:ascii="Times New Roman"/>
                <w:b w:val="false"/>
                <w:i w:val="false"/>
                <w:color w:val="000000"/>
                <w:sz w:val="20"/>
              </w:rPr>
              <w:t xml:space="preserve">
бумагам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(расходы) от </w:t>
            </w:r>
            <w:r>
              <w:br/>
            </w:r>
            <w:r>
              <w:rPr>
                <w:rFonts w:ascii="Times New Roman"/>
                <w:b w:val="false"/>
                <w:i w:val="false"/>
                <w:color w:val="000000"/>
                <w:sz w:val="20"/>
              </w:rPr>
              <w:t xml:space="preserve">
купли-продажи ценных </w:t>
            </w:r>
            <w:r>
              <w:br/>
            </w:r>
            <w:r>
              <w:rPr>
                <w:rFonts w:ascii="Times New Roman"/>
                <w:b w:val="false"/>
                <w:i w:val="false"/>
                <w:color w:val="000000"/>
                <w:sz w:val="20"/>
              </w:rPr>
              <w:t xml:space="preserve">
бумаг (нетто)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(расходы) от </w:t>
            </w:r>
            <w:r>
              <w:br/>
            </w:r>
            <w:r>
              <w:rPr>
                <w:rFonts w:ascii="Times New Roman"/>
                <w:b w:val="false"/>
                <w:i w:val="false"/>
                <w:color w:val="000000"/>
                <w:sz w:val="20"/>
              </w:rPr>
              <w:t xml:space="preserve">
изменения стоимости </w:t>
            </w:r>
            <w:r>
              <w:br/>
            </w:r>
            <w:r>
              <w:rPr>
                <w:rFonts w:ascii="Times New Roman"/>
                <w:b w:val="false"/>
                <w:i w:val="false"/>
                <w:color w:val="000000"/>
                <w:sz w:val="20"/>
              </w:rPr>
              <w:t xml:space="preserve">
ценных бумаг, </w:t>
            </w:r>
            <w:r>
              <w:br/>
            </w:r>
            <w:r>
              <w:rPr>
                <w:rFonts w:ascii="Times New Roman"/>
                <w:b w:val="false"/>
                <w:i w:val="false"/>
                <w:color w:val="000000"/>
                <w:sz w:val="20"/>
              </w:rPr>
              <w:t xml:space="preserve">
учтенных по </w:t>
            </w:r>
            <w:r>
              <w:br/>
            </w:r>
            <w:r>
              <w:rPr>
                <w:rFonts w:ascii="Times New Roman"/>
                <w:b w:val="false"/>
                <w:i w:val="false"/>
                <w:color w:val="000000"/>
                <w:sz w:val="20"/>
              </w:rPr>
              <w:t xml:space="preserve">
справедливой </w:t>
            </w:r>
            <w:r>
              <w:br/>
            </w:r>
            <w:r>
              <w:rPr>
                <w:rFonts w:ascii="Times New Roman"/>
                <w:b w:val="false"/>
                <w:i w:val="false"/>
                <w:color w:val="000000"/>
                <w:sz w:val="20"/>
              </w:rPr>
              <w:t xml:space="preserve">
стоимости через </w:t>
            </w:r>
            <w:r>
              <w:br/>
            </w:r>
            <w:r>
              <w:rPr>
                <w:rFonts w:ascii="Times New Roman"/>
                <w:b w:val="false"/>
                <w:i w:val="false"/>
                <w:color w:val="000000"/>
                <w:sz w:val="20"/>
              </w:rPr>
              <w:t xml:space="preserve">
прибыль и убыток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по операциям </w:t>
            </w:r>
            <w:r>
              <w:br/>
            </w:r>
            <w:r>
              <w:rPr>
                <w:rFonts w:ascii="Times New Roman"/>
                <w:b w:val="false"/>
                <w:i w:val="false"/>
                <w:color w:val="000000"/>
                <w:sz w:val="20"/>
              </w:rPr>
              <w:t xml:space="preserve">
"обратное РЕПО"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(расходы) от </w:t>
            </w:r>
            <w:r>
              <w:br/>
            </w:r>
            <w:r>
              <w:rPr>
                <w:rFonts w:ascii="Times New Roman"/>
                <w:b w:val="false"/>
                <w:i w:val="false"/>
                <w:color w:val="000000"/>
                <w:sz w:val="20"/>
              </w:rPr>
              <w:t xml:space="preserve">
операций с </w:t>
            </w:r>
            <w:r>
              <w:br/>
            </w:r>
            <w:r>
              <w:rPr>
                <w:rFonts w:ascii="Times New Roman"/>
                <w:b w:val="false"/>
                <w:i w:val="false"/>
                <w:color w:val="000000"/>
                <w:sz w:val="20"/>
              </w:rPr>
              <w:t xml:space="preserve">
аффинированными </w:t>
            </w:r>
            <w:r>
              <w:br/>
            </w:r>
            <w:r>
              <w:rPr>
                <w:rFonts w:ascii="Times New Roman"/>
                <w:b w:val="false"/>
                <w:i w:val="false"/>
                <w:color w:val="000000"/>
                <w:sz w:val="20"/>
              </w:rPr>
              <w:t xml:space="preserve">
драгоценными </w:t>
            </w:r>
            <w:r>
              <w:br/>
            </w:r>
            <w:r>
              <w:rPr>
                <w:rFonts w:ascii="Times New Roman"/>
                <w:b w:val="false"/>
                <w:i w:val="false"/>
                <w:color w:val="000000"/>
                <w:sz w:val="20"/>
              </w:rPr>
              <w:t xml:space="preserve">
металлами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(расходы) от </w:t>
            </w:r>
            <w:r>
              <w:br/>
            </w:r>
            <w:r>
              <w:rPr>
                <w:rFonts w:ascii="Times New Roman"/>
                <w:b w:val="false"/>
                <w:i w:val="false"/>
                <w:color w:val="000000"/>
                <w:sz w:val="20"/>
              </w:rPr>
              <w:t xml:space="preserve">
переоценки иностранной </w:t>
            </w:r>
            <w:r>
              <w:br/>
            </w:r>
            <w:r>
              <w:rPr>
                <w:rFonts w:ascii="Times New Roman"/>
                <w:b w:val="false"/>
                <w:i w:val="false"/>
                <w:color w:val="000000"/>
                <w:sz w:val="20"/>
              </w:rPr>
              <w:t xml:space="preserve">
валюты (нетто)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реализации </w:t>
            </w:r>
            <w:r>
              <w:br/>
            </w:r>
            <w:r>
              <w:rPr>
                <w:rFonts w:ascii="Times New Roman"/>
                <w:b w:val="false"/>
                <w:i w:val="false"/>
                <w:color w:val="000000"/>
                <w:sz w:val="20"/>
              </w:rPr>
              <w:t xml:space="preserve">
нефинансовых активов </w:t>
            </w:r>
            <w:r>
              <w:br/>
            </w:r>
            <w:r>
              <w:rPr>
                <w:rFonts w:ascii="Times New Roman"/>
                <w:b w:val="false"/>
                <w:i w:val="false"/>
                <w:color w:val="000000"/>
                <w:sz w:val="20"/>
              </w:rPr>
              <w:t xml:space="preserve">
и получения активов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доходы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доходов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Комиссионные </w:t>
            </w:r>
            <w:r>
              <w:br/>
            </w:r>
            <w:r>
              <w:rPr>
                <w:rFonts w:ascii="Times New Roman"/>
                <w:b w:val="false"/>
                <w:i w:val="false"/>
                <w:color w:val="000000"/>
                <w:sz w:val="20"/>
              </w:rPr>
              <w:t xml:space="preserve">
расходы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вознаграждения </w:t>
            </w:r>
            <w:r>
              <w:br/>
            </w:r>
            <w:r>
              <w:rPr>
                <w:rFonts w:ascii="Times New Roman"/>
                <w:b w:val="false"/>
                <w:i w:val="false"/>
                <w:color w:val="000000"/>
                <w:sz w:val="20"/>
              </w:rPr>
              <w:t xml:space="preserve">
организациям, </w:t>
            </w:r>
            <w:r>
              <w:br/>
            </w:r>
            <w:r>
              <w:rPr>
                <w:rFonts w:ascii="Times New Roman"/>
                <w:b w:val="false"/>
                <w:i w:val="false"/>
                <w:color w:val="000000"/>
                <w:sz w:val="20"/>
              </w:rPr>
              <w:t xml:space="preserve">
осуществляющим </w:t>
            </w:r>
            <w:r>
              <w:br/>
            </w:r>
            <w:r>
              <w:rPr>
                <w:rFonts w:ascii="Times New Roman"/>
                <w:b w:val="false"/>
                <w:i w:val="false"/>
                <w:color w:val="000000"/>
                <w:sz w:val="20"/>
              </w:rPr>
              <w:t xml:space="preserve">
инвестиционное </w:t>
            </w:r>
            <w:r>
              <w:br/>
            </w:r>
            <w:r>
              <w:rPr>
                <w:rFonts w:ascii="Times New Roman"/>
                <w:b w:val="false"/>
                <w:i w:val="false"/>
                <w:color w:val="000000"/>
                <w:sz w:val="20"/>
              </w:rPr>
              <w:t xml:space="preserve">
управление </w:t>
            </w:r>
            <w:r>
              <w:br/>
            </w:r>
            <w:r>
              <w:rPr>
                <w:rFonts w:ascii="Times New Roman"/>
                <w:b w:val="false"/>
                <w:i w:val="false"/>
                <w:color w:val="000000"/>
                <w:sz w:val="20"/>
              </w:rPr>
              <w:t xml:space="preserve">
пенсионными активами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вознаграждения </w:t>
            </w:r>
            <w:r>
              <w:br/>
            </w:r>
            <w:r>
              <w:rPr>
                <w:rFonts w:ascii="Times New Roman"/>
                <w:b w:val="false"/>
                <w:i w:val="false"/>
                <w:color w:val="000000"/>
                <w:sz w:val="20"/>
              </w:rPr>
              <w:t xml:space="preserve">
банкам-кастодианам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Возмещение </w:t>
            </w:r>
            <w:r>
              <w:br/>
            </w:r>
            <w:r>
              <w:rPr>
                <w:rFonts w:ascii="Times New Roman"/>
                <w:b w:val="false"/>
                <w:i w:val="false"/>
                <w:color w:val="000000"/>
                <w:sz w:val="20"/>
              </w:rPr>
              <w:t xml:space="preserve">
отрицательного </w:t>
            </w:r>
            <w:r>
              <w:br/>
            </w:r>
            <w:r>
              <w:rPr>
                <w:rFonts w:ascii="Times New Roman"/>
                <w:b w:val="false"/>
                <w:i w:val="false"/>
                <w:color w:val="000000"/>
                <w:sz w:val="20"/>
              </w:rPr>
              <w:t xml:space="preserve">
комиссионного </w:t>
            </w:r>
            <w:r>
              <w:br/>
            </w:r>
            <w:r>
              <w:rPr>
                <w:rFonts w:ascii="Times New Roman"/>
                <w:b w:val="false"/>
                <w:i w:val="false"/>
                <w:color w:val="000000"/>
                <w:sz w:val="20"/>
              </w:rPr>
              <w:t xml:space="preserve">
вознаграждения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виде </w:t>
            </w:r>
            <w:r>
              <w:br/>
            </w:r>
            <w:r>
              <w:rPr>
                <w:rFonts w:ascii="Times New Roman"/>
                <w:b w:val="false"/>
                <w:i w:val="false"/>
                <w:color w:val="000000"/>
                <w:sz w:val="20"/>
              </w:rPr>
              <w:t xml:space="preserve">
вознаграждения </w:t>
            </w:r>
            <w:r>
              <w:br/>
            </w:r>
            <w:r>
              <w:rPr>
                <w:rFonts w:ascii="Times New Roman"/>
                <w:b w:val="false"/>
                <w:i w:val="false"/>
                <w:color w:val="000000"/>
                <w:sz w:val="20"/>
              </w:rPr>
              <w:t xml:space="preserve">
(премии) по </w:t>
            </w:r>
            <w:r>
              <w:br/>
            </w:r>
            <w:r>
              <w:rPr>
                <w:rFonts w:ascii="Times New Roman"/>
                <w:b w:val="false"/>
                <w:i w:val="false"/>
                <w:color w:val="000000"/>
                <w:sz w:val="20"/>
              </w:rPr>
              <w:t xml:space="preserve">
приобретенным </w:t>
            </w:r>
            <w:r>
              <w:br/>
            </w:r>
            <w:r>
              <w:rPr>
                <w:rFonts w:ascii="Times New Roman"/>
                <w:b w:val="false"/>
                <w:i w:val="false"/>
                <w:color w:val="000000"/>
                <w:sz w:val="20"/>
              </w:rPr>
              <w:t xml:space="preserve">
ценным бумагам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операциям "РЕПО"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виде </w:t>
            </w:r>
            <w:r>
              <w:br/>
            </w:r>
            <w:r>
              <w:rPr>
                <w:rFonts w:ascii="Times New Roman"/>
                <w:b w:val="false"/>
                <w:i w:val="false"/>
                <w:color w:val="000000"/>
                <w:sz w:val="20"/>
              </w:rPr>
              <w:t xml:space="preserve">
вознаграждения по </w:t>
            </w:r>
            <w:r>
              <w:br/>
            </w:r>
            <w:r>
              <w:rPr>
                <w:rFonts w:ascii="Times New Roman"/>
                <w:b w:val="false"/>
                <w:i w:val="false"/>
                <w:color w:val="000000"/>
                <w:sz w:val="20"/>
              </w:rPr>
              <w:t xml:space="preserve">
полученным займам </w:t>
            </w:r>
            <w:r>
              <w:br/>
            </w:r>
            <w:r>
              <w:rPr>
                <w:rFonts w:ascii="Times New Roman"/>
                <w:b w:val="false"/>
                <w:i w:val="false"/>
                <w:color w:val="000000"/>
                <w:sz w:val="20"/>
              </w:rPr>
              <w:t xml:space="preserve">
и финансовой аренде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админист- </w:t>
            </w:r>
            <w:r>
              <w:br/>
            </w:r>
            <w:r>
              <w:rPr>
                <w:rFonts w:ascii="Times New Roman"/>
                <w:b w:val="false"/>
                <w:i w:val="false"/>
                <w:color w:val="000000"/>
                <w:sz w:val="20"/>
              </w:rPr>
              <w:t xml:space="preserve">
ративные расходы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оплату </w:t>
            </w:r>
            <w:r>
              <w:br/>
            </w:r>
            <w:r>
              <w:rPr>
                <w:rFonts w:ascii="Times New Roman"/>
                <w:b w:val="false"/>
                <w:i w:val="false"/>
                <w:color w:val="000000"/>
                <w:sz w:val="20"/>
              </w:rPr>
              <w:t xml:space="preserve">
труда и команди- </w:t>
            </w:r>
            <w:r>
              <w:br/>
            </w:r>
            <w:r>
              <w:rPr>
                <w:rFonts w:ascii="Times New Roman"/>
                <w:b w:val="false"/>
                <w:i w:val="false"/>
                <w:color w:val="000000"/>
                <w:sz w:val="20"/>
              </w:rPr>
              <w:t xml:space="preserve">
ровочные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амортизационные </w:t>
            </w:r>
            <w:r>
              <w:br/>
            </w:r>
            <w:r>
              <w:rPr>
                <w:rFonts w:ascii="Times New Roman"/>
                <w:b w:val="false"/>
                <w:i w:val="false"/>
                <w:color w:val="000000"/>
                <w:sz w:val="20"/>
              </w:rPr>
              <w:t xml:space="preserve">
отчисления и износ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текущей </w:t>
            </w:r>
            <w:r>
              <w:br/>
            </w:r>
            <w:r>
              <w:rPr>
                <w:rFonts w:ascii="Times New Roman"/>
                <w:b w:val="false"/>
                <w:i w:val="false"/>
                <w:color w:val="000000"/>
                <w:sz w:val="20"/>
              </w:rPr>
              <w:t xml:space="preserve">
аренде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выплате </w:t>
            </w:r>
            <w:r>
              <w:br/>
            </w:r>
            <w:r>
              <w:rPr>
                <w:rFonts w:ascii="Times New Roman"/>
                <w:b w:val="false"/>
                <w:i w:val="false"/>
                <w:color w:val="000000"/>
                <w:sz w:val="20"/>
              </w:rPr>
              <w:t xml:space="preserve">
налогов и других </w:t>
            </w:r>
            <w:r>
              <w:br/>
            </w:r>
            <w:r>
              <w:rPr>
                <w:rFonts w:ascii="Times New Roman"/>
                <w:b w:val="false"/>
                <w:i w:val="false"/>
                <w:color w:val="000000"/>
                <w:sz w:val="20"/>
              </w:rPr>
              <w:t xml:space="preserve">
обязательных платежей </w:t>
            </w:r>
            <w:r>
              <w:br/>
            </w:r>
            <w:r>
              <w:rPr>
                <w:rFonts w:ascii="Times New Roman"/>
                <w:b w:val="false"/>
                <w:i w:val="false"/>
                <w:color w:val="000000"/>
                <w:sz w:val="20"/>
              </w:rPr>
              <w:t xml:space="preserve">
в бюджет (кроме </w:t>
            </w:r>
            <w:r>
              <w:br/>
            </w:r>
            <w:r>
              <w:rPr>
                <w:rFonts w:ascii="Times New Roman"/>
                <w:b w:val="false"/>
                <w:i w:val="false"/>
                <w:color w:val="000000"/>
                <w:sz w:val="20"/>
              </w:rPr>
              <w:t xml:space="preserve">
корпоративного </w:t>
            </w:r>
            <w:r>
              <w:br/>
            </w:r>
            <w:r>
              <w:rPr>
                <w:rFonts w:ascii="Times New Roman"/>
                <w:b w:val="false"/>
                <w:i w:val="false"/>
                <w:color w:val="000000"/>
                <w:sz w:val="20"/>
              </w:rPr>
              <w:t xml:space="preserve">
подоходного налога)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административные </w:t>
            </w:r>
            <w:r>
              <w:br/>
            </w:r>
            <w:r>
              <w:rPr>
                <w:rFonts w:ascii="Times New Roman"/>
                <w:b w:val="false"/>
                <w:i w:val="false"/>
                <w:color w:val="000000"/>
                <w:sz w:val="20"/>
              </w:rPr>
              <w:t xml:space="preserve">
расходы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от реализации </w:t>
            </w:r>
            <w:r>
              <w:br/>
            </w:r>
            <w:r>
              <w:rPr>
                <w:rFonts w:ascii="Times New Roman"/>
                <w:b w:val="false"/>
                <w:i w:val="false"/>
                <w:color w:val="000000"/>
                <w:sz w:val="20"/>
              </w:rPr>
              <w:t xml:space="preserve">
нефинансовых активов </w:t>
            </w:r>
            <w:r>
              <w:br/>
            </w:r>
            <w:r>
              <w:rPr>
                <w:rFonts w:ascii="Times New Roman"/>
                <w:b w:val="false"/>
                <w:i w:val="false"/>
                <w:color w:val="000000"/>
                <w:sz w:val="20"/>
              </w:rPr>
              <w:t xml:space="preserve">
и передачи активов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расходов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Прибыль (убыток) </w:t>
            </w:r>
            <w:r>
              <w:br/>
            </w:r>
            <w:r>
              <w:rPr>
                <w:rFonts w:ascii="Times New Roman"/>
                <w:b w:val="false"/>
                <w:i w:val="false"/>
                <w:color w:val="000000"/>
                <w:sz w:val="20"/>
              </w:rPr>
              <w:t xml:space="preserve">
до отчисления в </w:t>
            </w:r>
            <w:r>
              <w:br/>
            </w:r>
            <w:r>
              <w:rPr>
                <w:rFonts w:ascii="Times New Roman"/>
                <w:b w:val="false"/>
                <w:i w:val="false"/>
                <w:color w:val="000000"/>
                <w:sz w:val="20"/>
              </w:rPr>
              <w:t xml:space="preserve">
резервы (провизии)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Резервы (восстановление </w:t>
            </w:r>
            <w:r>
              <w:br/>
            </w:r>
            <w:r>
              <w:rPr>
                <w:rFonts w:ascii="Times New Roman"/>
                <w:b w:val="false"/>
                <w:i w:val="false"/>
                <w:color w:val="000000"/>
                <w:sz w:val="20"/>
              </w:rPr>
              <w:t xml:space="preserve">
резервов) на возможные </w:t>
            </w:r>
            <w:r>
              <w:br/>
            </w:r>
            <w:r>
              <w:rPr>
                <w:rFonts w:ascii="Times New Roman"/>
                <w:b w:val="false"/>
                <w:i w:val="false"/>
                <w:color w:val="000000"/>
                <w:sz w:val="20"/>
              </w:rPr>
              <w:t xml:space="preserve">
потери по операциям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на </w:t>
            </w:r>
            <w:r>
              <w:br/>
            </w:r>
            <w:r>
              <w:rPr>
                <w:rFonts w:ascii="Times New Roman"/>
                <w:b w:val="false"/>
                <w:i w:val="false"/>
                <w:color w:val="000000"/>
                <w:sz w:val="20"/>
              </w:rPr>
              <w:t xml:space="preserve">
возмещение разницы </w:t>
            </w:r>
            <w:r>
              <w:br/>
            </w:r>
            <w:r>
              <w:rPr>
                <w:rFonts w:ascii="Times New Roman"/>
                <w:b w:val="false"/>
                <w:i w:val="false"/>
                <w:color w:val="000000"/>
                <w:sz w:val="20"/>
              </w:rPr>
              <w:t xml:space="preserve">
между показателем </w:t>
            </w:r>
            <w:r>
              <w:br/>
            </w:r>
            <w:r>
              <w:rPr>
                <w:rFonts w:ascii="Times New Roman"/>
                <w:b w:val="false"/>
                <w:i w:val="false"/>
                <w:color w:val="000000"/>
                <w:sz w:val="20"/>
              </w:rPr>
              <w:t xml:space="preserve">
номинальной </w:t>
            </w:r>
            <w:r>
              <w:br/>
            </w:r>
            <w:r>
              <w:rPr>
                <w:rFonts w:ascii="Times New Roman"/>
                <w:b w:val="false"/>
                <w:i w:val="false"/>
                <w:color w:val="000000"/>
                <w:sz w:val="20"/>
              </w:rPr>
              <w:t xml:space="preserve">
доходности и </w:t>
            </w:r>
            <w:r>
              <w:br/>
            </w:r>
            <w:r>
              <w:rPr>
                <w:rFonts w:ascii="Times New Roman"/>
                <w:b w:val="false"/>
                <w:i w:val="false"/>
                <w:color w:val="000000"/>
                <w:sz w:val="20"/>
              </w:rPr>
              <w:t xml:space="preserve">
минимальным </w:t>
            </w:r>
            <w:r>
              <w:br/>
            </w:r>
            <w:r>
              <w:rPr>
                <w:rFonts w:ascii="Times New Roman"/>
                <w:b w:val="false"/>
                <w:i w:val="false"/>
                <w:color w:val="000000"/>
                <w:sz w:val="20"/>
              </w:rPr>
              <w:t xml:space="preserve">
значением доходности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участия в </w:t>
            </w:r>
            <w:r>
              <w:br/>
            </w:r>
            <w:r>
              <w:rPr>
                <w:rFonts w:ascii="Times New Roman"/>
                <w:b w:val="false"/>
                <w:i w:val="false"/>
                <w:color w:val="000000"/>
                <w:sz w:val="20"/>
              </w:rPr>
              <w:t xml:space="preserve">
капитале других </w:t>
            </w:r>
            <w:r>
              <w:br/>
            </w:r>
            <w:r>
              <w:rPr>
                <w:rFonts w:ascii="Times New Roman"/>
                <w:b w:val="false"/>
                <w:i w:val="false"/>
                <w:color w:val="000000"/>
                <w:sz w:val="20"/>
              </w:rPr>
              <w:t xml:space="preserve">
юридических лиц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Прибыль (убыток) за </w:t>
            </w:r>
            <w:r>
              <w:br/>
            </w:r>
            <w:r>
              <w:rPr>
                <w:rFonts w:ascii="Times New Roman"/>
                <w:b w:val="false"/>
                <w:i w:val="false"/>
                <w:color w:val="000000"/>
                <w:sz w:val="20"/>
              </w:rPr>
              <w:t xml:space="preserve">
период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Прибыль (убыток) до </w:t>
            </w:r>
            <w:r>
              <w:br/>
            </w:r>
            <w:r>
              <w:rPr>
                <w:rFonts w:ascii="Times New Roman"/>
                <w:b w:val="false"/>
                <w:i w:val="false"/>
                <w:color w:val="000000"/>
                <w:sz w:val="20"/>
              </w:rPr>
              <w:t xml:space="preserve">
налогообложения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w:t>
            </w:r>
            <w:r>
              <w:br/>
            </w:r>
            <w:r>
              <w:rPr>
                <w:rFonts w:ascii="Times New Roman"/>
                <w:b w:val="false"/>
                <w:i w:val="false"/>
                <w:color w:val="000000"/>
                <w:sz w:val="20"/>
              </w:rPr>
              <w:t xml:space="preserve">
подоходный налог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Чистая прибыль </w:t>
            </w:r>
            <w:r>
              <w:br/>
            </w:r>
            <w:r>
              <w:rPr>
                <w:rFonts w:ascii="Times New Roman"/>
                <w:b w:val="false"/>
                <w:i w:val="false"/>
                <w:color w:val="000000"/>
                <w:sz w:val="20"/>
              </w:rPr>
              <w:t xml:space="preserve">
(убыток) после </w:t>
            </w:r>
            <w:r>
              <w:br/>
            </w:r>
            <w:r>
              <w:rPr>
                <w:rFonts w:ascii="Times New Roman"/>
                <w:b w:val="false"/>
                <w:i w:val="false"/>
                <w:color w:val="000000"/>
                <w:sz w:val="20"/>
              </w:rPr>
              <w:t xml:space="preserve">
налогообложения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Прибыль (убыток) от </w:t>
            </w:r>
            <w:r>
              <w:br/>
            </w:r>
            <w:r>
              <w:rPr>
                <w:rFonts w:ascii="Times New Roman"/>
                <w:b w:val="false"/>
                <w:i w:val="false"/>
                <w:color w:val="000000"/>
                <w:sz w:val="20"/>
              </w:rPr>
              <w:t xml:space="preserve">
прекращенной </w:t>
            </w:r>
            <w:r>
              <w:br/>
            </w:r>
            <w:r>
              <w:rPr>
                <w:rFonts w:ascii="Times New Roman"/>
                <w:b w:val="false"/>
                <w:i w:val="false"/>
                <w:color w:val="000000"/>
                <w:sz w:val="20"/>
              </w:rPr>
              <w:t xml:space="preserve">
деятельности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меньшинства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Чистая прибыль </w:t>
            </w:r>
            <w:r>
              <w:br/>
            </w:r>
            <w:r>
              <w:rPr>
                <w:rFonts w:ascii="Times New Roman"/>
                <w:b w:val="false"/>
                <w:i w:val="false"/>
                <w:color w:val="000000"/>
                <w:sz w:val="20"/>
              </w:rPr>
              <w:t xml:space="preserve">
(убыток) за период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6"/>
    <w:bookmarkStart w:name="z18" w:id="7"/>
    <w:p>
      <w:pPr>
        <w:spacing w:after="0"/>
        <w:ind w:left="0"/>
        <w:jc w:val="both"/>
      </w:pPr>
      <w:r>
        <w:rPr>
          <w:rFonts w:ascii="Times New Roman"/>
          <w:b w:val="false"/>
          <w:i w:val="false"/>
          <w:color w:val="000000"/>
          <w:sz w:val="28"/>
        </w:rPr>
        <w:t xml:space="preserve">
  Первый руководитель _____________дата____________ </w:t>
      </w:r>
    </w:p>
    <w:bookmarkEnd w:id="7"/>
    <w:p>
      <w:pPr>
        <w:spacing w:after="0"/>
        <w:ind w:left="0"/>
        <w:jc w:val="both"/>
      </w:pPr>
      <w:r>
        <w:rPr>
          <w:rFonts w:ascii="Times New Roman"/>
          <w:b w:val="false"/>
          <w:i w:val="false"/>
          <w:color w:val="000000"/>
          <w:sz w:val="28"/>
        </w:rPr>
        <w:t xml:space="preserve">Главный бухгалтер _______________дата____________      </w:t>
      </w:r>
    </w:p>
    <w:p>
      <w:pPr>
        <w:spacing w:after="0"/>
        <w:ind w:left="0"/>
        <w:jc w:val="both"/>
      </w:pPr>
      <w:r>
        <w:rPr>
          <w:rFonts w:ascii="Times New Roman"/>
          <w:b w:val="false"/>
          <w:i w:val="false"/>
          <w:color w:val="000000"/>
          <w:sz w:val="28"/>
        </w:rPr>
        <w:t xml:space="preserve">Исполнитель____________________ дата ____________ </w:t>
      </w:r>
    </w:p>
    <w:p>
      <w:pPr>
        <w:spacing w:after="0"/>
        <w:ind w:left="0"/>
        <w:jc w:val="both"/>
      </w:pPr>
      <w:r>
        <w:rPr>
          <w:rFonts w:ascii="Times New Roman"/>
          <w:b w:val="false"/>
          <w:i w:val="false"/>
          <w:color w:val="000000"/>
          <w:sz w:val="28"/>
        </w:rPr>
        <w:t xml:space="preserve">Телефон _____________ </w:t>
      </w:r>
    </w:p>
    <w:p>
      <w:pPr>
        <w:spacing w:after="0"/>
        <w:ind w:left="0"/>
        <w:jc w:val="both"/>
      </w:pPr>
      <w:r>
        <w:rPr>
          <w:rFonts w:ascii="Times New Roman"/>
          <w:b w:val="false"/>
          <w:i w:val="false"/>
          <w:color w:val="000000"/>
          <w:sz w:val="28"/>
        </w:rPr>
        <w:t xml:space="preserve">Место для печати </w:t>
      </w:r>
    </w:p>
    <w:bookmarkStart w:name="z13" w:id="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о перечне, формах и </w:t>
      </w:r>
      <w:r>
        <w:br/>
      </w:r>
      <w:r>
        <w:rPr>
          <w:rFonts w:ascii="Times New Roman"/>
          <w:b w:val="false"/>
          <w:i w:val="false"/>
          <w:color w:val="000000"/>
          <w:sz w:val="28"/>
        </w:rPr>
        <w:t xml:space="preserve">
                               сроках представления ежемесячной </w:t>
      </w:r>
      <w:r>
        <w:br/>
      </w:r>
      <w:r>
        <w:rPr>
          <w:rFonts w:ascii="Times New Roman"/>
          <w:b w:val="false"/>
          <w:i w:val="false"/>
          <w:color w:val="000000"/>
          <w:sz w:val="28"/>
        </w:rPr>
        <w:t xml:space="preserve">
                             финансовой отчетности накопительными </w:t>
      </w:r>
      <w:r>
        <w:br/>
      </w:r>
      <w:r>
        <w:rPr>
          <w:rFonts w:ascii="Times New Roman"/>
          <w:b w:val="false"/>
          <w:i w:val="false"/>
          <w:color w:val="000000"/>
          <w:sz w:val="28"/>
        </w:rPr>
        <w:t xml:space="preserve">
                                     пенсионными фондами </w:t>
      </w:r>
    </w:p>
    <w:bookmarkEnd w:id="8"/>
    <w:p>
      <w:pPr>
        <w:spacing w:after="0"/>
        <w:ind w:left="0"/>
        <w:jc w:val="both"/>
      </w:pPr>
      <w:r>
        <w:rPr>
          <w:rFonts w:ascii="Times New Roman"/>
          <w:b w:val="false"/>
          <w:i w:val="false"/>
          <w:color w:val="ff0000"/>
          <w:sz w:val="28"/>
        </w:rPr>
        <w:t xml:space="preserve">      Сноска. Приложение 3 с изменениями, внесенными постановлениями Правления Национального Банка РК от 18.02.2006 </w:t>
      </w:r>
      <w:r>
        <w:rPr>
          <w:rFonts w:ascii="Times New Roman"/>
          <w:b w:val="false"/>
          <w:i w:val="false"/>
          <w:color w:val="ff0000"/>
          <w:sz w:val="28"/>
        </w:rPr>
        <w:t xml:space="preserve">N 9 </w:t>
      </w:r>
      <w:r>
        <w:rPr>
          <w:rFonts w:ascii="Times New Roman"/>
          <w:b w:val="false"/>
          <w:i w:val="false"/>
          <w:color w:val="ff0000"/>
          <w:sz w:val="28"/>
        </w:rPr>
        <w:t xml:space="preserve">(вводится в действие по истечении 14 дней со дня гос. регистрации); от 30.04.2007 </w:t>
      </w:r>
      <w:r>
        <w:rPr>
          <w:rFonts w:ascii="Times New Roman"/>
          <w:b w:val="false"/>
          <w:i w:val="false"/>
          <w:color w:val="ff0000"/>
          <w:sz w:val="28"/>
        </w:rPr>
        <w:t xml:space="preserve">N 44 </w:t>
      </w:r>
      <w:r>
        <w:rPr>
          <w:rFonts w:ascii="Times New Roman"/>
          <w:b w:val="false"/>
          <w:i w:val="false"/>
          <w:color w:val="ff0000"/>
          <w:sz w:val="28"/>
        </w:rPr>
        <w:t xml:space="preserve">(вводится в действие по истечении 14 дней со дня гос. регистрации); от 09.07.2009 </w:t>
      </w:r>
      <w:r>
        <w:rPr>
          <w:rFonts w:ascii="Times New Roman"/>
          <w:b w:val="false"/>
          <w:i w:val="false"/>
          <w:color w:val="ff0000"/>
          <w:sz w:val="28"/>
        </w:rPr>
        <w:t xml:space="preserve">N 61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форма 3 </w:t>
      </w:r>
    </w:p>
    <w:p>
      <w:pPr>
        <w:spacing w:after="0"/>
        <w:ind w:left="0"/>
        <w:jc w:val="both"/>
      </w:pPr>
      <w:r>
        <w:rPr>
          <w:rFonts w:ascii="Times New Roman"/>
          <w:b/>
          <w:i w:val="false"/>
          <w:color w:val="000000"/>
          <w:sz w:val="28"/>
        </w:rPr>
        <w:t xml:space="preserve">          Бухгалтерский баланс по пенсионным активам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(полное наименование накопительного пенсионного фонда) </w:t>
      </w:r>
      <w:r>
        <w:br/>
      </w:r>
      <w:r>
        <w:rPr>
          <w:rFonts w:ascii="Times New Roman"/>
          <w:b w:val="false"/>
          <w:i w:val="false"/>
          <w:color w:val="000000"/>
          <w:sz w:val="28"/>
        </w:rPr>
        <w:t xml:space="preserve">
            по состоянию на "___"_________ 200___ года </w:t>
      </w:r>
    </w:p>
    <w:p>
      <w:pPr>
        <w:spacing w:after="0"/>
        <w:ind w:left="0"/>
        <w:jc w:val="both"/>
      </w:pPr>
      <w:r>
        <w:rPr>
          <w:rFonts w:ascii="Times New Roman"/>
          <w:b w:val="false"/>
          <w:i w:val="false"/>
          <w:color w:val="000000"/>
          <w:sz w:val="28"/>
        </w:rPr>
        <w:t xml:space="preserve">                            (в тысячах казахстанских тенге) </w:t>
      </w:r>
    </w:p>
    <w:bookmarkStart w:name="z19"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3"/>
        <w:gridCol w:w="1233"/>
        <w:gridCol w:w="1813"/>
        <w:gridCol w:w="1573"/>
      </w:tblGrid>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статей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ме- </w:t>
            </w:r>
            <w:r>
              <w:br/>
            </w:r>
            <w:r>
              <w:rPr>
                <w:rFonts w:ascii="Times New Roman"/>
                <w:b w:val="false"/>
                <w:i w:val="false"/>
                <w:color w:val="000000"/>
                <w:sz w:val="20"/>
              </w:rPr>
              <w:t xml:space="preserve">
ча- </w:t>
            </w:r>
            <w:r>
              <w:br/>
            </w:r>
            <w:r>
              <w:rPr>
                <w:rFonts w:ascii="Times New Roman"/>
                <w:b w:val="false"/>
                <w:i w:val="false"/>
                <w:color w:val="000000"/>
                <w:sz w:val="20"/>
              </w:rPr>
              <w:t xml:space="preserve">
ние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начало </w:t>
            </w:r>
            <w:r>
              <w:br/>
            </w:r>
            <w:r>
              <w:rPr>
                <w:rFonts w:ascii="Times New Roman"/>
                <w:b w:val="false"/>
                <w:i w:val="false"/>
                <w:color w:val="000000"/>
                <w:sz w:val="20"/>
              </w:rPr>
              <w:t xml:space="preserve">
отчетного </w:t>
            </w:r>
            <w:r>
              <w:br/>
            </w:r>
            <w:r>
              <w:rPr>
                <w:rFonts w:ascii="Times New Roman"/>
                <w:b w:val="false"/>
                <w:i w:val="false"/>
                <w:color w:val="000000"/>
                <w:sz w:val="20"/>
              </w:rPr>
              <w:t xml:space="preserve">
периода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конец </w:t>
            </w:r>
            <w:r>
              <w:br/>
            </w:r>
            <w:r>
              <w:rPr>
                <w:rFonts w:ascii="Times New Roman"/>
                <w:b w:val="false"/>
                <w:i w:val="false"/>
                <w:color w:val="000000"/>
                <w:sz w:val="20"/>
              </w:rPr>
              <w:t xml:space="preserve">
отчетного </w:t>
            </w:r>
            <w:r>
              <w:br/>
            </w:r>
            <w:r>
              <w:rPr>
                <w:rFonts w:ascii="Times New Roman"/>
                <w:b w:val="false"/>
                <w:i w:val="false"/>
                <w:color w:val="000000"/>
                <w:sz w:val="20"/>
              </w:rPr>
              <w:t xml:space="preserve">
периода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счетах в банках и </w:t>
            </w:r>
            <w:r>
              <w:br/>
            </w:r>
            <w:r>
              <w:rPr>
                <w:rFonts w:ascii="Times New Roman"/>
                <w:b w:val="false"/>
                <w:i w:val="false"/>
                <w:color w:val="000000"/>
                <w:sz w:val="20"/>
              </w:rPr>
              <w:t xml:space="preserve">
организациях, осуществляющих </w:t>
            </w:r>
            <w:r>
              <w:br/>
            </w:r>
            <w:r>
              <w:rPr>
                <w:rFonts w:ascii="Times New Roman"/>
                <w:b w:val="false"/>
                <w:i w:val="false"/>
                <w:color w:val="000000"/>
                <w:sz w:val="20"/>
              </w:rPr>
              <w:t xml:space="preserve">
отдельные виды банковских </w:t>
            </w:r>
            <w:r>
              <w:br/>
            </w:r>
            <w:r>
              <w:rPr>
                <w:rFonts w:ascii="Times New Roman"/>
                <w:b w:val="false"/>
                <w:i w:val="false"/>
                <w:color w:val="000000"/>
                <w:sz w:val="20"/>
              </w:rPr>
              <w:t xml:space="preserve">
операций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Аффинированные драгоценные металлы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Вклады в Национальном Банке </w:t>
            </w:r>
            <w:r>
              <w:br/>
            </w:r>
            <w:r>
              <w:rPr>
                <w:rFonts w:ascii="Times New Roman"/>
                <w:b w:val="false"/>
                <w:i w:val="false"/>
                <w:color w:val="000000"/>
                <w:sz w:val="20"/>
              </w:rPr>
              <w:t xml:space="preserve">
Республики Казахстан и банках </w:t>
            </w:r>
            <w:r>
              <w:br/>
            </w:r>
            <w:r>
              <w:rPr>
                <w:rFonts w:ascii="Times New Roman"/>
                <w:b w:val="false"/>
                <w:i w:val="false"/>
                <w:color w:val="000000"/>
                <w:sz w:val="20"/>
              </w:rPr>
              <w:t xml:space="preserve">
второго уровня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имеющиеся в </w:t>
            </w:r>
            <w:r>
              <w:br/>
            </w:r>
            <w:r>
              <w:rPr>
                <w:rFonts w:ascii="Times New Roman"/>
                <w:b w:val="false"/>
                <w:i w:val="false"/>
                <w:color w:val="000000"/>
                <w:sz w:val="20"/>
              </w:rPr>
              <w:t xml:space="preserve">
наличии для продажи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учтенные по </w:t>
            </w:r>
            <w:r>
              <w:br/>
            </w:r>
            <w:r>
              <w:rPr>
                <w:rFonts w:ascii="Times New Roman"/>
                <w:b w:val="false"/>
                <w:i w:val="false"/>
                <w:color w:val="000000"/>
                <w:sz w:val="20"/>
              </w:rPr>
              <w:t xml:space="preserve">
справедливой стоимости через </w:t>
            </w:r>
            <w:r>
              <w:br/>
            </w:r>
            <w:r>
              <w:rPr>
                <w:rFonts w:ascii="Times New Roman"/>
                <w:b w:val="false"/>
                <w:i w:val="false"/>
                <w:color w:val="000000"/>
                <w:sz w:val="20"/>
              </w:rPr>
              <w:t xml:space="preserve">
прибыль и убыток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по операциям </w:t>
            </w:r>
            <w:r>
              <w:br/>
            </w:r>
            <w:r>
              <w:rPr>
                <w:rFonts w:ascii="Times New Roman"/>
                <w:b w:val="false"/>
                <w:i w:val="false"/>
                <w:color w:val="000000"/>
                <w:sz w:val="20"/>
              </w:rPr>
              <w:t xml:space="preserve">
"обратное РЕПО"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Производные инструменты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задолженность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по отрицательному </w:t>
            </w:r>
            <w:r>
              <w:br/>
            </w:r>
            <w:r>
              <w:rPr>
                <w:rFonts w:ascii="Times New Roman"/>
                <w:b w:val="false"/>
                <w:i w:val="false"/>
                <w:color w:val="000000"/>
                <w:sz w:val="20"/>
              </w:rPr>
              <w:t xml:space="preserve">
комиссионному вознаграждению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бумаги, удерживаемые до погашения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финансовые активы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активы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Обязательства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получателей по </w:t>
            </w:r>
            <w:r>
              <w:br/>
            </w:r>
            <w:r>
              <w:rPr>
                <w:rFonts w:ascii="Times New Roman"/>
                <w:b w:val="false"/>
                <w:i w:val="false"/>
                <w:color w:val="000000"/>
                <w:sz w:val="20"/>
              </w:rPr>
              <w:t xml:space="preserve">
пенсионным выплатам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задолженность </w:t>
            </w:r>
            <w:r>
              <w:br/>
            </w:r>
            <w:r>
              <w:rPr>
                <w:rFonts w:ascii="Times New Roman"/>
                <w:b w:val="false"/>
                <w:i w:val="false"/>
                <w:color w:val="000000"/>
                <w:sz w:val="20"/>
              </w:rPr>
              <w:t xml:space="preserve">
по комиссионным вознаграждениям </w:t>
            </w:r>
            <w:r>
              <w:br/>
            </w:r>
            <w:r>
              <w:rPr>
                <w:rFonts w:ascii="Times New Roman"/>
                <w:b w:val="false"/>
                <w:i w:val="false"/>
                <w:color w:val="000000"/>
                <w:sz w:val="20"/>
              </w:rPr>
              <w:t xml:space="preserve">
в том числе: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пенсионных активов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инвестиционного </w:t>
            </w:r>
            <w:r>
              <w:br/>
            </w:r>
            <w:r>
              <w:rPr>
                <w:rFonts w:ascii="Times New Roman"/>
                <w:b w:val="false"/>
                <w:i w:val="false"/>
                <w:color w:val="000000"/>
                <w:sz w:val="20"/>
              </w:rPr>
              <w:t xml:space="preserve">
дохода/убытка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задолженность по </w:t>
            </w:r>
            <w:r>
              <w:br/>
            </w:r>
            <w:r>
              <w:rPr>
                <w:rFonts w:ascii="Times New Roman"/>
                <w:b w:val="false"/>
                <w:i w:val="false"/>
                <w:color w:val="000000"/>
                <w:sz w:val="20"/>
              </w:rPr>
              <w:t xml:space="preserve">
подоходному налогу от </w:t>
            </w:r>
            <w:r>
              <w:br/>
            </w:r>
            <w:r>
              <w:rPr>
                <w:rFonts w:ascii="Times New Roman"/>
                <w:b w:val="false"/>
                <w:i w:val="false"/>
                <w:color w:val="000000"/>
                <w:sz w:val="20"/>
              </w:rPr>
              <w:t xml:space="preserve">
пенсионных выплат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Производные инструменты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обязательства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обязательства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чистые активы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9"/>
    <w:bookmarkStart w:name="z20" w:id="10"/>
    <w:p>
      <w:pPr>
        <w:spacing w:after="0"/>
        <w:ind w:left="0"/>
        <w:jc w:val="both"/>
      </w:pPr>
      <w:r>
        <w:rPr>
          <w:rFonts w:ascii="Times New Roman"/>
          <w:b w:val="false"/>
          <w:i w:val="false"/>
          <w:color w:val="000000"/>
          <w:sz w:val="28"/>
        </w:rPr>
        <w:t xml:space="preserve">
  Первый руководитель _____________дата____________ </w:t>
      </w:r>
    </w:p>
    <w:bookmarkEnd w:id="10"/>
    <w:p>
      <w:pPr>
        <w:spacing w:after="0"/>
        <w:ind w:left="0"/>
        <w:jc w:val="both"/>
      </w:pPr>
      <w:r>
        <w:rPr>
          <w:rFonts w:ascii="Times New Roman"/>
          <w:b w:val="false"/>
          <w:i w:val="false"/>
          <w:color w:val="000000"/>
          <w:sz w:val="28"/>
        </w:rPr>
        <w:t xml:space="preserve">Главный бухгалтер _______________дата____________      </w:t>
      </w:r>
    </w:p>
    <w:p>
      <w:pPr>
        <w:spacing w:after="0"/>
        <w:ind w:left="0"/>
        <w:jc w:val="both"/>
      </w:pPr>
      <w:r>
        <w:rPr>
          <w:rFonts w:ascii="Times New Roman"/>
          <w:b w:val="false"/>
          <w:i w:val="false"/>
          <w:color w:val="000000"/>
          <w:sz w:val="28"/>
        </w:rPr>
        <w:t xml:space="preserve">Исполнитель____________________ дата ____________ </w:t>
      </w:r>
    </w:p>
    <w:p>
      <w:pPr>
        <w:spacing w:after="0"/>
        <w:ind w:left="0"/>
        <w:jc w:val="both"/>
      </w:pPr>
      <w:r>
        <w:rPr>
          <w:rFonts w:ascii="Times New Roman"/>
          <w:b w:val="false"/>
          <w:i w:val="false"/>
          <w:color w:val="000000"/>
          <w:sz w:val="28"/>
        </w:rPr>
        <w:t xml:space="preserve">Телефон _____________ </w:t>
      </w:r>
    </w:p>
    <w:p>
      <w:pPr>
        <w:spacing w:after="0"/>
        <w:ind w:left="0"/>
        <w:jc w:val="both"/>
      </w:pPr>
      <w:r>
        <w:rPr>
          <w:rFonts w:ascii="Times New Roman"/>
          <w:b w:val="false"/>
          <w:i w:val="false"/>
          <w:color w:val="000000"/>
          <w:sz w:val="28"/>
        </w:rPr>
        <w:t xml:space="preserve">Место для печати </w:t>
      </w:r>
    </w:p>
    <w:bookmarkStart w:name="z14" w:id="1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о перечне, формах и </w:t>
      </w:r>
      <w:r>
        <w:br/>
      </w:r>
      <w:r>
        <w:rPr>
          <w:rFonts w:ascii="Times New Roman"/>
          <w:b w:val="false"/>
          <w:i w:val="false"/>
          <w:color w:val="000000"/>
          <w:sz w:val="28"/>
        </w:rPr>
        <w:t xml:space="preserve">
                               сроках представления ежемесячной </w:t>
      </w:r>
      <w:r>
        <w:br/>
      </w:r>
      <w:r>
        <w:rPr>
          <w:rFonts w:ascii="Times New Roman"/>
          <w:b w:val="false"/>
          <w:i w:val="false"/>
          <w:color w:val="000000"/>
          <w:sz w:val="28"/>
        </w:rPr>
        <w:t xml:space="preserve">
                             финансовой отчетности накопительными </w:t>
      </w:r>
      <w:r>
        <w:br/>
      </w:r>
      <w:r>
        <w:rPr>
          <w:rFonts w:ascii="Times New Roman"/>
          <w:b w:val="false"/>
          <w:i w:val="false"/>
          <w:color w:val="000000"/>
          <w:sz w:val="28"/>
        </w:rPr>
        <w:t xml:space="preserve">
                                     пенсионными фондами </w:t>
      </w:r>
    </w:p>
    <w:bookmarkEnd w:id="11"/>
    <w:p>
      <w:pPr>
        <w:spacing w:after="0"/>
        <w:ind w:left="0"/>
        <w:jc w:val="both"/>
      </w:pPr>
      <w:r>
        <w:rPr>
          <w:rFonts w:ascii="Times New Roman"/>
          <w:b w:val="false"/>
          <w:i w:val="false"/>
          <w:color w:val="ff0000"/>
          <w:sz w:val="28"/>
        </w:rPr>
        <w:t xml:space="preserve">      Сноска. Приложение 4 с изменениями, внесенными постановлениями Правления Национального Банка РК от 18.02.2006 </w:t>
      </w:r>
      <w:r>
        <w:rPr>
          <w:rFonts w:ascii="Times New Roman"/>
          <w:b w:val="false"/>
          <w:i w:val="false"/>
          <w:color w:val="ff0000"/>
          <w:sz w:val="28"/>
        </w:rPr>
        <w:t xml:space="preserve">N 9 </w:t>
      </w:r>
      <w:r>
        <w:rPr>
          <w:rFonts w:ascii="Times New Roman"/>
          <w:b w:val="false"/>
          <w:i w:val="false"/>
          <w:color w:val="ff0000"/>
          <w:sz w:val="28"/>
        </w:rPr>
        <w:t xml:space="preserve">(вводится в действие по истечении 14 дней со дня гос. регистрации); от 30.04.2007 </w:t>
      </w:r>
      <w:r>
        <w:rPr>
          <w:rFonts w:ascii="Times New Roman"/>
          <w:b w:val="false"/>
          <w:i w:val="false"/>
          <w:color w:val="ff0000"/>
          <w:sz w:val="28"/>
        </w:rPr>
        <w:t xml:space="preserve">N 44 </w:t>
      </w:r>
      <w:r>
        <w:rPr>
          <w:rFonts w:ascii="Times New Roman"/>
          <w:b w:val="false"/>
          <w:i w:val="false"/>
          <w:color w:val="ff0000"/>
          <w:sz w:val="28"/>
        </w:rPr>
        <w:t xml:space="preserve">(вводится в действие по истечении 14 дней со дня гос. регистрации); от 09.07.2009 </w:t>
      </w:r>
      <w:r>
        <w:rPr>
          <w:rFonts w:ascii="Times New Roman"/>
          <w:b w:val="false"/>
          <w:i w:val="false"/>
          <w:color w:val="ff0000"/>
          <w:sz w:val="28"/>
        </w:rPr>
        <w:t xml:space="preserve">N 61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форма 4 </w:t>
      </w:r>
    </w:p>
    <w:p>
      <w:pPr>
        <w:spacing w:after="0"/>
        <w:ind w:left="0"/>
        <w:jc w:val="both"/>
      </w:pPr>
      <w:r>
        <w:rPr>
          <w:rFonts w:ascii="Times New Roman"/>
          <w:b/>
          <w:i w:val="false"/>
          <w:color w:val="000000"/>
          <w:sz w:val="28"/>
        </w:rPr>
        <w:t xml:space="preserve">        Отчет о прибылях и убытках по пенсионным активам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(полное наименование накопительного пенсионного фонда) </w:t>
      </w:r>
      <w:r>
        <w:br/>
      </w:r>
      <w:r>
        <w:rPr>
          <w:rFonts w:ascii="Times New Roman"/>
          <w:b w:val="false"/>
          <w:i w:val="false"/>
          <w:color w:val="000000"/>
          <w:sz w:val="28"/>
        </w:rPr>
        <w:t xml:space="preserve">
            по состоянию на "___"_________ 200___ года </w:t>
      </w:r>
    </w:p>
    <w:p>
      <w:pPr>
        <w:spacing w:after="0"/>
        <w:ind w:left="0"/>
        <w:jc w:val="both"/>
      </w:pPr>
      <w:r>
        <w:rPr>
          <w:rFonts w:ascii="Times New Roman"/>
          <w:b w:val="false"/>
          <w:i w:val="false"/>
          <w:color w:val="000000"/>
          <w:sz w:val="28"/>
        </w:rPr>
        <w:t xml:space="preserve">                            (в тысячах казахстанских тенге) </w:t>
      </w:r>
    </w:p>
    <w:bookmarkStart w:name="z21"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3"/>
        <w:gridCol w:w="1133"/>
        <w:gridCol w:w="2273"/>
        <w:gridCol w:w="913"/>
      </w:tblGrid>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статей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ме- </w:t>
            </w:r>
            <w:r>
              <w:br/>
            </w:r>
            <w:r>
              <w:rPr>
                <w:rFonts w:ascii="Times New Roman"/>
                <w:b w:val="false"/>
                <w:i w:val="false"/>
                <w:color w:val="000000"/>
                <w:sz w:val="20"/>
              </w:rPr>
              <w:t xml:space="preserve">
ча- </w:t>
            </w:r>
            <w:r>
              <w:br/>
            </w:r>
            <w:r>
              <w:rPr>
                <w:rFonts w:ascii="Times New Roman"/>
                <w:b w:val="false"/>
                <w:i w:val="false"/>
                <w:color w:val="000000"/>
                <w:sz w:val="20"/>
              </w:rPr>
              <w:t xml:space="preserve">
ние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предыдущий </w:t>
            </w:r>
            <w:r>
              <w:br/>
            </w:r>
            <w:r>
              <w:rPr>
                <w:rFonts w:ascii="Times New Roman"/>
                <w:b w:val="false"/>
                <w:i w:val="false"/>
                <w:color w:val="000000"/>
                <w:sz w:val="20"/>
              </w:rPr>
              <w:t xml:space="preserve">
отчетный </w:t>
            </w:r>
            <w:r>
              <w:br/>
            </w:r>
            <w:r>
              <w:rPr>
                <w:rFonts w:ascii="Times New Roman"/>
                <w:b w:val="false"/>
                <w:i w:val="false"/>
                <w:color w:val="000000"/>
                <w:sz w:val="20"/>
              </w:rPr>
              <w:t xml:space="preserve">
период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отчетный период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Чистые пенсионные активы </w:t>
            </w:r>
            <w:r>
              <w:br/>
            </w:r>
            <w:r>
              <w:rPr>
                <w:rFonts w:ascii="Times New Roman"/>
                <w:b w:val="false"/>
                <w:i w:val="false"/>
                <w:color w:val="000000"/>
                <w:sz w:val="20"/>
              </w:rPr>
              <w:t xml:space="preserve">
на начало периода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Пенсионные взносы </w:t>
            </w:r>
            <w:r>
              <w:br/>
            </w:r>
            <w:r>
              <w:rPr>
                <w:rFonts w:ascii="Times New Roman"/>
                <w:b w:val="false"/>
                <w:i w:val="false"/>
                <w:color w:val="000000"/>
                <w:sz w:val="20"/>
              </w:rPr>
              <w:t xml:space="preserve">
в том числе: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добровольные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добровольные </w:t>
            </w:r>
            <w:r>
              <w:br/>
            </w:r>
            <w:r>
              <w:rPr>
                <w:rFonts w:ascii="Times New Roman"/>
                <w:b w:val="false"/>
                <w:i w:val="false"/>
                <w:color w:val="000000"/>
                <w:sz w:val="20"/>
              </w:rPr>
              <w:t xml:space="preserve">
профессиональные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Поступившие пенсионные </w:t>
            </w:r>
            <w:r>
              <w:br/>
            </w:r>
            <w:r>
              <w:rPr>
                <w:rFonts w:ascii="Times New Roman"/>
                <w:b w:val="false"/>
                <w:i w:val="false"/>
                <w:color w:val="000000"/>
                <w:sz w:val="20"/>
              </w:rPr>
              <w:t xml:space="preserve">
накопления из других </w:t>
            </w:r>
            <w:r>
              <w:br/>
            </w:r>
            <w:r>
              <w:rPr>
                <w:rFonts w:ascii="Times New Roman"/>
                <w:b w:val="false"/>
                <w:i w:val="false"/>
                <w:color w:val="000000"/>
                <w:sz w:val="20"/>
              </w:rPr>
              <w:t xml:space="preserve">
пенсионных фондов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в виде </w:t>
            </w:r>
            <w:r>
              <w:br/>
            </w:r>
            <w:r>
              <w:rPr>
                <w:rFonts w:ascii="Times New Roman"/>
                <w:b w:val="false"/>
                <w:i w:val="false"/>
                <w:color w:val="000000"/>
                <w:sz w:val="20"/>
              </w:rPr>
              <w:t xml:space="preserve">
вознаграждения по </w:t>
            </w:r>
            <w:r>
              <w:br/>
            </w:r>
            <w:r>
              <w:rPr>
                <w:rFonts w:ascii="Times New Roman"/>
                <w:b w:val="false"/>
                <w:i w:val="false"/>
                <w:color w:val="000000"/>
                <w:sz w:val="20"/>
              </w:rPr>
              <w:t xml:space="preserve">
размещенным вкладам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в виде </w:t>
            </w:r>
            <w:r>
              <w:br/>
            </w:r>
            <w:r>
              <w:rPr>
                <w:rFonts w:ascii="Times New Roman"/>
                <w:b w:val="false"/>
                <w:i w:val="false"/>
                <w:color w:val="000000"/>
                <w:sz w:val="20"/>
              </w:rPr>
              <w:t xml:space="preserve">
вознаграждения (купона </w:t>
            </w:r>
            <w:r>
              <w:br/>
            </w:r>
            <w:r>
              <w:rPr>
                <w:rFonts w:ascii="Times New Roman"/>
                <w:b w:val="false"/>
                <w:i w:val="false"/>
                <w:color w:val="000000"/>
                <w:sz w:val="20"/>
              </w:rPr>
              <w:t xml:space="preserve">
или дисконта) по </w:t>
            </w:r>
            <w:r>
              <w:br/>
            </w:r>
            <w:r>
              <w:rPr>
                <w:rFonts w:ascii="Times New Roman"/>
                <w:b w:val="false"/>
                <w:i w:val="false"/>
                <w:color w:val="000000"/>
                <w:sz w:val="20"/>
              </w:rPr>
              <w:t xml:space="preserve">
ценным бумагам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по операциям </w:t>
            </w:r>
            <w:r>
              <w:br/>
            </w:r>
            <w:r>
              <w:rPr>
                <w:rFonts w:ascii="Times New Roman"/>
                <w:b w:val="false"/>
                <w:i w:val="false"/>
                <w:color w:val="000000"/>
                <w:sz w:val="20"/>
              </w:rPr>
              <w:t xml:space="preserve">
"обратное РЕПО"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в виде дивидендов </w:t>
            </w:r>
            <w:r>
              <w:br/>
            </w:r>
            <w:r>
              <w:rPr>
                <w:rFonts w:ascii="Times New Roman"/>
                <w:b w:val="false"/>
                <w:i w:val="false"/>
                <w:color w:val="000000"/>
                <w:sz w:val="20"/>
              </w:rPr>
              <w:t xml:space="preserve">
по акциям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(расход) от </w:t>
            </w:r>
            <w:r>
              <w:br/>
            </w:r>
            <w:r>
              <w:rPr>
                <w:rFonts w:ascii="Times New Roman"/>
                <w:b w:val="false"/>
                <w:i w:val="false"/>
                <w:color w:val="000000"/>
                <w:sz w:val="20"/>
              </w:rPr>
              <w:t xml:space="preserve">
купли-продажи </w:t>
            </w:r>
            <w:r>
              <w:br/>
            </w:r>
            <w:r>
              <w:rPr>
                <w:rFonts w:ascii="Times New Roman"/>
                <w:b w:val="false"/>
                <w:i w:val="false"/>
                <w:color w:val="000000"/>
                <w:sz w:val="20"/>
              </w:rPr>
              <w:t xml:space="preserve">
ценных бумаг </w:t>
            </w:r>
            <w:r>
              <w:br/>
            </w:r>
            <w:r>
              <w:rPr>
                <w:rFonts w:ascii="Times New Roman"/>
                <w:b w:val="false"/>
                <w:i w:val="false"/>
                <w:color w:val="000000"/>
                <w:sz w:val="20"/>
              </w:rPr>
              <w:t xml:space="preserve">
(нетто)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(расходы) от </w:t>
            </w:r>
            <w:r>
              <w:br/>
            </w:r>
            <w:r>
              <w:rPr>
                <w:rFonts w:ascii="Times New Roman"/>
                <w:b w:val="false"/>
                <w:i w:val="false"/>
                <w:color w:val="000000"/>
                <w:sz w:val="20"/>
              </w:rPr>
              <w:t xml:space="preserve">
переоценки (нетто) </w:t>
            </w:r>
            <w:r>
              <w:br/>
            </w:r>
            <w:r>
              <w:rPr>
                <w:rFonts w:ascii="Times New Roman"/>
                <w:b w:val="false"/>
                <w:i w:val="false"/>
                <w:color w:val="000000"/>
                <w:sz w:val="20"/>
              </w:rPr>
              <w:t xml:space="preserve">
в том числе: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изменения </w:t>
            </w:r>
            <w:r>
              <w:br/>
            </w:r>
            <w:r>
              <w:rPr>
                <w:rFonts w:ascii="Times New Roman"/>
                <w:b w:val="false"/>
                <w:i w:val="false"/>
                <w:color w:val="000000"/>
                <w:sz w:val="20"/>
              </w:rPr>
              <w:t xml:space="preserve">
справедливой стоимости </w:t>
            </w:r>
            <w:r>
              <w:br/>
            </w:r>
            <w:r>
              <w:rPr>
                <w:rFonts w:ascii="Times New Roman"/>
                <w:b w:val="false"/>
                <w:i w:val="false"/>
                <w:color w:val="000000"/>
                <w:sz w:val="20"/>
              </w:rPr>
              <w:t xml:space="preserve">
ценных бумаг, учтенных </w:t>
            </w:r>
            <w:r>
              <w:br/>
            </w:r>
            <w:r>
              <w:rPr>
                <w:rFonts w:ascii="Times New Roman"/>
                <w:b w:val="false"/>
                <w:i w:val="false"/>
                <w:color w:val="000000"/>
                <w:sz w:val="20"/>
              </w:rPr>
              <w:t xml:space="preserve">
по справедливой </w:t>
            </w:r>
            <w:r>
              <w:br/>
            </w:r>
            <w:r>
              <w:rPr>
                <w:rFonts w:ascii="Times New Roman"/>
                <w:b w:val="false"/>
                <w:i w:val="false"/>
                <w:color w:val="000000"/>
                <w:sz w:val="20"/>
              </w:rPr>
              <w:t xml:space="preserve">
стоимости через прибыль </w:t>
            </w:r>
            <w:r>
              <w:br/>
            </w:r>
            <w:r>
              <w:rPr>
                <w:rFonts w:ascii="Times New Roman"/>
                <w:b w:val="false"/>
                <w:i w:val="false"/>
                <w:color w:val="000000"/>
                <w:sz w:val="20"/>
              </w:rPr>
              <w:t xml:space="preserve">
и убыток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изменения </w:t>
            </w:r>
            <w:r>
              <w:br/>
            </w:r>
            <w:r>
              <w:rPr>
                <w:rFonts w:ascii="Times New Roman"/>
                <w:b w:val="false"/>
                <w:i w:val="false"/>
                <w:color w:val="000000"/>
                <w:sz w:val="20"/>
              </w:rPr>
              <w:t xml:space="preserve">
справедливой стоимости </w:t>
            </w:r>
            <w:r>
              <w:br/>
            </w:r>
            <w:r>
              <w:rPr>
                <w:rFonts w:ascii="Times New Roman"/>
                <w:b w:val="false"/>
                <w:i w:val="false"/>
                <w:color w:val="000000"/>
                <w:sz w:val="20"/>
              </w:rPr>
              <w:t xml:space="preserve">
ценных бумаг, имеющихся в наличии для продажи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переоценки </w:t>
            </w:r>
            <w:r>
              <w:br/>
            </w:r>
            <w:r>
              <w:rPr>
                <w:rFonts w:ascii="Times New Roman"/>
                <w:b w:val="false"/>
                <w:i w:val="false"/>
                <w:color w:val="000000"/>
                <w:sz w:val="20"/>
              </w:rPr>
              <w:t xml:space="preserve">
иностранной валюты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переоценки прочих активов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в виде </w:t>
            </w:r>
            <w:r>
              <w:br/>
            </w:r>
            <w:r>
              <w:rPr>
                <w:rFonts w:ascii="Times New Roman"/>
                <w:b w:val="false"/>
                <w:i w:val="false"/>
                <w:color w:val="000000"/>
                <w:sz w:val="20"/>
              </w:rPr>
              <w:t xml:space="preserve">
вознаграждения по </w:t>
            </w:r>
            <w:r>
              <w:br/>
            </w:r>
            <w:r>
              <w:rPr>
                <w:rFonts w:ascii="Times New Roman"/>
                <w:b w:val="false"/>
                <w:i w:val="false"/>
                <w:color w:val="000000"/>
                <w:sz w:val="20"/>
              </w:rPr>
              <w:t xml:space="preserve">
прочим финансовым </w:t>
            </w:r>
            <w:r>
              <w:br/>
            </w:r>
            <w:r>
              <w:rPr>
                <w:rFonts w:ascii="Times New Roman"/>
                <w:b w:val="false"/>
                <w:i w:val="false"/>
                <w:color w:val="000000"/>
                <w:sz w:val="20"/>
              </w:rPr>
              <w:t xml:space="preserve">
активам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в виде пени </w:t>
            </w:r>
            <w:r>
              <w:br/>
            </w:r>
            <w:r>
              <w:rPr>
                <w:rFonts w:ascii="Times New Roman"/>
                <w:b w:val="false"/>
                <w:i w:val="false"/>
                <w:color w:val="000000"/>
                <w:sz w:val="20"/>
              </w:rPr>
              <w:t xml:space="preserve">
и штрафов, </w:t>
            </w:r>
          </w:p>
          <w:p>
            <w:pPr>
              <w:spacing w:after="20"/>
              <w:ind w:left="20"/>
              <w:jc w:val="both"/>
            </w:pPr>
            <w:r>
              <w:rPr>
                <w:rFonts w:ascii="Times New Roman"/>
                <w:b w:val="false"/>
                <w:i w:val="false"/>
                <w:color w:val="000000"/>
                <w:sz w:val="20"/>
              </w:rPr>
              <w:t xml:space="preserve">в том числе: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несвоевременное </w:t>
            </w:r>
            <w:r>
              <w:br/>
            </w:r>
            <w:r>
              <w:rPr>
                <w:rFonts w:ascii="Times New Roman"/>
                <w:b w:val="false"/>
                <w:i w:val="false"/>
                <w:color w:val="000000"/>
                <w:sz w:val="20"/>
              </w:rPr>
              <w:t xml:space="preserve">
перечисление обязательных </w:t>
            </w:r>
            <w:r>
              <w:br/>
            </w:r>
            <w:r>
              <w:rPr>
                <w:rFonts w:ascii="Times New Roman"/>
                <w:b w:val="false"/>
                <w:i w:val="false"/>
                <w:color w:val="000000"/>
                <w:sz w:val="20"/>
              </w:rPr>
              <w:t xml:space="preserve">
пенсионных взносов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несвоевременное </w:t>
            </w:r>
            <w:r>
              <w:br/>
            </w:r>
            <w:r>
              <w:rPr>
                <w:rFonts w:ascii="Times New Roman"/>
                <w:b w:val="false"/>
                <w:i w:val="false"/>
                <w:color w:val="000000"/>
                <w:sz w:val="20"/>
              </w:rPr>
              <w:t xml:space="preserve">
осуществление переводов </w:t>
            </w:r>
            <w:r>
              <w:br/>
            </w:r>
            <w:r>
              <w:rPr>
                <w:rFonts w:ascii="Times New Roman"/>
                <w:b w:val="false"/>
                <w:i w:val="false"/>
                <w:color w:val="000000"/>
                <w:sz w:val="20"/>
              </w:rPr>
              <w:t xml:space="preserve">
пенсионных накоплений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ненадлежащее управление пенсионными активами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Возмещение </w:t>
            </w:r>
            <w:r>
              <w:br/>
            </w:r>
            <w:r>
              <w:rPr>
                <w:rFonts w:ascii="Times New Roman"/>
                <w:b w:val="false"/>
                <w:i w:val="false"/>
                <w:color w:val="000000"/>
                <w:sz w:val="20"/>
              </w:rPr>
              <w:t xml:space="preserve">
отрицательного </w:t>
            </w:r>
            <w:r>
              <w:br/>
            </w:r>
            <w:r>
              <w:rPr>
                <w:rFonts w:ascii="Times New Roman"/>
                <w:b w:val="false"/>
                <w:i w:val="false"/>
                <w:color w:val="000000"/>
                <w:sz w:val="20"/>
              </w:rPr>
              <w:t xml:space="preserve">
комиссионного </w:t>
            </w:r>
            <w:r>
              <w:br/>
            </w:r>
            <w:r>
              <w:rPr>
                <w:rFonts w:ascii="Times New Roman"/>
                <w:b w:val="false"/>
                <w:i w:val="false"/>
                <w:color w:val="000000"/>
                <w:sz w:val="20"/>
              </w:rPr>
              <w:t xml:space="preserve">
вознаграждения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доходы от </w:t>
            </w:r>
            <w:r>
              <w:br/>
            </w:r>
            <w:r>
              <w:rPr>
                <w:rFonts w:ascii="Times New Roman"/>
                <w:b w:val="false"/>
                <w:i w:val="false"/>
                <w:color w:val="000000"/>
                <w:sz w:val="20"/>
              </w:rPr>
              <w:t xml:space="preserve">
инвестиционной </w:t>
            </w:r>
            <w:r>
              <w:br/>
            </w:r>
            <w:r>
              <w:rPr>
                <w:rFonts w:ascii="Times New Roman"/>
                <w:b w:val="false"/>
                <w:i w:val="false"/>
                <w:color w:val="000000"/>
                <w:sz w:val="20"/>
              </w:rPr>
              <w:t xml:space="preserve">
деятельности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поступления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доходов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Пенсии, выплаченные или </w:t>
            </w:r>
            <w:r>
              <w:br/>
            </w:r>
            <w:r>
              <w:rPr>
                <w:rFonts w:ascii="Times New Roman"/>
                <w:b w:val="false"/>
                <w:i w:val="false"/>
                <w:color w:val="000000"/>
                <w:sz w:val="20"/>
              </w:rPr>
              <w:t xml:space="preserve">
подлежащие выплате </w:t>
            </w:r>
            <w:r>
              <w:br/>
            </w:r>
            <w:r>
              <w:rPr>
                <w:rFonts w:ascii="Times New Roman"/>
                <w:b w:val="false"/>
                <w:i w:val="false"/>
                <w:color w:val="000000"/>
                <w:sz w:val="20"/>
              </w:rPr>
              <w:t xml:space="preserve">
в том числе: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возрасту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погребение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инвалидности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выезду на постоянное </w:t>
            </w:r>
            <w:r>
              <w:br/>
            </w:r>
            <w:r>
              <w:rPr>
                <w:rFonts w:ascii="Times New Roman"/>
                <w:b w:val="false"/>
                <w:i w:val="false"/>
                <w:color w:val="000000"/>
                <w:sz w:val="20"/>
              </w:rPr>
              <w:t xml:space="preserve">
место жительства за пределы </w:t>
            </w:r>
            <w:r>
              <w:br/>
            </w:r>
            <w:r>
              <w:rPr>
                <w:rFonts w:ascii="Times New Roman"/>
                <w:b w:val="false"/>
                <w:i w:val="false"/>
                <w:color w:val="000000"/>
                <w:sz w:val="20"/>
              </w:rPr>
              <w:t xml:space="preserve">
Республики Казахстан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наследникам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выслуге лет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страховые организации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Индивидуальный </w:t>
            </w:r>
            <w:r>
              <w:br/>
            </w:r>
            <w:r>
              <w:rPr>
                <w:rFonts w:ascii="Times New Roman"/>
                <w:b w:val="false"/>
                <w:i w:val="false"/>
                <w:color w:val="000000"/>
                <w:sz w:val="20"/>
              </w:rPr>
              <w:t xml:space="preserve">
подоходный налог у </w:t>
            </w:r>
            <w:r>
              <w:br/>
            </w:r>
            <w:r>
              <w:rPr>
                <w:rFonts w:ascii="Times New Roman"/>
                <w:b w:val="false"/>
                <w:i w:val="false"/>
                <w:color w:val="000000"/>
                <w:sz w:val="20"/>
              </w:rPr>
              <w:t xml:space="preserve">
источника выплаты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Комиссионное вознаграждение, причитающееся пенсионному </w:t>
            </w:r>
            <w:r>
              <w:br/>
            </w:r>
            <w:r>
              <w:rPr>
                <w:rFonts w:ascii="Times New Roman"/>
                <w:b w:val="false"/>
                <w:i w:val="false"/>
                <w:color w:val="000000"/>
                <w:sz w:val="20"/>
              </w:rPr>
              <w:t xml:space="preserve">
фонду </w:t>
            </w:r>
            <w:r>
              <w:br/>
            </w:r>
            <w:r>
              <w:rPr>
                <w:rFonts w:ascii="Times New Roman"/>
                <w:b w:val="false"/>
                <w:i w:val="false"/>
                <w:color w:val="000000"/>
                <w:sz w:val="20"/>
              </w:rPr>
              <w:t xml:space="preserve">
в том числе: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пенсионных активов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инвестиционного </w:t>
            </w:r>
            <w:r>
              <w:br/>
            </w:r>
            <w:r>
              <w:rPr>
                <w:rFonts w:ascii="Times New Roman"/>
                <w:b w:val="false"/>
                <w:i w:val="false"/>
                <w:color w:val="000000"/>
                <w:sz w:val="20"/>
              </w:rPr>
              <w:t xml:space="preserve">
дохода/убытка по </w:t>
            </w:r>
            <w:r>
              <w:br/>
            </w:r>
            <w:r>
              <w:rPr>
                <w:rFonts w:ascii="Times New Roman"/>
                <w:b w:val="false"/>
                <w:i w:val="false"/>
                <w:color w:val="000000"/>
                <w:sz w:val="20"/>
              </w:rPr>
              <w:t xml:space="preserve">
размещенным пенсионным </w:t>
            </w:r>
            <w:r>
              <w:br/>
            </w:r>
            <w:r>
              <w:rPr>
                <w:rFonts w:ascii="Times New Roman"/>
                <w:b w:val="false"/>
                <w:i w:val="false"/>
                <w:color w:val="000000"/>
                <w:sz w:val="20"/>
              </w:rPr>
              <w:t xml:space="preserve">
активам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Переводы пенсионных </w:t>
            </w:r>
            <w:r>
              <w:br/>
            </w:r>
            <w:r>
              <w:rPr>
                <w:rFonts w:ascii="Times New Roman"/>
                <w:b w:val="false"/>
                <w:i w:val="false"/>
                <w:color w:val="000000"/>
                <w:sz w:val="20"/>
              </w:rPr>
              <w:t xml:space="preserve">
накоплений в другие </w:t>
            </w:r>
            <w:r>
              <w:br/>
            </w:r>
            <w:r>
              <w:rPr>
                <w:rFonts w:ascii="Times New Roman"/>
                <w:b w:val="false"/>
                <w:i w:val="false"/>
                <w:color w:val="000000"/>
                <w:sz w:val="20"/>
              </w:rPr>
              <w:t xml:space="preserve">
пенсионные фонды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от </w:t>
            </w:r>
            <w:r>
              <w:br/>
            </w:r>
            <w:r>
              <w:rPr>
                <w:rFonts w:ascii="Times New Roman"/>
                <w:b w:val="false"/>
                <w:i w:val="false"/>
                <w:color w:val="000000"/>
                <w:sz w:val="20"/>
              </w:rPr>
              <w:t xml:space="preserve">
инвестиционной </w:t>
            </w:r>
            <w:r>
              <w:br/>
            </w:r>
            <w:r>
              <w:rPr>
                <w:rFonts w:ascii="Times New Roman"/>
                <w:b w:val="false"/>
                <w:i w:val="false"/>
                <w:color w:val="000000"/>
                <w:sz w:val="20"/>
              </w:rPr>
              <w:t xml:space="preserve">
деятельности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расходов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Невыясненные суммы </w:t>
            </w:r>
            <w:r>
              <w:br/>
            </w:r>
            <w:r>
              <w:rPr>
                <w:rFonts w:ascii="Times New Roman"/>
                <w:b w:val="false"/>
                <w:i w:val="false"/>
                <w:color w:val="000000"/>
                <w:sz w:val="20"/>
              </w:rPr>
              <w:t xml:space="preserve">
(ошибочно зачисленные)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невыясненных сумм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Чистые активы на </w:t>
            </w:r>
            <w:r>
              <w:br/>
            </w:r>
            <w:r>
              <w:rPr>
                <w:rFonts w:ascii="Times New Roman"/>
                <w:b w:val="false"/>
                <w:i w:val="false"/>
                <w:color w:val="000000"/>
                <w:sz w:val="20"/>
              </w:rPr>
              <w:t xml:space="preserve">
конец периода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Изменения в чистых </w:t>
            </w:r>
            <w:r>
              <w:br/>
            </w:r>
            <w:r>
              <w:rPr>
                <w:rFonts w:ascii="Times New Roman"/>
                <w:b w:val="false"/>
                <w:i w:val="false"/>
                <w:color w:val="000000"/>
                <w:sz w:val="20"/>
              </w:rPr>
              <w:t xml:space="preserve">
пенсионных активах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2"/>
    <w:bookmarkStart w:name="z22" w:id="13"/>
    <w:p>
      <w:pPr>
        <w:spacing w:after="0"/>
        <w:ind w:left="0"/>
        <w:jc w:val="both"/>
      </w:pPr>
      <w:r>
        <w:rPr>
          <w:rFonts w:ascii="Times New Roman"/>
          <w:b w:val="false"/>
          <w:i w:val="false"/>
          <w:color w:val="000000"/>
          <w:sz w:val="28"/>
        </w:rPr>
        <w:t xml:space="preserve">
  Первый руководитель _____________дата____________ </w:t>
      </w:r>
    </w:p>
    <w:bookmarkEnd w:id="13"/>
    <w:p>
      <w:pPr>
        <w:spacing w:after="0"/>
        <w:ind w:left="0"/>
        <w:jc w:val="both"/>
      </w:pPr>
      <w:r>
        <w:rPr>
          <w:rFonts w:ascii="Times New Roman"/>
          <w:b w:val="false"/>
          <w:i w:val="false"/>
          <w:color w:val="000000"/>
          <w:sz w:val="28"/>
        </w:rPr>
        <w:t xml:space="preserve">Главный бухгалтер _______________дата____________      </w:t>
      </w:r>
    </w:p>
    <w:p>
      <w:pPr>
        <w:spacing w:after="0"/>
        <w:ind w:left="0"/>
        <w:jc w:val="both"/>
      </w:pPr>
      <w:r>
        <w:rPr>
          <w:rFonts w:ascii="Times New Roman"/>
          <w:b w:val="false"/>
          <w:i w:val="false"/>
          <w:color w:val="000000"/>
          <w:sz w:val="28"/>
        </w:rPr>
        <w:t xml:space="preserve">Исполнитель____________________ дата ____________ </w:t>
      </w:r>
    </w:p>
    <w:p>
      <w:pPr>
        <w:spacing w:after="0"/>
        <w:ind w:left="0"/>
        <w:jc w:val="both"/>
      </w:pPr>
      <w:r>
        <w:rPr>
          <w:rFonts w:ascii="Times New Roman"/>
          <w:b w:val="false"/>
          <w:i w:val="false"/>
          <w:color w:val="000000"/>
          <w:sz w:val="28"/>
        </w:rPr>
        <w:t xml:space="preserve">Телефон _____________ </w:t>
      </w:r>
    </w:p>
    <w:p>
      <w:pPr>
        <w:spacing w:after="0"/>
        <w:ind w:left="0"/>
        <w:jc w:val="both"/>
      </w:pPr>
      <w:r>
        <w:rPr>
          <w:rFonts w:ascii="Times New Roman"/>
          <w:b w:val="false"/>
          <w:i w:val="false"/>
          <w:color w:val="000000"/>
          <w:sz w:val="28"/>
        </w:rPr>
        <w:t xml:space="preserve">Место для печати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