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ebcf" w14:textId="694e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Ветеринарных правил по профилактике и ликвидации заразных болезней животных и рыб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декабря 2004 года № 753. Зарегистрирован в Министерстве юстиции Республики Казахстан 26 января 2005 года № 3393. Утратил силу приказом Министра сельского хозяйства Республики Казахстан от 17 января 2012 года № 10-1/18</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17.01.2012 </w:t>
      </w:r>
      <w:r>
        <w:rPr>
          <w:rFonts w:ascii="Times New Roman"/>
          <w:b w:val="false"/>
          <w:i w:val="false"/>
          <w:color w:val="ff0000"/>
          <w:sz w:val="28"/>
        </w:rPr>
        <w:t>№ 10-1/18</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связи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Ветеринарные правила по профилактике и ликвидации ящура животных; </w:t>
      </w:r>
      <w:r>
        <w:br/>
      </w:r>
      <w:r>
        <w:rPr>
          <w:rFonts w:ascii="Times New Roman"/>
          <w:b w:val="false"/>
          <w:i w:val="false"/>
          <w:color w:val="000000"/>
          <w:sz w:val="28"/>
        </w:rPr>
        <w:t xml:space="preserve">
     2) Ветеринарные правила по профилактике и ликвидации пироплазмоза животных; </w:t>
      </w:r>
      <w:r>
        <w:br/>
      </w:r>
      <w:r>
        <w:rPr>
          <w:rFonts w:ascii="Times New Roman"/>
          <w:b w:val="false"/>
          <w:i w:val="false"/>
          <w:color w:val="000000"/>
          <w:sz w:val="28"/>
        </w:rPr>
        <w:t xml:space="preserve">
     3) Ветеринарные правила по профилактике и ликвидации краснухи карпов. </w:t>
      </w:r>
      <w:r>
        <w:br/>
      </w:r>
      <w:r>
        <w:rPr>
          <w:rFonts w:ascii="Times New Roman"/>
          <w:b w:val="false"/>
          <w:i w:val="false"/>
          <w:color w:val="000000"/>
          <w:sz w:val="28"/>
        </w:rPr>
        <w:t xml:space="preserve">
     2. Департаменту ветеринарии совместно с областными территориальными управлениями, городов Астана и Алматы Министерства сельского хозяйства Республики Казахстан, в установленном законодательством порядке, принять необходимые меры, вытекающие из настоящего приказа.   </w:t>
      </w:r>
    </w:p>
    <w:bookmarkEnd w:id="1"/>
    <w:bookmarkStart w:name="z3" w:id="2"/>
    <w:p>
      <w:pPr>
        <w:spacing w:after="0"/>
        <w:ind w:left="0"/>
        <w:jc w:val="both"/>
      </w:pPr>
      <w:r>
        <w:rPr>
          <w:rFonts w:ascii="Times New Roman"/>
          <w:b w:val="false"/>
          <w:i w:val="false"/>
          <w:color w:val="000000"/>
          <w:sz w:val="28"/>
        </w:rPr>
        <w:t xml:space="preserve">
     3. Настоящий приказ вступает в силу со дня его государственной регистрации в Министерстве юстиции Республики Казахстан. </w:t>
      </w:r>
    </w:p>
    <w:bookmarkEnd w:id="2"/>
    <w:p>
      <w:pPr>
        <w:spacing w:after="0"/>
        <w:ind w:left="0"/>
        <w:jc w:val="both"/>
      </w:pPr>
      <w:r>
        <w:rPr>
          <w:rFonts w:ascii="Times New Roman"/>
          <w:b w:val="false"/>
          <w:i/>
          <w:color w:val="000000"/>
          <w:sz w:val="28"/>
        </w:rPr>
        <w:t xml:space="preserve">     Министр  </w:t>
      </w:r>
    </w:p>
    <w:bookmarkStart w:name="z5"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753 </w:t>
      </w:r>
    </w:p>
    <w:bookmarkEnd w:id="3"/>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профилактике и ликвидации  </w:t>
      </w:r>
      <w:r>
        <w:br/>
      </w:r>
      <w:r>
        <w:rPr>
          <w:rFonts w:ascii="Times New Roman"/>
          <w:b/>
          <w:i w:val="false"/>
          <w:color w:val="000000"/>
        </w:rPr>
        <w:t xml:space="preserve">
ящура животных </w:t>
      </w:r>
    </w:p>
    <w:p>
      <w:pPr>
        <w:spacing w:after="0"/>
        <w:ind w:left="0"/>
        <w:jc w:val="both"/>
      </w:pPr>
      <w:r>
        <w:rPr>
          <w:rFonts w:ascii="Times New Roman"/>
          <w:b w:val="false"/>
          <w:i w:val="false"/>
          <w:color w:val="000000"/>
          <w:sz w:val="28"/>
        </w:rPr>
        <w:t>   Настоящие Ветеринарные правила по профилактике и ликвидации ящура животных (далее - Правила), определяют порядок организации и проведения ветеринарных мероприятий, обязательных для исполнения юридическими и физическими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6"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Ящур - инфекционная, остро протекающая и быстро распространяющаяся особо опасная болезнь парнокопытных животных, вызываемая одним или несколькими вариантами вируса ящура типов О, А, С, САТ-1, САТ-2, САТ-3, Азия-1.  </w:t>
      </w:r>
    </w:p>
    <w:p>
      <w:pPr>
        <w:spacing w:after="0"/>
        <w:ind w:left="0"/>
        <w:jc w:val="both"/>
      </w:pPr>
      <w:r>
        <w:rPr>
          <w:rFonts w:ascii="Times New Roman"/>
          <w:b w:val="false"/>
          <w:i w:val="false"/>
          <w:color w:val="000000"/>
          <w:sz w:val="28"/>
        </w:rPr>
        <w:t xml:space="preserve">     Характерными клиническими признаками болезни являются кратковременная лихорадка, афты и эрозии на слизистой оболочке ротовой полости, на коже венчика и межкопытной щели, носового зеркальца, вымени. Возможно переболевание животных со стертыми клиническими признаками. У новорожденного молодняка ящур может протекать в сверхострой форме со смертельным исходом без образования афт. Животные, переболевшие ящуром одного типа (варианта), могут повторно заболеть в случае заражения вирусом другого типа (варианта). </w:t>
      </w:r>
      <w:r>
        <w:br/>
      </w:r>
      <w:r>
        <w:rPr>
          <w:rFonts w:ascii="Times New Roman"/>
          <w:b w:val="false"/>
          <w:i w:val="false"/>
          <w:color w:val="000000"/>
          <w:sz w:val="28"/>
        </w:rPr>
        <w:t xml:space="preserve">
     2. Источником инфекции являются больные ящуром животные, в том числе находящиеся в инкубационном (скрытом) периоде болезни, который обычно длится от 1 до 7 дней, а иногда до 21 дня, указанные животные выделяют вирус во внешнюю среду с содержимым и стенками афт, молоком, слюной, выдыхаемым воздухом, мочой и фекалиями. Отдельные животные, переболевшие ящуром, а также иммунизированные против ящура и содержавшиеся с больными, длительное время могут быть вирусоносителями и являться потенциальным источником инфекции. </w:t>
      </w:r>
      <w:r>
        <w:br/>
      </w:r>
      <w:r>
        <w:rPr>
          <w:rFonts w:ascii="Times New Roman"/>
          <w:b w:val="false"/>
          <w:i w:val="false"/>
          <w:color w:val="000000"/>
          <w:sz w:val="28"/>
        </w:rPr>
        <w:t xml:space="preserve">
     Факторами передачи возбудителя ящура являются необеззараженные продукты и сырье, полученные от больных ящуром животных, а также, загрязненные выделениями больных ящуром животных, корма, вода, подстилка, предметы ухода, одежда и обувь людей, транспортные средства, на которых вирус ящура может сохраняться длительное время (до 1 года). Инфицированные вирусом ящура мелкие частицы кормов, почвы, подстилки могут переноситься ветром на расстояние до нескольких километров. </w:t>
      </w:r>
      <w:r>
        <w:br/>
      </w:r>
      <w:r>
        <w:rPr>
          <w:rFonts w:ascii="Times New Roman"/>
          <w:b w:val="false"/>
          <w:i w:val="false"/>
          <w:color w:val="000000"/>
          <w:sz w:val="28"/>
        </w:rPr>
        <w:t xml:space="preserve">
     3. Диагноз ставят на основании анализа эпизоотологических данных, клинических признаков и результатов лабораторных исследований. </w:t>
      </w:r>
      <w:r>
        <w:br/>
      </w:r>
      <w:r>
        <w:rPr>
          <w:rFonts w:ascii="Times New Roman"/>
          <w:b w:val="false"/>
          <w:i w:val="false"/>
          <w:color w:val="000000"/>
          <w:sz w:val="28"/>
        </w:rPr>
        <w:t xml:space="preserve">
     При дифференциальном диагнозе учитывают везикулярный стоматит, вирусную диарею, злокачественную катаральную лихорадку, чуму крупного рогатого скота, оспу, стоматит.  </w:t>
      </w:r>
      <w:r>
        <w:br/>
      </w:r>
      <w:r>
        <w:rPr>
          <w:rFonts w:ascii="Times New Roman"/>
          <w:b w:val="false"/>
          <w:i w:val="false"/>
          <w:color w:val="000000"/>
          <w:sz w:val="28"/>
        </w:rPr>
        <w:t xml:space="preserve">
     4. В настоящих Правилах используются следующие понятия: </w:t>
      </w:r>
      <w:r>
        <w:br/>
      </w:r>
      <w:r>
        <w:rPr>
          <w:rFonts w:ascii="Times New Roman"/>
          <w:b w:val="false"/>
          <w:i w:val="false"/>
          <w:color w:val="000000"/>
          <w:sz w:val="28"/>
        </w:rPr>
        <w:t xml:space="preserve">
     1) Эпизоотический очаг ящура (далее - очаг) - производственные помещения или территория юридических или физических лиц, включающие помещение (одно или несколько), отдельную ферму, отдельный двор, летний лагерь по содержанию животных, участок пастбища (урочища), мясоперерабатывающие предприятия, убойные пункты, участок скотопрогонной трассы, ветеринарный контрольный пост на границе, рынок, где имеются больные или подозреваемые в заболевании ящуром животные, а также продукты и сырье, полученные от больных или переболевших ящуром животных. </w:t>
      </w:r>
      <w:r>
        <w:br/>
      </w:r>
      <w:r>
        <w:rPr>
          <w:rFonts w:ascii="Times New Roman"/>
          <w:b w:val="false"/>
          <w:i w:val="false"/>
          <w:color w:val="000000"/>
          <w:sz w:val="28"/>
        </w:rPr>
        <w:t xml:space="preserve">
     2) Неблагополучный по ящуру пункт (далее - неблагополучный пункт) - населенный пункт по административному делению с пастбищами, водоемами, с прилегающими участками скотопрогонных трасс, на территории которого установлен эпизоотический очаг ящура. </w:t>
      </w:r>
      <w:r>
        <w:br/>
      </w:r>
      <w:r>
        <w:rPr>
          <w:rFonts w:ascii="Times New Roman"/>
          <w:b w:val="false"/>
          <w:i w:val="false"/>
          <w:color w:val="000000"/>
          <w:sz w:val="28"/>
        </w:rPr>
        <w:t xml:space="preserve">
     3) Угрожаемая по ящуру зона (далее - угрожаемая зона) - населенные пункты и их территории по административному делению вокруг неблагополучного по ящуру пункта. </w:t>
      </w:r>
      <w:r>
        <w:br/>
      </w:r>
      <w:r>
        <w:rPr>
          <w:rFonts w:ascii="Times New Roman"/>
          <w:b w:val="false"/>
          <w:i w:val="false"/>
          <w:color w:val="000000"/>
          <w:sz w:val="28"/>
        </w:rPr>
        <w:t xml:space="preserve">
     4) Благополучная по ящуру территория (далее - благополучная территория) - территории районов и областей где нет ящура животных.  </w:t>
      </w:r>
      <w:r>
        <w:br/>
      </w:r>
      <w:r>
        <w:rPr>
          <w:rFonts w:ascii="Times New Roman"/>
          <w:b w:val="false"/>
          <w:i w:val="false"/>
          <w:color w:val="000000"/>
          <w:sz w:val="28"/>
        </w:rPr>
        <w:t xml:space="preserve">
     5) Подконтрольные ветеринарному надзору грузы </w:t>
      </w:r>
      <w:r>
        <w:rPr>
          <w:rFonts w:ascii="Times New Roman"/>
          <w:b/>
          <w:i w:val="false"/>
          <w:color w:val="000000"/>
          <w:sz w:val="28"/>
        </w:rPr>
        <w:t xml:space="preserve">-  </w:t>
      </w:r>
      <w:r>
        <w:rPr>
          <w:rFonts w:ascii="Times New Roman"/>
          <w:b w:val="false"/>
          <w:i w:val="false"/>
          <w:color w:val="000000"/>
          <w:sz w:val="28"/>
        </w:rPr>
        <w:t xml:space="preserve">животные, продукты и сырье животного происхождения, корма, кормовые добавки, ветеринарные препараты.  </w:t>
      </w:r>
    </w:p>
    <w:bookmarkStart w:name="z7" w:id="5"/>
    <w:p>
      <w:pPr>
        <w:spacing w:after="0"/>
        <w:ind w:left="0"/>
        <w:jc w:val="left"/>
      </w:pPr>
      <w:r>
        <w:rPr>
          <w:rFonts w:ascii="Times New Roman"/>
          <w:b/>
          <w:i w:val="false"/>
          <w:color w:val="000000"/>
        </w:rPr>
        <w:t xml:space="preserve"> 
  2. Мероприятия, проводимые в неблагополучном по ящуру пункте </w:t>
      </w:r>
      <w:r>
        <w:br/>
      </w:r>
      <w:r>
        <w:rPr>
          <w:rFonts w:ascii="Times New Roman"/>
          <w:b/>
          <w:i w:val="false"/>
          <w:color w:val="000000"/>
        </w:rPr>
        <w:t xml:space="preserve">
(организация ограничительных мероприятий) </w:t>
      </w:r>
    </w:p>
    <w:bookmarkEnd w:id="5"/>
    <w:p>
      <w:pPr>
        <w:spacing w:after="0"/>
        <w:ind w:left="0"/>
        <w:jc w:val="both"/>
      </w:pPr>
      <w:r>
        <w:rPr>
          <w:rFonts w:ascii="Times New Roman"/>
          <w:b w:val="false"/>
          <w:i w:val="false"/>
          <w:color w:val="000000"/>
          <w:sz w:val="28"/>
        </w:rPr>
        <w:t xml:space="preserve">     5. Мероприятия в неблагополучном пункте предусматривают недопущение: </w:t>
      </w:r>
      <w:r>
        <w:br/>
      </w:r>
      <w:r>
        <w:rPr>
          <w:rFonts w:ascii="Times New Roman"/>
          <w:b w:val="false"/>
          <w:i w:val="false"/>
          <w:color w:val="000000"/>
          <w:sz w:val="28"/>
        </w:rPr>
        <w:t xml:space="preserve">
     1) ввода (ввоза) и вывода (вывоза) из неблагополучного по ящуру пункта животных всех видов, в том числе и птицу; </w:t>
      </w:r>
      <w:r>
        <w:br/>
      </w:r>
      <w:r>
        <w:rPr>
          <w:rFonts w:ascii="Times New Roman"/>
          <w:b w:val="false"/>
          <w:i w:val="false"/>
          <w:color w:val="000000"/>
          <w:sz w:val="28"/>
        </w:rPr>
        <w:t xml:space="preserve">
     2) заготовки в неблагополучном пункте и вывоза из него продуктов и сырья животного происхождения, кормов, кормовых добавок, а также вывоза инфицированного инвентаря, материалов и иных материально-технических средств; </w:t>
      </w:r>
      <w:r>
        <w:br/>
      </w:r>
      <w:r>
        <w:rPr>
          <w:rFonts w:ascii="Times New Roman"/>
          <w:b w:val="false"/>
          <w:i w:val="false"/>
          <w:color w:val="000000"/>
          <w:sz w:val="28"/>
        </w:rPr>
        <w:t xml:space="preserve">
     3) перегруппировки (перевода) животных внутри очага, неблагополучного пункта без разрешения Главного государственного ветеринарного инспектора соответствующей административно-территориальной единицы; </w:t>
      </w:r>
      <w:r>
        <w:br/>
      </w:r>
      <w:r>
        <w:rPr>
          <w:rFonts w:ascii="Times New Roman"/>
          <w:b w:val="false"/>
          <w:i w:val="false"/>
          <w:color w:val="000000"/>
          <w:sz w:val="28"/>
        </w:rPr>
        <w:t xml:space="preserve">
     4) входа на фермы, в животноводческие и производственные помещения на территории неблагополучного пункта лицам, не связанным непосредственно с данным производством; </w:t>
      </w:r>
      <w:r>
        <w:br/>
      </w:r>
      <w:r>
        <w:rPr>
          <w:rFonts w:ascii="Times New Roman"/>
          <w:b w:val="false"/>
          <w:i w:val="false"/>
          <w:color w:val="000000"/>
          <w:sz w:val="28"/>
        </w:rPr>
        <w:t xml:space="preserve">
     5) проведения выставок, базаров, ярмарок, рынков и торговли подконтрольными ветеринарному надзору грузами, а также проведения других мероприятий, связанных со скоплением животных, людей и транспорта на территории неблагополучного пункта; </w:t>
      </w:r>
      <w:r>
        <w:br/>
      </w:r>
      <w:r>
        <w:rPr>
          <w:rFonts w:ascii="Times New Roman"/>
          <w:b w:val="false"/>
          <w:i w:val="false"/>
          <w:color w:val="000000"/>
          <w:sz w:val="28"/>
        </w:rPr>
        <w:t xml:space="preserve">
     6) вывоза из неблагополучного пункта и использование молока в необеззараженном виде. Молоко и молочные продукты подвергают пастеризации с доведением температуры в молоке до 85 </w:t>
      </w:r>
      <w:r>
        <w:rPr>
          <w:rFonts w:ascii="Times New Roman"/>
          <w:b w:val="false"/>
          <w:i w:val="false"/>
          <w:color w:val="000000"/>
          <w:vertAlign w:val="superscript"/>
        </w:rPr>
        <w:t xml:space="preserve">0 </w:t>
      </w:r>
      <w:r>
        <w:rPr>
          <w:rFonts w:ascii="Times New Roman"/>
          <w:b w:val="false"/>
          <w:i w:val="false"/>
          <w:color w:val="000000"/>
          <w:sz w:val="28"/>
        </w:rPr>
        <w:t xml:space="preserve">С или кипячению; </w:t>
      </w:r>
      <w:r>
        <w:br/>
      </w:r>
      <w:r>
        <w:rPr>
          <w:rFonts w:ascii="Times New Roman"/>
          <w:b w:val="false"/>
          <w:i w:val="false"/>
          <w:color w:val="000000"/>
          <w:sz w:val="28"/>
        </w:rPr>
        <w:t xml:space="preserve">
     7) вывоза спермы в благополучные хозяйства для искусственного осеменения животных; </w:t>
      </w:r>
      <w:r>
        <w:br/>
      </w:r>
      <w:r>
        <w:rPr>
          <w:rFonts w:ascii="Times New Roman"/>
          <w:b w:val="false"/>
          <w:i w:val="false"/>
          <w:color w:val="000000"/>
          <w:sz w:val="28"/>
        </w:rPr>
        <w:t xml:space="preserve">
     8) проезда на всех видах транспорта через неблагополучный пункт. Для проезда транспорта к месту назначения должны быть определены и обозначены указателями объездные пути. В необходимых случаях допускается въезд в неблагополучный пункт и выезд из него транспорта специального назначения. При этом транспорт,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дезинфекционную камеру для обеззараживания верхней одежды выезжающих (или выходящих) лиц, емкость с дезинфекционными растворами и щетками для дезинфекции обуви, дезинфекционную установку для дезинфекции транспорта, сторожевую будку для постовых и вагончик для нахождения указанных лиц на период санитарной обработки их одежды. </w:t>
      </w:r>
      <w:r>
        <w:br/>
      </w:r>
      <w:r>
        <w:rPr>
          <w:rFonts w:ascii="Times New Roman"/>
          <w:b w:val="false"/>
          <w:i w:val="false"/>
          <w:color w:val="000000"/>
          <w:sz w:val="28"/>
        </w:rPr>
        <w:t xml:space="preserve">
     6. В неблагополучных по ящуру пунктах Главные государственные ветеринарные инспектора соответствующих административно-территориальных единиц организуют следующие мероприятия: </w:t>
      </w:r>
      <w:r>
        <w:br/>
      </w:r>
      <w:r>
        <w:rPr>
          <w:rFonts w:ascii="Times New Roman"/>
          <w:b w:val="false"/>
          <w:i w:val="false"/>
          <w:color w:val="000000"/>
          <w:sz w:val="28"/>
        </w:rPr>
        <w:t xml:space="preserve">
     1) закрывают все дороги (тропы), ведущие из пункта, и выставляют необходимое количество охранно-карантинных постов с круглосуточным дежурством, а также устанавливают соответствующие указатели (дорожные знаки): «Проезд запрещен», «Объезд», «Остановка обязательна», «Остановка запрещена»; </w:t>
      </w:r>
      <w:r>
        <w:br/>
      </w:r>
      <w:r>
        <w:rPr>
          <w:rFonts w:ascii="Times New Roman"/>
          <w:b w:val="false"/>
          <w:i w:val="false"/>
          <w:color w:val="000000"/>
          <w:sz w:val="28"/>
        </w:rPr>
        <w:t xml:space="preserve">
     2) выделяют необходимое количество людей для несения дежурства на охранно-карантинных постах и определяют их обязанности. Дежурным по охранно-карантинному посту выдают специальные удостоверения и нарукавные повязки. Посты оборудуют шлагбаумами, дезбарьерами и будками для дежурных, по возможности устанавливают связь; </w:t>
      </w:r>
      <w:r>
        <w:br/>
      </w:r>
      <w:r>
        <w:rPr>
          <w:rFonts w:ascii="Times New Roman"/>
          <w:b w:val="false"/>
          <w:i w:val="false"/>
          <w:color w:val="000000"/>
          <w:sz w:val="28"/>
        </w:rPr>
        <w:t xml:space="preserve">
     3) обеспечивают перевод всех животных на стойловое содержание или на специально отведенный изолированный участок пастбища, берут на учет всех находящихся в неблагополучном пункте животных, восприимчивых к ящуру; </w:t>
      </w:r>
      <w:r>
        <w:br/>
      </w:r>
      <w:r>
        <w:rPr>
          <w:rFonts w:ascii="Times New Roman"/>
          <w:b w:val="false"/>
          <w:i w:val="false"/>
          <w:color w:val="000000"/>
          <w:sz w:val="28"/>
        </w:rPr>
        <w:t xml:space="preserve">
     4) всех восприимчивых животных в неблагополучном пункте подвергают обязательной вакцинации против ящура независимо от сроков предшествующей прививки; </w:t>
      </w:r>
      <w:r>
        <w:br/>
      </w:r>
      <w:r>
        <w:rPr>
          <w:rFonts w:ascii="Times New Roman"/>
          <w:b w:val="false"/>
          <w:i w:val="false"/>
          <w:color w:val="000000"/>
          <w:sz w:val="28"/>
        </w:rPr>
        <w:t xml:space="preserve">
     5) домашнюю птицу на территории неблагополучного пункта содержат в закрытых помещениях, а собак - на привязи; </w:t>
      </w:r>
      <w:r>
        <w:br/>
      </w:r>
      <w:r>
        <w:rPr>
          <w:rFonts w:ascii="Times New Roman"/>
          <w:b w:val="false"/>
          <w:i w:val="false"/>
          <w:color w:val="000000"/>
          <w:sz w:val="28"/>
        </w:rPr>
        <w:t xml:space="preserve">
     6) обеспечивают ежедневное проведение дезинфекции животноводческих помещений и производственной территории, обработку спецодежды, предметов ухода, транспортных средств и других предметов в соответствии с действующей инструкцией по проведению ветеринарной дезинфекции, дезинсекции, дезинвазии и дератизации; </w:t>
      </w:r>
      <w:r>
        <w:br/>
      </w:r>
      <w:r>
        <w:rPr>
          <w:rFonts w:ascii="Times New Roman"/>
          <w:b w:val="false"/>
          <w:i w:val="false"/>
          <w:color w:val="000000"/>
          <w:sz w:val="28"/>
        </w:rPr>
        <w:t xml:space="preserve">
     7) при входе (въезде) в помещения или загоны для скота, во дворы граждан - владельцев животных, а также на предприятия по заготовке (убою), переработке, производству, хранению подконтрольных ветеринарному надзору грузов должны быть в обязательном порядке установлены для обработки обуви и транспорта дезбарьеры, пропитанные раствором одного из дезинфицирующих средств, рекомендуемых при ящуре (едкий натр, технический раствор фенолятов натрия, феносмолин). </w:t>
      </w:r>
      <w:r>
        <w:br/>
      </w:r>
      <w:r>
        <w:rPr>
          <w:rFonts w:ascii="Times New Roman"/>
          <w:b w:val="false"/>
          <w:i w:val="false"/>
          <w:color w:val="000000"/>
          <w:sz w:val="28"/>
        </w:rPr>
        <w:t xml:space="preserve">
     7. В случае объявления неблагополучным пунктом в целом района (группы районов), области (группы областей), республики государственные ветеринарные инспектора соответствующих территорий не допускают вывод (вывоз) за пределы района (группы районов), области (группы областей), республики всех видов животных, продуктов и сырья животного происхождения, кормов, кормовых добавок, а также налагают все указанные в пунктах 5, 6 настоящих Правил, ограничения на территории района (группы районов), области (группы областей), республики до решения местного исполнительного органа о снятии ограничений. </w:t>
      </w:r>
      <w:r>
        <w:br/>
      </w:r>
      <w:r>
        <w:rPr>
          <w:rFonts w:ascii="Times New Roman"/>
          <w:b w:val="false"/>
          <w:i w:val="false"/>
          <w:color w:val="000000"/>
          <w:sz w:val="28"/>
        </w:rPr>
        <w:t xml:space="preserve">
     8. Главный государственный ветеринарный инспектор района после получения извещения государственного ветеринарного инспектора сельского округа (города) обязан (в течение суток): </w:t>
      </w:r>
      <w:r>
        <w:br/>
      </w:r>
      <w:r>
        <w:rPr>
          <w:rFonts w:ascii="Times New Roman"/>
          <w:b w:val="false"/>
          <w:i w:val="false"/>
          <w:color w:val="000000"/>
          <w:sz w:val="28"/>
        </w:rPr>
        <w:t xml:space="preserve">
     1) выехать в неблагополучный по ящуру пункт и на месте уточнить правильность постановки диагноза, проведения мероприятий по ликвидации ящура, установления границ эпизоотического очага, неблагополучного по ящуру пункта, а также определить границы территории, угрожаемой по ящуру зоны; </w:t>
      </w:r>
      <w:r>
        <w:br/>
      </w:r>
      <w:r>
        <w:rPr>
          <w:rFonts w:ascii="Times New Roman"/>
          <w:b w:val="false"/>
          <w:i w:val="false"/>
          <w:color w:val="000000"/>
          <w:sz w:val="28"/>
        </w:rPr>
        <w:t xml:space="preserve">
     2) немедленно сообщить о появлении ящура: </w:t>
      </w:r>
      <w:r>
        <w:br/>
      </w:r>
      <w:r>
        <w:rPr>
          <w:rFonts w:ascii="Times New Roman"/>
          <w:b w:val="false"/>
          <w:i w:val="false"/>
          <w:color w:val="000000"/>
          <w:sz w:val="28"/>
        </w:rPr>
        <w:t xml:space="preserve">
     руководителю местного исполнительного органа района; </w:t>
      </w:r>
      <w:r>
        <w:br/>
      </w:r>
      <w:r>
        <w:rPr>
          <w:rFonts w:ascii="Times New Roman"/>
          <w:b w:val="false"/>
          <w:i w:val="false"/>
          <w:color w:val="000000"/>
          <w:sz w:val="28"/>
        </w:rPr>
        <w:t xml:space="preserve">
     Главному государственному ветеринарному инспектору области; </w:t>
      </w:r>
      <w:r>
        <w:br/>
      </w:r>
      <w:r>
        <w:rPr>
          <w:rFonts w:ascii="Times New Roman"/>
          <w:b w:val="false"/>
          <w:i w:val="false"/>
          <w:color w:val="000000"/>
          <w:sz w:val="28"/>
        </w:rPr>
        <w:t xml:space="preserve">
     Главным государственным ветеринарным инспекторам соседних (сопредельных) районов.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ветеринарии» ограничительные мероприятия или карантин устанавливаются решением местного исполнительного органа по представлению Главного государственного ветеринарного инспектора соответствующей территории в случае возникновения заразных болезней животных; </w:t>
      </w:r>
      <w:r>
        <w:br/>
      </w:r>
      <w:r>
        <w:rPr>
          <w:rFonts w:ascii="Times New Roman"/>
          <w:b w:val="false"/>
          <w:i w:val="false"/>
          <w:color w:val="000000"/>
          <w:sz w:val="28"/>
        </w:rPr>
        <w:t xml:space="preserve">
     3) немедленно установить строгий контроль неукоснительного соблюдения требований карантина в эпизоотическом очаге ящура и ограничительных мероприятий в неблагополучном по ящуру пункте и угрожаемой зоне. </w:t>
      </w:r>
      <w:r>
        <w:br/>
      </w:r>
      <w:r>
        <w:rPr>
          <w:rFonts w:ascii="Times New Roman"/>
          <w:b w:val="false"/>
          <w:i w:val="false"/>
          <w:color w:val="000000"/>
          <w:sz w:val="28"/>
        </w:rPr>
        <w:t xml:space="preserve">
     9. Главный государственный ветеринарный инспектор Республики Казахстан после получения сообщения Главного государственного ветеринарного инспектора области обязан: </w:t>
      </w:r>
      <w:r>
        <w:br/>
      </w:r>
      <w:r>
        <w:rPr>
          <w:rFonts w:ascii="Times New Roman"/>
          <w:b w:val="false"/>
          <w:i w:val="false"/>
          <w:color w:val="000000"/>
          <w:sz w:val="28"/>
        </w:rPr>
        <w:t xml:space="preserve">
     1) уведомить об эпизоотической ситуации по ящуру в Республике Казахстан Международную организацию по защите здоровья животных и руководителей государственных ветеринарных служб сопредельных государств; </w:t>
      </w:r>
      <w:r>
        <w:br/>
      </w:r>
      <w:r>
        <w:rPr>
          <w:rFonts w:ascii="Times New Roman"/>
          <w:b w:val="false"/>
          <w:i w:val="false"/>
          <w:color w:val="000000"/>
          <w:sz w:val="28"/>
        </w:rPr>
        <w:t xml:space="preserve">
     2) информировать об очагах и неблагополучных пунктах по ящуру Республиканскую ветеринарную лабораторию Министерства сельского хозяйства Республики Казахстан. Постановка окончательного диагноза на ящур и определение типа вируса ящура, вызвавшего заболевание, в Республиканской ветеринарной лаборатории Министерства сельского хозяйства Республики Казахстан осуществляется в течение 3 суток с момента прибытия патологического материала из эпизоотического очага. По результатам исследования патологического материала сотрудники Республиканской ветеринарной лаборатории Министерства сельского хозяйства Республики Казахстан составляют акт экспертизы и направляют его Главному государственному ветеринарному инспектору Республики Казахстан;  </w:t>
      </w:r>
      <w:r>
        <w:br/>
      </w:r>
      <w:r>
        <w:rPr>
          <w:rFonts w:ascii="Times New Roman"/>
          <w:b w:val="false"/>
          <w:i w:val="false"/>
          <w:color w:val="000000"/>
          <w:sz w:val="28"/>
        </w:rPr>
        <w:t xml:space="preserve">
     3) направить в неблагополучные пункты и угрожаемые зоны своего представителя и сотрудника Республиканской ветеринарной лаборатории Министерства сельского хозяйства Республики Казахстан для оказания помощи в организации мероприятий по ликвидации и недопущению распространения ящура. </w:t>
      </w:r>
    </w:p>
    <w:bookmarkStart w:name="z8" w:id="6"/>
    <w:p>
      <w:pPr>
        <w:spacing w:after="0"/>
        <w:ind w:left="0"/>
        <w:jc w:val="left"/>
      </w:pPr>
      <w:r>
        <w:rPr>
          <w:rFonts w:ascii="Times New Roman"/>
          <w:b/>
          <w:i w:val="false"/>
          <w:color w:val="000000"/>
        </w:rPr>
        <w:t xml:space="preserve"> 
  3. Мероприятия, проводимые на территории  </w:t>
      </w:r>
      <w:r>
        <w:br/>
      </w:r>
      <w:r>
        <w:rPr>
          <w:rFonts w:ascii="Times New Roman"/>
          <w:b/>
          <w:i w:val="false"/>
          <w:color w:val="000000"/>
        </w:rPr>
        <w:t xml:space="preserve">
эпизоотического очага ящура (организация карантина) </w:t>
      </w:r>
    </w:p>
    <w:bookmarkEnd w:id="6"/>
    <w:p>
      <w:pPr>
        <w:spacing w:after="0"/>
        <w:ind w:left="0"/>
        <w:jc w:val="both"/>
      </w:pPr>
      <w:r>
        <w:rPr>
          <w:rFonts w:ascii="Times New Roman"/>
          <w:b w:val="false"/>
          <w:i w:val="false"/>
          <w:color w:val="000000"/>
          <w:sz w:val="28"/>
        </w:rPr>
        <w:t xml:space="preserve">     10. Главные государственные ветеринарные инспектора соответствующих административно-территориальных единиц обеспечивают полную изоляцию эпизоотического очага ящура, систематическое и планомерное выполнение мероприятий, направленных на уничтожение в нем вируса, закрыть всевозможные пути его распространения. С этой целью выполняют следующее: </w:t>
      </w:r>
      <w:r>
        <w:br/>
      </w:r>
      <w:r>
        <w:rPr>
          <w:rFonts w:ascii="Times New Roman"/>
          <w:b w:val="false"/>
          <w:i w:val="false"/>
          <w:color w:val="000000"/>
          <w:sz w:val="28"/>
        </w:rPr>
        <w:t xml:space="preserve">
     1) ограждают территорию эпизоотического очага, оставляя один вход, и устанавливают в нем круглосуточный сторожевой пост; </w:t>
      </w:r>
      <w:r>
        <w:br/>
      </w:r>
      <w:r>
        <w:rPr>
          <w:rFonts w:ascii="Times New Roman"/>
          <w:b w:val="false"/>
          <w:i w:val="false"/>
          <w:color w:val="000000"/>
          <w:sz w:val="28"/>
        </w:rPr>
        <w:t xml:space="preserve">
     2) оборудуют при входе в очаг контрольно-пропускной пункт дезинфекционным барьером и дезинфекционной установкой; </w:t>
      </w:r>
      <w:r>
        <w:br/>
      </w:r>
      <w:r>
        <w:rPr>
          <w:rFonts w:ascii="Times New Roman"/>
          <w:b w:val="false"/>
          <w:i w:val="false"/>
          <w:color w:val="000000"/>
          <w:sz w:val="28"/>
        </w:rPr>
        <w:t xml:space="preserve">
     3) закрепляют постоянный транспорт для обслуживания животных и проведения других хозяйственных работ на территории очага без права выезда за его пределы. Для подвозки кормов, продуктов питания и других необходимых материалов при входе в очаг оборудуют перевалочную площадку, на которую грузы извне доставляют отдельным транспортом;  </w:t>
      </w:r>
      <w:r>
        <w:br/>
      </w:r>
      <w:r>
        <w:rPr>
          <w:rFonts w:ascii="Times New Roman"/>
          <w:b w:val="false"/>
          <w:i w:val="false"/>
          <w:color w:val="000000"/>
          <w:sz w:val="28"/>
        </w:rPr>
        <w:t xml:space="preserve">
     4) выделяют для ухода за больными животными необходимое количество обслуживающего персонала, временно интернируют его на территорию очага и организуют для него жилье и необходимые бытовые условия. В исключительных случаях при невозможности интернирования людей в очаге устанавливают строжайший санитарно-пропускной режим, обязательный для всех лиц, занятых на работах в очаге. В этом случае входить на территорию очага и выходить из него персоналу, работающему в очаге (в том числе и лицам, занятым на работах по ликвидации ящура), разрешается только через санпропускник с обязательной сменой одежды и обуви при входе и выходе; </w:t>
      </w:r>
      <w:r>
        <w:br/>
      </w:r>
      <w:r>
        <w:rPr>
          <w:rFonts w:ascii="Times New Roman"/>
          <w:b w:val="false"/>
          <w:i w:val="false"/>
          <w:color w:val="000000"/>
          <w:sz w:val="28"/>
        </w:rPr>
        <w:t xml:space="preserve">
     5) обеспечивают лиц, закрепленных для обслуживания больного скота, сменной санитарной одеждой и обувью, полотенцами, мылом и дезинфицирующим раствором для обработки рук, а также аптечкой первой медицинской помощи. Не допускают выноса из очага каких-либо вещей, инвентаря, оборудования, продуктов, фуража и любых других предметов; </w:t>
      </w:r>
      <w:r>
        <w:br/>
      </w:r>
      <w:r>
        <w:rPr>
          <w:rFonts w:ascii="Times New Roman"/>
          <w:b w:val="false"/>
          <w:i w:val="false"/>
          <w:color w:val="000000"/>
          <w:sz w:val="28"/>
        </w:rPr>
        <w:t xml:space="preserve">
     6) оборудуют в пределах очага помещения для обеззараживания молока, переработки и хранения молочных продуктов. Молоко, полученное от коров в очаге, перерабатывают на месте на топленое масло. В пищу людям и в корм животным используют только молоко (молочные продукты), обеззараженные путем кипячения в течение 5 минут или пастеризации при температуре 85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30 мин; </w:t>
      </w:r>
      <w:r>
        <w:br/>
      </w:r>
      <w:r>
        <w:rPr>
          <w:rFonts w:ascii="Times New Roman"/>
          <w:b w:val="false"/>
          <w:i w:val="false"/>
          <w:color w:val="000000"/>
          <w:sz w:val="28"/>
        </w:rPr>
        <w:t xml:space="preserve">
     7) организуют проведение ежедневной дезинфекции территории очага и особенно помещений, в которых содержатся больные животные, а также предметов ухода за ними. Навоз, остатки корма и подстилку ежедневно убирают и складывают на территории очага для биотермического обеззараживания или сжигают; </w:t>
      </w:r>
      <w:r>
        <w:br/>
      </w:r>
      <w:r>
        <w:rPr>
          <w:rFonts w:ascii="Times New Roman"/>
          <w:b w:val="false"/>
          <w:i w:val="false"/>
          <w:color w:val="000000"/>
          <w:sz w:val="28"/>
        </w:rPr>
        <w:t xml:space="preserve">
     8) организуют уничтожение грызунов на фермах и в хозяйствующих субъектах, а также принимают меры по недопущению попадания в места, где содержатся больные ящуром животные, собак, кошек, птиц и других животных; </w:t>
      </w:r>
      <w:r>
        <w:br/>
      </w:r>
      <w:r>
        <w:rPr>
          <w:rFonts w:ascii="Times New Roman"/>
          <w:b w:val="false"/>
          <w:i w:val="false"/>
          <w:color w:val="000000"/>
          <w:sz w:val="28"/>
        </w:rPr>
        <w:t xml:space="preserve">
     9) больных животных берут на строгий учет, выделяют в изолированное помещение (участок пастбища) и подвергают лечению путем применения дезинфицирующих, вяжущих и других лечебных средств (растворов марганцовокислого калия, медного купороса, пенициллина, мазей с обезболивающими средствами). Больных животных обеспечивают мягкими питательными кормами, достаточным количеством воды и подстилки;  </w:t>
      </w:r>
      <w:r>
        <w:br/>
      </w:r>
      <w:r>
        <w:rPr>
          <w:rFonts w:ascii="Times New Roman"/>
          <w:b w:val="false"/>
          <w:i w:val="false"/>
          <w:color w:val="000000"/>
          <w:sz w:val="28"/>
        </w:rPr>
        <w:t xml:space="preserve">
     10) у остальных клинически здоровых животных в очаге ящура контролируют температуру тела, животных с повышенной температурой переводят в изолятор, остальных вакцинируют противоящурной вакциной соответствующего типа. При этом животных, заболевших ящуром после иммунизации, также немедленно изолируют. Вакцинацию животных проводят в соответствие с Наставлением по применению вакцины против ящура соответствующего типа;  </w:t>
      </w:r>
      <w:r>
        <w:br/>
      </w:r>
      <w:r>
        <w:rPr>
          <w:rFonts w:ascii="Times New Roman"/>
          <w:b w:val="false"/>
          <w:i w:val="false"/>
          <w:color w:val="000000"/>
          <w:sz w:val="28"/>
        </w:rPr>
        <w:t xml:space="preserve">
     11) в случае массового заболевания скота ящуром (более 30% поголовья) больных животных не изолируют, а оставляют в общем помещении (стаде) и подвергают лечению; </w:t>
      </w:r>
      <w:r>
        <w:br/>
      </w:r>
      <w:r>
        <w:rPr>
          <w:rFonts w:ascii="Times New Roman"/>
          <w:b w:val="false"/>
          <w:i w:val="false"/>
          <w:color w:val="000000"/>
          <w:sz w:val="28"/>
        </w:rPr>
        <w:t>
     12) убой животных в очаге допускают только с разрешения Главного государственного ветеринарного инспектора соответствующей административно-территориальной единицы. Ветеринарно-санитарную оценку и использование мяса и других продуктов, полученных от животных в очаге, осуществляют в порядке и с соблюдением требований, предусмотренных Правилами предубойного ветеринарного осмотра убойных животных и послеубойной ветеринарно-санитарной экспертизы туш и органов и их санитарной оценки,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сельского хозяйства Республики Казахстан от 31 октября 2002 года № 351 (зарегистрирован в Реестре государственной регистрации нормативных правовых актов № 2105). Вывоз такого мяса и других продуктов убоя в сыром виде за пределы очага не допускается. Указанное мясо перед использованием подлежит обеззараживанию путем проварки;  </w:t>
      </w:r>
      <w:r>
        <w:br/>
      </w:r>
      <w:r>
        <w:rPr>
          <w:rFonts w:ascii="Times New Roman"/>
          <w:b w:val="false"/>
          <w:i w:val="false"/>
          <w:color w:val="000000"/>
          <w:sz w:val="28"/>
        </w:rPr>
        <w:t xml:space="preserve">
     13) трупы животных, павших в очаге, сжигают или зарывают в траншею глубиной не менее 1,5 метров непосредственно на территории очага. </w:t>
      </w:r>
      <w:r>
        <w:br/>
      </w:r>
      <w:r>
        <w:rPr>
          <w:rFonts w:ascii="Times New Roman"/>
          <w:b w:val="false"/>
          <w:i w:val="false"/>
          <w:color w:val="000000"/>
          <w:sz w:val="28"/>
        </w:rPr>
        <w:t xml:space="preserve">
     11. Физическим и юридическим лицам необходимо: </w:t>
      </w:r>
      <w:r>
        <w:br/>
      </w:r>
      <w:r>
        <w:rPr>
          <w:rFonts w:ascii="Times New Roman"/>
          <w:b w:val="false"/>
          <w:i w:val="false"/>
          <w:color w:val="000000"/>
          <w:sz w:val="28"/>
        </w:rPr>
        <w:t xml:space="preserve">
     1) известить о возникновении подозрения на заболевание животных ящуром Главного государственного ветеринарного инспектора соответствующей административно-территориальной единицы; </w:t>
      </w:r>
      <w:r>
        <w:br/>
      </w:r>
      <w:r>
        <w:rPr>
          <w:rFonts w:ascii="Times New Roman"/>
          <w:b w:val="false"/>
          <w:i w:val="false"/>
          <w:color w:val="000000"/>
          <w:sz w:val="28"/>
        </w:rPr>
        <w:t xml:space="preserve">
     2) изолировать подозрительных по заболеванию ящуром животных, закрепить за их обслуживанием отдельное лицо, исключив его контакт с лицами, ухаживающими за другими животными. Остальных животных оставить на месте, где было обнаружено заболевание, и не допускать их перевода в другие помещения или перегона на другие участки пастбища, прекратить перегон, перевоз животных, остановить деятельность предприятия по заготовке (убою), производству и переработке животных, продуктов и сырья животного происхождения; </w:t>
      </w:r>
      <w:r>
        <w:br/>
      </w:r>
      <w:r>
        <w:rPr>
          <w:rFonts w:ascii="Times New Roman"/>
          <w:b w:val="false"/>
          <w:i w:val="false"/>
          <w:color w:val="000000"/>
          <w:sz w:val="28"/>
        </w:rPr>
        <w:t xml:space="preserve">
     3) выставить на границе территории или при входе в помещения, где находятся заболевшие животные, указательные знаки со следующей надписью: «Вход запрещен! Подозрение на ящур!»; </w:t>
      </w:r>
      <w:r>
        <w:br/>
      </w:r>
      <w:r>
        <w:rPr>
          <w:rFonts w:ascii="Times New Roman"/>
          <w:b w:val="false"/>
          <w:i w:val="false"/>
          <w:color w:val="000000"/>
          <w:sz w:val="28"/>
        </w:rPr>
        <w:t xml:space="preserve">
     4) не допустить вывоз (вынос) с территории эпизоотического очага ящура любых предметов, включая продукты и сырье животного происхождения, корма, кормовые добавки; </w:t>
      </w:r>
      <w:r>
        <w:br/>
      </w:r>
      <w:r>
        <w:rPr>
          <w:rFonts w:ascii="Times New Roman"/>
          <w:b w:val="false"/>
          <w:i w:val="false"/>
          <w:color w:val="000000"/>
          <w:sz w:val="28"/>
        </w:rPr>
        <w:t xml:space="preserve">
     5) не допустить контакты, включая хозяйственные, с другими физическими и юридическими лицами, осуществляющими деятельность в области ветеринарии, прежде всего - с другими владельцами животных. </w:t>
      </w:r>
      <w:r>
        <w:br/>
      </w:r>
      <w:r>
        <w:rPr>
          <w:rFonts w:ascii="Times New Roman"/>
          <w:b w:val="false"/>
          <w:i w:val="false"/>
          <w:color w:val="000000"/>
          <w:sz w:val="28"/>
        </w:rPr>
        <w:t xml:space="preserve">
     12. Государственный ветеринарный инспектор сельского округа после получения извещения о подозрении на заболевание животных ящуром обязан: </w:t>
      </w:r>
      <w:r>
        <w:br/>
      </w:r>
      <w:r>
        <w:rPr>
          <w:rFonts w:ascii="Times New Roman"/>
          <w:b w:val="false"/>
          <w:i w:val="false"/>
          <w:color w:val="000000"/>
          <w:sz w:val="28"/>
        </w:rPr>
        <w:t xml:space="preserve">
     1) немедленно прибыть на место (в эпизоотический очаг ящура) при получении извещения о подозрении на заболевание животных ящуром для установления предварительного диагноза на ящур с оформлением ветеринарно-санитарного заключения; </w:t>
      </w:r>
      <w:r>
        <w:br/>
      </w:r>
      <w:r>
        <w:rPr>
          <w:rFonts w:ascii="Times New Roman"/>
          <w:b w:val="false"/>
          <w:i w:val="false"/>
          <w:color w:val="000000"/>
          <w:sz w:val="28"/>
        </w:rPr>
        <w:t xml:space="preserve">
     2) известить главного государственного ветеринарного инспектора района о предварительном диагнозе на заболевание животных ящуром; </w:t>
      </w:r>
      <w:r>
        <w:br/>
      </w:r>
      <w:r>
        <w:rPr>
          <w:rFonts w:ascii="Times New Roman"/>
          <w:b w:val="false"/>
          <w:i w:val="false"/>
          <w:color w:val="000000"/>
          <w:sz w:val="28"/>
        </w:rPr>
        <w:t xml:space="preserve">
     3) организовать выполнение мероприятий пункта 11 настоящих Правил, если они не были выполнены; </w:t>
      </w:r>
      <w:r>
        <w:br/>
      </w:r>
      <w:r>
        <w:rPr>
          <w:rFonts w:ascii="Times New Roman"/>
          <w:b w:val="false"/>
          <w:i w:val="false"/>
          <w:color w:val="000000"/>
          <w:sz w:val="28"/>
        </w:rPr>
        <w:t xml:space="preserve">
     4) в течение 3 часов с момента прибытия в эпизоотический очаг определить границы эпизоотического очага ящура и неблагополучного по ящуру пункта. В случае, если заболевание проявилось у животных большей части физических и юридических лиц данного сельского округа (города, района, области) или у большего поголовья животных данного сельского округа или города, то эпизоотическим очагом по ящуру признается вся территория соответствующего сельского округа (города, района, области); </w:t>
      </w:r>
      <w:r>
        <w:br/>
      </w:r>
      <w:r>
        <w:rPr>
          <w:rFonts w:ascii="Times New Roman"/>
          <w:b w:val="false"/>
          <w:i w:val="false"/>
          <w:color w:val="000000"/>
          <w:sz w:val="28"/>
        </w:rPr>
        <w:t xml:space="preserve">
     5) в течение 5 часов с момента прибытия в эпизоотический очаг отобрать и направить в Республиканскую ветеринарную лабораторию Министерства сельского хозяйства Республики Казахстан патологический материал от больных животных для подтверждения диагноза на ящур (постановки окончательного диагноза) и определения типа вируса ящура, вызвавшего заболевание животных; </w:t>
      </w:r>
      <w:r>
        <w:br/>
      </w:r>
      <w:r>
        <w:rPr>
          <w:rFonts w:ascii="Times New Roman"/>
          <w:b w:val="false"/>
          <w:i w:val="false"/>
          <w:color w:val="000000"/>
          <w:sz w:val="28"/>
        </w:rPr>
        <w:t xml:space="preserve">
     6) в течение 7 часов с момента прибытия провести эпизоотологическое обследование с целью выяснения источника заноса вируса ящура, а также возможных путей его распространения с оформлением соответствующего акта эпизоотологического обследования; </w:t>
      </w:r>
      <w:r>
        <w:br/>
      </w:r>
      <w:r>
        <w:rPr>
          <w:rFonts w:ascii="Times New Roman"/>
          <w:b w:val="false"/>
          <w:i w:val="false"/>
          <w:color w:val="000000"/>
          <w:sz w:val="28"/>
        </w:rPr>
        <w:t xml:space="preserve">
     7) организовать выход лиц из эпизоотического очага ящура только после тщательной санитарной обработки и дезинфекции одежды и обуви; </w:t>
      </w:r>
      <w:r>
        <w:br/>
      </w:r>
      <w:r>
        <w:rPr>
          <w:rFonts w:ascii="Times New Roman"/>
          <w:b w:val="false"/>
          <w:i w:val="false"/>
          <w:color w:val="000000"/>
          <w:sz w:val="28"/>
        </w:rPr>
        <w:t xml:space="preserve">
     8) оформить в течение 3 часов после прибытия в эпизоотический очаг ящура представления в трех экземплярах в местные исполнительные органы сельского округа (города): </w:t>
      </w:r>
      <w:r>
        <w:br/>
      </w:r>
      <w:r>
        <w:rPr>
          <w:rFonts w:ascii="Times New Roman"/>
          <w:b w:val="false"/>
          <w:i w:val="false"/>
          <w:color w:val="000000"/>
          <w:sz w:val="28"/>
        </w:rPr>
        <w:t xml:space="preserve">
     о введении карантина в эпизоотическом очаге ящура; </w:t>
      </w:r>
      <w:r>
        <w:br/>
      </w:r>
      <w:r>
        <w:rPr>
          <w:rFonts w:ascii="Times New Roman"/>
          <w:b w:val="false"/>
          <w:i w:val="false"/>
          <w:color w:val="000000"/>
          <w:sz w:val="28"/>
        </w:rPr>
        <w:t xml:space="preserve">
     о введении ограничительных мероприятий в неблагополучном по ящуру пункте до постановки окончательного диагноза; </w:t>
      </w:r>
      <w:r>
        <w:br/>
      </w:r>
      <w:r>
        <w:rPr>
          <w:rFonts w:ascii="Times New Roman"/>
          <w:b w:val="false"/>
          <w:i w:val="false"/>
          <w:color w:val="000000"/>
          <w:sz w:val="28"/>
        </w:rPr>
        <w:t xml:space="preserve">
     о создании противоэпизоотической комиссии. </w:t>
      </w:r>
      <w:r>
        <w:br/>
      </w:r>
      <w:r>
        <w:rPr>
          <w:rFonts w:ascii="Times New Roman"/>
          <w:b w:val="false"/>
          <w:i w:val="false"/>
          <w:color w:val="000000"/>
          <w:sz w:val="28"/>
        </w:rPr>
        <w:t xml:space="preserve">
     Один экземпляр каждого представления вручается руководителю местного исполнительного орган сельского округа (города), второй - Главному государственному ветеринарному инспектору района, третий - остается в собственном архиве дел государственного ветеринарного инспектора сельского округа (города). Основанием для оформления вышеуказанных представлений являются акт экспертизы с предварительным диагнозом на ящур и акт эпизоотологического обследования, оформленные государственным ветеринарным инспектором сельского округа (города); </w:t>
      </w:r>
      <w:r>
        <w:br/>
      </w:r>
      <w:r>
        <w:rPr>
          <w:rFonts w:ascii="Times New Roman"/>
          <w:b w:val="false"/>
          <w:i w:val="false"/>
          <w:color w:val="000000"/>
          <w:sz w:val="28"/>
        </w:rPr>
        <w:t xml:space="preserve">
     9) немедленно установить строгий контроль неукоснительного соблюдения требований карантина в эпизоотическом очаге ящура и ограничительных мероприятий в неблагополучном по ящуру пункте. </w:t>
      </w:r>
    </w:p>
    <w:bookmarkStart w:name="z9" w:id="7"/>
    <w:p>
      <w:pPr>
        <w:spacing w:after="0"/>
        <w:ind w:left="0"/>
        <w:jc w:val="left"/>
      </w:pPr>
      <w:r>
        <w:rPr>
          <w:rFonts w:ascii="Times New Roman"/>
          <w:b/>
          <w:i w:val="false"/>
          <w:color w:val="000000"/>
        </w:rPr>
        <w:t xml:space="preserve"> 
  4. Мероприятия, проводимые в случае обнаружения  </w:t>
      </w:r>
      <w:r>
        <w:br/>
      </w:r>
      <w:r>
        <w:rPr>
          <w:rFonts w:ascii="Times New Roman"/>
          <w:b/>
          <w:i w:val="false"/>
          <w:color w:val="000000"/>
        </w:rPr>
        <w:t xml:space="preserve">
ящура при перегоне или перевозке животных </w:t>
      </w:r>
    </w:p>
    <w:bookmarkEnd w:id="7"/>
    <w:p>
      <w:pPr>
        <w:spacing w:after="0"/>
        <w:ind w:left="0"/>
        <w:jc w:val="both"/>
      </w:pPr>
      <w:r>
        <w:rPr>
          <w:rFonts w:ascii="Times New Roman"/>
          <w:b w:val="false"/>
          <w:i w:val="false"/>
          <w:color w:val="000000"/>
          <w:sz w:val="28"/>
        </w:rPr>
        <w:t xml:space="preserve">     13. При обнаружении ящура на пастбищах порядок ликвидации очага определяет Главный государственный ветеринарный инспектор соответствующих административно-территориальных единиц в соответствии с мероприятиями пункта 10 настоящих Правил. </w:t>
      </w:r>
      <w:r>
        <w:br/>
      </w:r>
      <w:r>
        <w:rPr>
          <w:rFonts w:ascii="Times New Roman"/>
          <w:b w:val="false"/>
          <w:i w:val="false"/>
          <w:color w:val="000000"/>
          <w:sz w:val="28"/>
        </w:rPr>
        <w:t xml:space="preserve">
     14. При обнаружении ящура в пути следования животных (перегон, перевозки), предназначенных для убоя, Главные государственные ветеринарные инспектора соответствующих административно-территориальных единиц принимают меры по немедленному убою всей партии животных на ближайшем мясокомбинате по согласованию с его руководителем. Перемещаемые партии племенных животных или животных, предназначенных для иных целей, допускают к следованию до ближайшего населенного пункта (станции, пристани, аэропорта), где противоэпизоотическая комиссия определяет дальнейший порядок ликвидации очага в соответствии с мероприятиями пункта 10 настоящих Правил. </w:t>
      </w:r>
    </w:p>
    <w:bookmarkStart w:name="z10" w:id="8"/>
    <w:p>
      <w:pPr>
        <w:spacing w:after="0"/>
        <w:ind w:left="0"/>
        <w:jc w:val="left"/>
      </w:pPr>
      <w:r>
        <w:rPr>
          <w:rFonts w:ascii="Times New Roman"/>
          <w:b/>
          <w:i w:val="false"/>
          <w:color w:val="000000"/>
        </w:rPr>
        <w:t xml:space="preserve"> 
  5. Мероприятия, проводимые при обнаружении ящура на  </w:t>
      </w:r>
      <w:r>
        <w:br/>
      </w:r>
      <w:r>
        <w:rPr>
          <w:rFonts w:ascii="Times New Roman"/>
          <w:b/>
          <w:i w:val="false"/>
          <w:color w:val="000000"/>
        </w:rPr>
        <w:t xml:space="preserve">
предприятиях по заготовке (убою), переработке,  </w:t>
      </w:r>
      <w:r>
        <w:br/>
      </w:r>
      <w:r>
        <w:rPr>
          <w:rFonts w:ascii="Times New Roman"/>
          <w:b/>
          <w:i w:val="false"/>
          <w:color w:val="000000"/>
        </w:rPr>
        <w:t xml:space="preserve">
производству, хранению подконтрольных  </w:t>
      </w:r>
      <w:r>
        <w:br/>
      </w:r>
      <w:r>
        <w:rPr>
          <w:rFonts w:ascii="Times New Roman"/>
          <w:b/>
          <w:i w:val="false"/>
          <w:color w:val="000000"/>
        </w:rPr>
        <w:t xml:space="preserve">
ветеринарному надзору грузов  </w:t>
      </w:r>
    </w:p>
    <w:bookmarkEnd w:id="8"/>
    <w:p>
      <w:pPr>
        <w:spacing w:after="0"/>
        <w:ind w:left="0"/>
        <w:jc w:val="both"/>
      </w:pPr>
      <w:r>
        <w:rPr>
          <w:rFonts w:ascii="Times New Roman"/>
          <w:b w:val="false"/>
          <w:i w:val="false"/>
          <w:color w:val="000000"/>
          <w:sz w:val="28"/>
        </w:rPr>
        <w:t xml:space="preserve">     15. При обнаружении ящура на предприятиях по заготовке (убою), переработке, производству, хранению подконтрольных ветеринарному надзору грузов (далее - предприятия) проводят мероприятия, указанные в пункте 10 настоящих Правил.  </w:t>
      </w:r>
      <w:r>
        <w:br/>
      </w:r>
      <w:r>
        <w:rPr>
          <w:rFonts w:ascii="Times New Roman"/>
          <w:b w:val="false"/>
          <w:i w:val="false"/>
          <w:color w:val="000000"/>
          <w:sz w:val="28"/>
        </w:rPr>
        <w:t xml:space="preserve">
     16. При этом администрация и ветеринарные специалисты предприятия принимают меры, предотвращающие распространение ящура. В этих целях: </w:t>
      </w:r>
      <w:r>
        <w:br/>
      </w:r>
      <w:r>
        <w:rPr>
          <w:rFonts w:ascii="Times New Roman"/>
          <w:b w:val="false"/>
          <w:i w:val="false"/>
          <w:color w:val="000000"/>
          <w:sz w:val="28"/>
        </w:rPr>
        <w:t>
     1) всех животных, находящихся на территории предприятия, немедленно подвергают убою в порядке и с соблюдением требований, указанных в Правилах предубойного ветеринарного осмотра убойных животных и послеубойной ветеринарно-санитарной экспертизы туш и органов и их санитарной оценки, утвержденных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сельского хозяйства Республики Казахстан от 31 октября 2002 года № 351 (зарегистрирован в Реестре государственной регистрации нормативных правовых актов № 2105); </w:t>
      </w:r>
      <w:r>
        <w:br/>
      </w:r>
      <w:r>
        <w:rPr>
          <w:rFonts w:ascii="Times New Roman"/>
          <w:b w:val="false"/>
          <w:i w:val="false"/>
          <w:color w:val="000000"/>
          <w:sz w:val="28"/>
        </w:rPr>
        <w:t xml:space="preserve">
     2) организуют очистку от навоза, остатков корма и мусора транспортных средств, на которых перевозились животные, территории и помещений, где содержались животные, производственных помещений, а также инвентаря и подвергают их тщательной дезинфекции;  </w:t>
      </w:r>
      <w:r>
        <w:br/>
      </w:r>
      <w:r>
        <w:rPr>
          <w:rFonts w:ascii="Times New Roman"/>
          <w:b w:val="false"/>
          <w:i w:val="false"/>
          <w:color w:val="000000"/>
          <w:sz w:val="28"/>
        </w:rPr>
        <w:t xml:space="preserve">
     3) обеспечивают утилизацию или обеззараживание навоза биотермическим способом в оборудованных навозохранилищах на территории предприятия, а также обеззараживание сточных вод; </w:t>
      </w:r>
      <w:r>
        <w:br/>
      </w:r>
      <w:r>
        <w:rPr>
          <w:rFonts w:ascii="Times New Roman"/>
          <w:b w:val="false"/>
          <w:i w:val="false"/>
          <w:color w:val="000000"/>
          <w:sz w:val="28"/>
        </w:rPr>
        <w:t xml:space="preserve">
     4) организуют санитарную обработку лиц, принимавших участие в доставке неблагополучных по ящуру партий подконтрольных ветеринарному надзору грузов, его переработке, в проведении работ по очистке, дезинфекции, а также обеззараживании одежды и обуви людей. </w:t>
      </w:r>
      <w:r>
        <w:br/>
      </w:r>
      <w:r>
        <w:rPr>
          <w:rFonts w:ascii="Times New Roman"/>
          <w:b w:val="false"/>
          <w:i w:val="false"/>
          <w:color w:val="000000"/>
          <w:sz w:val="28"/>
        </w:rPr>
        <w:t xml:space="preserve">
     17. На предприятиях по предписанию Главного государственного ветеринарного инспектора соответствующей административно-территориальной единицы немедленно вводят ограничительные мероприятия, которыми предусматривают следующее: </w:t>
      </w:r>
      <w:r>
        <w:br/>
      </w:r>
      <w:r>
        <w:rPr>
          <w:rFonts w:ascii="Times New Roman"/>
          <w:b w:val="false"/>
          <w:i w:val="false"/>
          <w:color w:val="000000"/>
          <w:sz w:val="28"/>
        </w:rPr>
        <w:t xml:space="preserve">
     1) прекращение приема для убоя новых партий животных, других подконтрольных государственному ветеринарному надзору грузов до завершения необходимых ветеринарно-санитарных мероприятий по ликвидации очага и снятия карантина и ограничительных мероприятий; </w:t>
      </w:r>
      <w:r>
        <w:br/>
      </w:r>
      <w:r>
        <w:rPr>
          <w:rFonts w:ascii="Times New Roman"/>
          <w:b w:val="false"/>
          <w:i w:val="false"/>
          <w:color w:val="000000"/>
          <w:sz w:val="28"/>
        </w:rPr>
        <w:t xml:space="preserve">
     2) недопущение выпуска с территории предприятия, каких бы то ни было подконтрольных государственному ветеринарному надзору грузов, а также выноса (вывоза) за его пределы отходов и любых предметов в необеззараженном виде; </w:t>
      </w:r>
      <w:r>
        <w:br/>
      </w:r>
      <w:r>
        <w:rPr>
          <w:rFonts w:ascii="Times New Roman"/>
          <w:b w:val="false"/>
          <w:i w:val="false"/>
          <w:color w:val="000000"/>
          <w:sz w:val="28"/>
        </w:rPr>
        <w:t xml:space="preserve">
     3) недопущение посещения предприятия посторонними лицами, не имеющими непосредственного отношения к данному предприятию; </w:t>
      </w:r>
      <w:r>
        <w:br/>
      </w:r>
      <w:r>
        <w:rPr>
          <w:rFonts w:ascii="Times New Roman"/>
          <w:b w:val="false"/>
          <w:i w:val="false"/>
          <w:color w:val="000000"/>
          <w:sz w:val="28"/>
        </w:rPr>
        <w:t xml:space="preserve">
     4) усиление режима санитарной обработки обслуживающего персонала предприятия. </w:t>
      </w:r>
    </w:p>
    <w:bookmarkStart w:name="z11" w:id="9"/>
    <w:p>
      <w:pPr>
        <w:spacing w:after="0"/>
        <w:ind w:left="0"/>
        <w:jc w:val="left"/>
      </w:pPr>
      <w:r>
        <w:rPr>
          <w:rFonts w:ascii="Times New Roman"/>
          <w:b/>
          <w:i w:val="false"/>
          <w:color w:val="000000"/>
        </w:rPr>
        <w:t xml:space="preserve"> 
  6. Снятие карантина и последующие ограничительные мероприятия </w:t>
      </w:r>
    </w:p>
    <w:bookmarkEnd w:id="9"/>
    <w:p>
      <w:pPr>
        <w:spacing w:after="0"/>
        <w:ind w:left="0"/>
        <w:jc w:val="both"/>
      </w:pPr>
      <w:r>
        <w:rPr>
          <w:rFonts w:ascii="Times New Roman"/>
          <w:b w:val="false"/>
          <w:i w:val="false"/>
          <w:color w:val="000000"/>
          <w:sz w:val="28"/>
        </w:rPr>
        <w:t xml:space="preserve">     18. Карантин с очага и ограничительные мероприятия с неблагополучного пункта снимают по истечении 21 дня со дня выздоровления, убоя или уничтожения последнего заболевшего животного в очаге. </w:t>
      </w:r>
      <w:r>
        <w:br/>
      </w:r>
      <w:r>
        <w:rPr>
          <w:rFonts w:ascii="Times New Roman"/>
          <w:b w:val="false"/>
          <w:i w:val="false"/>
          <w:color w:val="000000"/>
          <w:sz w:val="28"/>
        </w:rPr>
        <w:t xml:space="preserve">
     19. Перед снятием карантина: </w:t>
      </w:r>
      <w:r>
        <w:br/>
      </w:r>
      <w:r>
        <w:rPr>
          <w:rFonts w:ascii="Times New Roman"/>
          <w:b w:val="false"/>
          <w:i w:val="false"/>
          <w:color w:val="000000"/>
          <w:sz w:val="28"/>
        </w:rPr>
        <w:t xml:space="preserve">
     1) физические и юридические лица, осуществляющие деятельность в области ветеринарии, обеспечивают проведение очистки и заключительной дезинфекции всех помещений, территории, где находились больные ящуром животные, инвентаря и транспорта;  </w:t>
      </w:r>
      <w:r>
        <w:br/>
      </w:r>
      <w:r>
        <w:rPr>
          <w:rFonts w:ascii="Times New Roman"/>
          <w:b w:val="false"/>
          <w:i w:val="false"/>
          <w:color w:val="000000"/>
          <w:sz w:val="28"/>
        </w:rPr>
        <w:t xml:space="preserve">
     2) внутри производственных помещений по содержанию, использованию и разведению животных проводят побелку стен, перегородок раствором свежегашеной извести; </w:t>
      </w:r>
      <w:r>
        <w:br/>
      </w:r>
      <w:r>
        <w:rPr>
          <w:rFonts w:ascii="Times New Roman"/>
          <w:b w:val="false"/>
          <w:i w:val="false"/>
          <w:color w:val="000000"/>
          <w:sz w:val="28"/>
        </w:rPr>
        <w:t xml:space="preserve">
     3) в случае проведения заключительных мероприятий при снятии карантина с неблагополучного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и другое), обеспечивающих полное уничтожение вируса ящура во внешней среде; </w:t>
      </w:r>
      <w:r>
        <w:br/>
      </w:r>
      <w:r>
        <w:rPr>
          <w:rFonts w:ascii="Times New Roman"/>
          <w:b w:val="false"/>
          <w:i w:val="false"/>
          <w:color w:val="000000"/>
          <w:sz w:val="28"/>
        </w:rPr>
        <w:t xml:space="preserve">
     4) у животных, находившихся в очаге, тщательно очищают и отмывают (от присохших частиц навоза или грязи) кожный покров и конечности с последующей обработкой 1% раствором формальдегида, 1% раствором едкого натра или 3% раствором перекиси водорода на 1% раствором уксусной кислоты. </w:t>
      </w:r>
      <w:r>
        <w:br/>
      </w:r>
      <w:r>
        <w:rPr>
          <w:rFonts w:ascii="Times New Roman"/>
          <w:b w:val="false"/>
          <w:i w:val="false"/>
          <w:color w:val="000000"/>
          <w:sz w:val="28"/>
        </w:rPr>
        <w:t xml:space="preserve">
     20. На предприятии, где проводили убой больных или подозрительных на заболевание ящуром животных, или перерабатывали и хранили из неблагополучных по ящуру пунктов, животных, продукты и сырье животного происхождения, корма, кормовые добавки, ограничение снимают после полного уничтожения вируса ящура путем дезинфекции помещений предприятия, его территории, инвентаря, производственного оборудования и окончания переработки мяса и других продуктов убоя животных, обеззараживания сырья, молока, молочных продуктов. </w:t>
      </w:r>
      <w:r>
        <w:br/>
      </w:r>
      <w:r>
        <w:rPr>
          <w:rFonts w:ascii="Times New Roman"/>
          <w:b w:val="false"/>
          <w:i w:val="false"/>
          <w:color w:val="000000"/>
          <w:sz w:val="28"/>
        </w:rPr>
        <w:t xml:space="preserve">
     21. Главный государственный ветеринарный инспектор соответствующей административно-территориальной единицы совместно с владельцами животных и руководителями предприятий проверяет полноту выполнения заключительных ветеринарно-санитарных мероприятий, благополучие скота по ящуру, после чего оформляют по установленной форме акт о снятии карантина с очага и акт о снятии ограничительных мероприятий с неблагополучного пункта. </w:t>
      </w:r>
      <w:r>
        <w:br/>
      </w:r>
      <w:r>
        <w:rPr>
          <w:rFonts w:ascii="Times New Roman"/>
          <w:b w:val="false"/>
          <w:i w:val="false"/>
          <w:color w:val="000000"/>
          <w:sz w:val="28"/>
        </w:rPr>
        <w:t>
     22. На основании актов о снятии карантина с эпизоотического очага и ограничения из неблагополучного пункта и о проведении профилактической вакцинации, заключительной дезинфекции с неблагополучного пункта руководитель местного исполнительного органа соответствующей территории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ветеринарии» выносит решение о снятии карантина с эпизоотического очага и ограничительных мероприятий с неблагополучного пункта по ящуру. </w:t>
      </w:r>
    </w:p>
    <w:bookmarkStart w:name="z12" w:id="10"/>
    <w:p>
      <w:pPr>
        <w:spacing w:after="0"/>
        <w:ind w:left="0"/>
        <w:jc w:val="left"/>
      </w:pPr>
      <w:r>
        <w:rPr>
          <w:rFonts w:ascii="Times New Roman"/>
          <w:b/>
          <w:i w:val="false"/>
          <w:color w:val="000000"/>
        </w:rPr>
        <w:t xml:space="preserve"> 
  7. Мероприятия, проводимые в угрожаемой по ящуру зоне и на  </w:t>
      </w:r>
      <w:r>
        <w:br/>
      </w:r>
      <w:r>
        <w:rPr>
          <w:rFonts w:ascii="Times New Roman"/>
          <w:b/>
          <w:i w:val="false"/>
          <w:color w:val="000000"/>
        </w:rPr>
        <w:t xml:space="preserve">
территории ветеринарно-санитарного благополучия </w:t>
      </w:r>
    </w:p>
    <w:bookmarkEnd w:id="10"/>
    <w:p>
      <w:pPr>
        <w:spacing w:after="0"/>
        <w:ind w:left="0"/>
        <w:jc w:val="both"/>
      </w:pPr>
      <w:r>
        <w:rPr>
          <w:rFonts w:ascii="Times New Roman"/>
          <w:b w:val="false"/>
          <w:i w:val="false"/>
          <w:color w:val="000000"/>
          <w:sz w:val="28"/>
        </w:rPr>
        <w:t xml:space="preserve">     23. Главные государственные ветеринарные инспектора соответствующих административно-территориальных единиц осуществляют систематический контроль за проведением ветеринарно-санитарных и профилактических мероприятий по предупреждению заболевания животных ящуром и оказывают необходимую оперативную помощь в организации этих работ руководителям местных исполнительных органов, руководителям предприятий по заготовке (убою), переработке, производству, хранению подконтрольных ветеринарному надзору грузов, физическим и юридическим лицам, осуществляющим деятельность в области ветеринарии. </w:t>
      </w:r>
      <w:r>
        <w:br/>
      </w:r>
      <w:r>
        <w:rPr>
          <w:rFonts w:ascii="Times New Roman"/>
          <w:b w:val="false"/>
          <w:i w:val="false"/>
          <w:color w:val="000000"/>
          <w:sz w:val="28"/>
        </w:rPr>
        <w:t xml:space="preserve">
     24. Главные государственные ветеринарные инспектора соответствующих административно-территориальных единиц принимают следующие меры, обеспечивающие недопущение возникновения заболевания животных ящуром: </w:t>
      </w:r>
      <w:r>
        <w:br/>
      </w:r>
      <w:r>
        <w:rPr>
          <w:rFonts w:ascii="Times New Roman"/>
          <w:b w:val="false"/>
          <w:i w:val="false"/>
          <w:color w:val="000000"/>
          <w:sz w:val="28"/>
        </w:rPr>
        <w:t xml:space="preserve">
     1) полностью прекращают хозяйственную связь угрожаемых пунктов с неблагополучным по ящуру пунктом; </w:t>
      </w:r>
      <w:r>
        <w:br/>
      </w:r>
      <w:r>
        <w:rPr>
          <w:rFonts w:ascii="Times New Roman"/>
          <w:b w:val="false"/>
          <w:i w:val="false"/>
          <w:color w:val="000000"/>
          <w:sz w:val="28"/>
        </w:rPr>
        <w:t xml:space="preserve">
     2) берут на учет всех восприимчивых к ящуру животных и иммунизируют их противоящурной вакциной соответствующего типа вируса. Всех вновь поступающих в угрожаемую зону животных также иммунизируют против ящура, допуская их в общие стада после тридцати дневного карантина, но не ранее чем через 21 день после вакцинации; </w:t>
      </w:r>
      <w:r>
        <w:br/>
      </w:r>
      <w:r>
        <w:rPr>
          <w:rFonts w:ascii="Times New Roman"/>
          <w:b w:val="false"/>
          <w:i w:val="false"/>
          <w:color w:val="000000"/>
          <w:sz w:val="28"/>
        </w:rPr>
        <w:t xml:space="preserve">
     3) не допускают посещение производственной территории и помещений, где содержатся животные, посторонними лицами; </w:t>
      </w:r>
      <w:r>
        <w:br/>
      </w:r>
      <w:r>
        <w:rPr>
          <w:rFonts w:ascii="Times New Roman"/>
          <w:b w:val="false"/>
          <w:i w:val="false"/>
          <w:color w:val="000000"/>
          <w:sz w:val="28"/>
        </w:rPr>
        <w:t xml:space="preserve">
     4) закрепляют за каждым населенным пунктом угрожаемой зоны ветеринарных специалистов для проведения профилактических мероприятий и осуществления контроля за соблюдением в населенных пунктах ветеринарно-санитарных правил, направленных на их охрану от заноса в них возбудителя ящура; </w:t>
      </w:r>
      <w:r>
        <w:br/>
      </w:r>
      <w:r>
        <w:rPr>
          <w:rFonts w:ascii="Times New Roman"/>
          <w:b w:val="false"/>
          <w:i w:val="false"/>
          <w:color w:val="000000"/>
          <w:sz w:val="28"/>
        </w:rPr>
        <w:t xml:space="preserve">
     5) устанавливают в зонах отгонного животноводства вдоль границы с территорией неблагополучного пункта зону, где не выпасаются животные глубиной 10-15 километров, из которой выводят на период карантина всех животных. В остальных случаях животных содержат на привязи или в загонах, куда подвозят корма и воду; </w:t>
      </w:r>
      <w:r>
        <w:br/>
      </w:r>
      <w:r>
        <w:rPr>
          <w:rFonts w:ascii="Times New Roman"/>
          <w:b w:val="false"/>
          <w:i w:val="false"/>
          <w:color w:val="000000"/>
          <w:sz w:val="28"/>
        </w:rPr>
        <w:t xml:space="preserve">
     6) организуют охрану или огораживание (окапывание) стогов сена и других грубых кормов от доступа домашних и диких животных; </w:t>
      </w:r>
      <w:r>
        <w:br/>
      </w:r>
      <w:r>
        <w:rPr>
          <w:rFonts w:ascii="Times New Roman"/>
          <w:b w:val="false"/>
          <w:i w:val="false"/>
          <w:color w:val="000000"/>
          <w:sz w:val="28"/>
        </w:rPr>
        <w:t xml:space="preserve">
     7) оповещают физических и юридических лиц, граждан об угрозе заноса вируса ящура и мерах по предупреждению возникновения заболевания, проводят среди населения разъяснительную работу по этим вопросам; </w:t>
      </w:r>
      <w:r>
        <w:br/>
      </w:r>
      <w:r>
        <w:rPr>
          <w:rFonts w:ascii="Times New Roman"/>
          <w:b w:val="false"/>
          <w:i w:val="false"/>
          <w:color w:val="000000"/>
          <w:sz w:val="28"/>
        </w:rPr>
        <w:t xml:space="preserve">
     8) не допускают убой животных, привитых вакциной против ящура, в течение 21 дня после вакцинации. </w:t>
      </w:r>
      <w:r>
        <w:br/>
      </w:r>
      <w:r>
        <w:rPr>
          <w:rFonts w:ascii="Times New Roman"/>
          <w:b w:val="false"/>
          <w:i w:val="false"/>
          <w:color w:val="000000"/>
          <w:sz w:val="28"/>
        </w:rPr>
        <w:t>
     25. Физические и юридические лица, содержащие диких животных (прежде всего - парнокопытных), проводят систему мероприятий в соответствии с Правилами организации и осуществления ветеринарных мероприятий, обязательных для исполнения юридическими и физическими лицами, утвержденными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сельского хозяйства Республики Казахстан от 14 ноября 2002 года № 367 (зарегистрирован в Реестре государственной регистрации нормативных правовых актов № 2088), по предотвращению заноса возбудителя инфекции, включающие оборудование дезковриков и дезбарьеров при входе (въезде) на указанные объекты, обеспечение обслуживающего персонала спецодеждой и спецобувью. </w:t>
      </w:r>
      <w:r>
        <w:br/>
      </w:r>
      <w:r>
        <w:rPr>
          <w:rFonts w:ascii="Times New Roman"/>
          <w:b w:val="false"/>
          <w:i w:val="false"/>
          <w:color w:val="000000"/>
          <w:sz w:val="28"/>
        </w:rPr>
        <w:t xml:space="preserve">
     26. Перевозка (перегон) животных в пределах угрожаемой зоны производится с разрешения Главных государственных ветеринарных инспекторов соответствующих административно-территориальных единиц, из угрожаемой зоны на благополучную территорию - только с разрешения Главного государственного ветеринарного инспектора Республики Казахстан. </w:t>
      </w:r>
      <w:r>
        <w:br/>
      </w:r>
      <w:r>
        <w:rPr>
          <w:rFonts w:ascii="Times New Roman"/>
          <w:b w:val="false"/>
          <w:i w:val="false"/>
          <w:color w:val="000000"/>
          <w:sz w:val="28"/>
        </w:rPr>
        <w:t xml:space="preserve">
     27. Молоко, поступающее из угрожаемой зоны, подвергают обязательной пастеризации при температуре 85 </w:t>
      </w:r>
      <w:r>
        <w:rPr>
          <w:rFonts w:ascii="Times New Roman"/>
          <w:b w:val="false"/>
          <w:i w:val="false"/>
          <w:color w:val="000000"/>
          <w:vertAlign w:val="superscript"/>
        </w:rPr>
        <w:t xml:space="preserve">0 </w:t>
      </w:r>
      <w:r>
        <w:rPr>
          <w:rFonts w:ascii="Times New Roman"/>
          <w:b w:val="false"/>
          <w:i w:val="false"/>
          <w:color w:val="000000"/>
          <w:sz w:val="28"/>
        </w:rPr>
        <w:t xml:space="preserve">С или кипячению.  </w:t>
      </w:r>
      <w:r>
        <w:br/>
      </w:r>
      <w:r>
        <w:rPr>
          <w:rFonts w:ascii="Times New Roman"/>
          <w:b w:val="false"/>
          <w:i w:val="false"/>
          <w:color w:val="000000"/>
          <w:sz w:val="28"/>
        </w:rPr>
        <w:t xml:space="preserve">
     28. Главный государственный ветеринарный инспектор области после получения сообщения Главного государственного ветеринарного инспектора района обязан: </w:t>
      </w:r>
      <w:r>
        <w:br/>
      </w:r>
      <w:r>
        <w:rPr>
          <w:rFonts w:ascii="Times New Roman"/>
          <w:b w:val="false"/>
          <w:i w:val="false"/>
          <w:color w:val="000000"/>
          <w:sz w:val="28"/>
        </w:rPr>
        <w:t xml:space="preserve">
     1) направить в течение суток в угрожаемые по ящуру зоны своего представителя с целью координации на месте действий Главных государственных ветеринарных инспекторов территорий угрожаемых зон по организации, проведению и контролю ограничительных мероприятий для недопущения распространения ящура за пределы неблагополучного пункта. Представитель обязан ежедневно информировать Главного государственного ветеринарного инспектора области о развитии эпизоотической ситуации в эпизоотическом очаге, неблагополучном пункте и реализации требований ограничительных мероприятий и карантина;  </w:t>
      </w:r>
      <w:r>
        <w:br/>
      </w:r>
      <w:r>
        <w:rPr>
          <w:rFonts w:ascii="Times New Roman"/>
          <w:b w:val="false"/>
          <w:i w:val="false"/>
          <w:color w:val="000000"/>
          <w:sz w:val="28"/>
        </w:rPr>
        <w:t xml:space="preserve">
     2) немедленно сообщить о появлении ящура: </w:t>
      </w:r>
      <w:r>
        <w:br/>
      </w:r>
      <w:r>
        <w:rPr>
          <w:rFonts w:ascii="Times New Roman"/>
          <w:b w:val="false"/>
          <w:i w:val="false"/>
          <w:color w:val="000000"/>
          <w:sz w:val="28"/>
        </w:rPr>
        <w:t xml:space="preserve">
     руководителю местного исполнительного органа области; </w:t>
      </w:r>
      <w:r>
        <w:br/>
      </w:r>
      <w:r>
        <w:rPr>
          <w:rFonts w:ascii="Times New Roman"/>
          <w:b w:val="false"/>
          <w:i w:val="false"/>
          <w:color w:val="000000"/>
          <w:sz w:val="28"/>
        </w:rPr>
        <w:t xml:space="preserve">
     Главному государственному ветеринарному инспектору Республики Казахстан; </w:t>
      </w:r>
      <w:r>
        <w:br/>
      </w:r>
      <w:r>
        <w:rPr>
          <w:rFonts w:ascii="Times New Roman"/>
          <w:b w:val="false"/>
          <w:i w:val="false"/>
          <w:color w:val="000000"/>
          <w:sz w:val="28"/>
        </w:rPr>
        <w:t xml:space="preserve">
     Главным государственным ветеринарным инспекторам соседних (сопредельных) областей; </w:t>
      </w:r>
      <w:r>
        <w:br/>
      </w:r>
      <w:r>
        <w:rPr>
          <w:rFonts w:ascii="Times New Roman"/>
          <w:b w:val="false"/>
          <w:i w:val="false"/>
          <w:color w:val="000000"/>
          <w:sz w:val="28"/>
        </w:rPr>
        <w:t xml:space="preserve">
     местным органам здравоохранения; </w:t>
      </w:r>
      <w:r>
        <w:br/>
      </w:r>
      <w:r>
        <w:rPr>
          <w:rFonts w:ascii="Times New Roman"/>
          <w:b w:val="false"/>
          <w:i w:val="false"/>
          <w:color w:val="000000"/>
          <w:sz w:val="28"/>
        </w:rPr>
        <w:t xml:space="preserve">
     3) ежедневно информировать Главного государственного ветеринарного инспектора Республики Казахстан об эпизоотической ситуации по ящуру в области;  </w:t>
      </w:r>
      <w:r>
        <w:br/>
      </w:r>
      <w:r>
        <w:rPr>
          <w:rFonts w:ascii="Times New Roman"/>
          <w:b w:val="false"/>
          <w:i w:val="false"/>
          <w:color w:val="000000"/>
          <w:sz w:val="28"/>
        </w:rPr>
        <w:t>
     4) направить представления руководителям местных исполнительных органов области и районов угрожаемой зоны о наложении ограничительных мероприятий на территорию районов угрожаемой зоны в соответствии со  </w:t>
      </w:r>
      <w:r>
        <w:rPr>
          <w:rFonts w:ascii="Times New Roman"/>
          <w:b w:val="false"/>
          <w:i w:val="false"/>
          <w:color w:val="000000"/>
          <w:sz w:val="28"/>
        </w:rPr>
        <w:t xml:space="preserve">статьей 27 </w:t>
      </w:r>
      <w:r>
        <w:rPr>
          <w:rFonts w:ascii="Times New Roman"/>
          <w:b w:val="false"/>
          <w:i w:val="false"/>
          <w:color w:val="000000"/>
          <w:sz w:val="28"/>
        </w:rPr>
        <w:t xml:space="preserve">Закона Республики Казахстан «О ветеринарии»;  </w:t>
      </w:r>
      <w:r>
        <w:br/>
      </w:r>
      <w:r>
        <w:rPr>
          <w:rFonts w:ascii="Times New Roman"/>
          <w:b w:val="false"/>
          <w:i w:val="false"/>
          <w:color w:val="000000"/>
          <w:sz w:val="28"/>
        </w:rPr>
        <w:t xml:space="preserve">
     5) немедленно установить строгий контроль неукоснительного соблюдения требований карантина в эпизоотическом очаге ящура и ограничительных мероприятий в неблагополучном по ящуру пункте и угрожаемой зоне. </w:t>
      </w:r>
      <w:r>
        <w:br/>
      </w:r>
      <w:r>
        <w:rPr>
          <w:rFonts w:ascii="Times New Roman"/>
          <w:b w:val="false"/>
          <w:i w:val="false"/>
          <w:color w:val="000000"/>
          <w:sz w:val="28"/>
        </w:rPr>
        <w:t xml:space="preserve">
     29. Границы эпизоотического очага ящура, неблагополучного по ящуру пункта, угрожаемой по ящуру зоны определяют Главные государственные ветеринарные инспектора соответствующих административно-территориальных единиц с учетом хозяйственных связей, географических, климатических, природных условий и других особенностей содержания, использования и разведения животных на данной территории.  </w:t>
      </w:r>
      <w:r>
        <w:br/>
      </w:r>
      <w:r>
        <w:rPr>
          <w:rFonts w:ascii="Times New Roman"/>
          <w:b w:val="false"/>
          <w:i w:val="false"/>
          <w:color w:val="000000"/>
          <w:sz w:val="28"/>
        </w:rPr>
        <w:t xml:space="preserve">
     30. Борьба с ящуром животных в обязательном порядке предполагает проведение комплекса профилактических мер, включающий охрану населенных пунктов (и их территории), ферм и стадов от заноса вируса ящура, профилактическую вакцинацию животных, а при возникновении заболевания - безотлагательную постановку диагноза, строжайшее соблюдение требований карантина и ограничительных ветеринарно-санитарных мероприятий в эпизоотическом очаге, неблагополучном пункте, угрожаемой зоне, обеспечивающие уничтожение вируса во внешней среде и предотвращение распространения болезни. </w:t>
      </w:r>
      <w:r>
        <w:br/>
      </w:r>
      <w:r>
        <w:rPr>
          <w:rFonts w:ascii="Times New Roman"/>
          <w:b w:val="false"/>
          <w:i w:val="false"/>
          <w:color w:val="000000"/>
          <w:sz w:val="28"/>
        </w:rPr>
        <w:t xml:space="preserve">
     31. В случаях обнаружения эпизоотического очага, вызванного вирусом ящура экзотического типа (кроме типов А, О, С), Главные государственные ветеринарные инспектора соответствующих административно-территориальных единиц принимают решение о немедленном уничтожении на месте путем сжигания или закапывания на глубину 2 метров в траншею всех больных и подозрительных по заболеванию животных, остатков корма, подстилки, навоза, мелкого хозяйственного инвентаря с проведением тщательной механической очистки и дезинфекции территории и помещений, где содержались животные, а также спецодежды и обуви лиц, обслуживающих животных. </w:t>
      </w:r>
      <w:r>
        <w:br/>
      </w:r>
      <w:r>
        <w:rPr>
          <w:rFonts w:ascii="Times New Roman"/>
          <w:b w:val="false"/>
          <w:i w:val="false"/>
          <w:color w:val="000000"/>
          <w:sz w:val="28"/>
        </w:rPr>
        <w:t xml:space="preserve">
     32. Главные государственные ветеринарные инспектора соответствующих административно-территориальных единиц, руководствуясь эпизоотической обстановкой по ящуру и настоящими Правилами, разрабатывают планы противоящурных ветеринарно-санитарных мероприятий (карантин и ограничительные мероприятия), включающие объем прививок, дезинфекционных работ, расчет необходимых специальных и других материально-технических средств, а также ответственных исполнителей. Планы утверждаются соответственно руководством территориальных управлений Министерства сельского хозяйства Республики Казахстан и местных исполнительных органов соответствующих территорий. </w:t>
      </w:r>
    </w:p>
    <w:bookmarkStart w:name="z4" w:id="1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753 </w:t>
      </w:r>
    </w:p>
    <w:bookmarkEnd w:id="11"/>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профилактике и ликвидации пироплазмоза животных </w:t>
      </w:r>
    </w:p>
    <w:p>
      <w:pPr>
        <w:spacing w:after="0"/>
        <w:ind w:left="0"/>
        <w:jc w:val="both"/>
      </w:pPr>
      <w:r>
        <w:rPr>
          <w:rFonts w:ascii="Times New Roman"/>
          <w:b w:val="false"/>
          <w:i w:val="false"/>
          <w:color w:val="000000"/>
          <w:sz w:val="28"/>
        </w:rPr>
        <w:t>     Настоящие Ветеринарные правила по профилактике и ликвидации пироплазмоза животных (далее - Правила), определяют порядок организации и проведения ветеринарных мероприятий, обязательных для исполнения юридическими и физическими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13" w:id="12"/>
    <w:p>
      <w:pPr>
        <w:spacing w:after="0"/>
        <w:ind w:left="0"/>
        <w:jc w:val="left"/>
      </w:pPr>
      <w:r>
        <w:rPr>
          <w:rFonts w:ascii="Times New Roman"/>
          <w:b/>
          <w:i w:val="false"/>
          <w:color w:val="000000"/>
        </w:rPr>
        <w:t xml:space="preserve"> 
  1. Общие положения </w:t>
      </w:r>
    </w:p>
    <w:bookmarkEnd w:id="12"/>
    <w:p>
      <w:pPr>
        <w:spacing w:after="0"/>
        <w:ind w:left="0"/>
        <w:jc w:val="both"/>
      </w:pPr>
      <w:r>
        <w:rPr>
          <w:rFonts w:ascii="Times New Roman"/>
          <w:b w:val="false"/>
          <w:i w:val="false"/>
          <w:color w:val="000000"/>
          <w:sz w:val="28"/>
        </w:rPr>
        <w:t xml:space="preserve">     1. Пироплазмоз - трансмиссивная болезнь животных, вызываемая беспигментными эндоглобулярными паразитами эритроцитов, характеризующаяся анемией, желтушностью, резким нарушением деятельности сердца, угнетением, потерей аппетита, повышением температуры тела, снижением продуктивности и работоспособности животных, а при тяжелом течение кровоизлияниями в слизистых оболочках, гемоглобинурией, смертностью. </w:t>
      </w:r>
      <w:r>
        <w:br/>
      </w:r>
      <w:r>
        <w:rPr>
          <w:rFonts w:ascii="Times New Roman"/>
          <w:b w:val="false"/>
          <w:i w:val="false"/>
          <w:color w:val="000000"/>
          <w:sz w:val="28"/>
        </w:rPr>
        <w:t xml:space="preserve">
     2. Возбудители болезни - простейшие одноклеточные организмы из рода Piroplasma, семейства Babesiidae, отряда Piroplasmida типа Protozoa.  </w:t>
      </w:r>
      <w:r>
        <w:br/>
      </w:r>
      <w:r>
        <w:rPr>
          <w:rFonts w:ascii="Times New Roman"/>
          <w:b w:val="false"/>
          <w:i w:val="false"/>
          <w:color w:val="000000"/>
          <w:sz w:val="28"/>
        </w:rPr>
        <w:t xml:space="preserve">
     Болеют пироплазмозом все виды домашних (крупный рогатый скот, верблюды, овцы и козы, лошади, свиньи, собаки) и диких животных. Возбудители: у крупного рогатого скота - Piroplasma bigeminum, у лошадей - Piroplasma caballi, у овец и коз - Piroplasma ovis, у свиней - Piroplasma trautmanni и у собак - Piroplasma canis.  </w:t>
      </w:r>
      <w:r>
        <w:br/>
      </w:r>
      <w:r>
        <w:rPr>
          <w:rFonts w:ascii="Times New Roman"/>
          <w:b w:val="false"/>
          <w:i w:val="false"/>
          <w:color w:val="000000"/>
          <w:sz w:val="28"/>
        </w:rPr>
        <w:t xml:space="preserve">
     Болезнь часто протекает у крупного рогатого скота, овец и коз в виде смешанной инвазии с бабезиозом, а у лошадей - с нутталлиозом.  </w:t>
      </w:r>
      <w:r>
        <w:br/>
      </w:r>
      <w:r>
        <w:rPr>
          <w:rFonts w:ascii="Times New Roman"/>
          <w:b w:val="false"/>
          <w:i w:val="false"/>
          <w:color w:val="000000"/>
          <w:sz w:val="28"/>
        </w:rPr>
        <w:t xml:space="preserve">
     3. Источник возбудителя заболевания - больные или переболевшие животные-носители пироплазм, а также зараженные иксодовые клещи. Факторами передачи возбудителя являются иксодовые клещи их личинки и нимфы. У крупного рогатого скота болезнь передается при укусе и инокуляции паразитов вместе со слюной восприимчивым животным нимфами и имаго иксодового клеща Boophilus calcaratus, имаго Rhipicephalus bursa и Haemaphysalis punctata, у овец и коз - имаго Rhipicephalus bursa, у лошадей - имаго Haemaphysalis scupense, Dermacentor marginatus и Dermacentor pictus, у собак - имаго Rhipicephalus turanicus, Dermacentor marginatus и Dermacentor рictus, у свиней - имаго Rhipicephalus turanicus.  </w:t>
      </w:r>
      <w:r>
        <w:br/>
      </w:r>
      <w:r>
        <w:rPr>
          <w:rFonts w:ascii="Times New Roman"/>
          <w:b w:val="false"/>
          <w:i w:val="false"/>
          <w:color w:val="000000"/>
          <w:sz w:val="28"/>
        </w:rPr>
        <w:t xml:space="preserve">
     4. Инкубационный период при заражении через клещей с момента начала питания личинок составляет 8-12, а иногда 20 дней. Течение болезни часто острое или подострое.  </w:t>
      </w:r>
      <w:r>
        <w:br/>
      </w:r>
      <w:r>
        <w:rPr>
          <w:rFonts w:ascii="Times New Roman"/>
          <w:b w:val="false"/>
          <w:i w:val="false"/>
          <w:color w:val="000000"/>
          <w:sz w:val="28"/>
        </w:rPr>
        <w:t xml:space="preserve">
     5. Диагноз на пироплазмоз ставят с учетом данных эпизоотологии, клинических, патолого-морфологических изменений и результатов микроскопических исследований крови. Окончательный диагноз на пироплазмоз ставят при исследовании окрашенных по Романовскому-Гимза мазков периферической крови и обнаружения в эритроцитах парных, расположенных под острым углом или одиночных грушевидных форм пироплазм, длина которых превышает длину радиуса эритроцита.  </w:t>
      </w:r>
      <w:r>
        <w:br/>
      </w:r>
      <w:r>
        <w:rPr>
          <w:rFonts w:ascii="Times New Roman"/>
          <w:b w:val="false"/>
          <w:i w:val="false"/>
          <w:color w:val="000000"/>
          <w:sz w:val="28"/>
        </w:rPr>
        <w:t xml:space="preserve">
     6. Иммунитет у переболевших животных не стерильный, длительность его от 4-6 месяцев до года. В крови больных и переболевших животных появляются антитела, выявляемые в реакции связывания комплемента и реакции иммунной флюоресценции. </w:t>
      </w:r>
    </w:p>
    <w:bookmarkStart w:name="z14" w:id="13"/>
    <w:p>
      <w:pPr>
        <w:spacing w:after="0"/>
        <w:ind w:left="0"/>
        <w:jc w:val="left"/>
      </w:pPr>
      <w:r>
        <w:rPr>
          <w:rFonts w:ascii="Times New Roman"/>
          <w:b/>
          <w:i w:val="false"/>
          <w:color w:val="000000"/>
        </w:rPr>
        <w:t xml:space="preserve"> 
  2. Мероприятия, проводимые по предупреждению и </w:t>
      </w:r>
      <w:r>
        <w:br/>
      </w:r>
      <w:r>
        <w:rPr>
          <w:rFonts w:ascii="Times New Roman"/>
          <w:b/>
          <w:i w:val="false"/>
          <w:color w:val="000000"/>
        </w:rPr>
        <w:t xml:space="preserve">
оздоровлению пироплазмоза животных </w:t>
      </w:r>
    </w:p>
    <w:bookmarkEnd w:id="13"/>
    <w:p>
      <w:pPr>
        <w:spacing w:after="0"/>
        <w:ind w:left="0"/>
        <w:jc w:val="both"/>
      </w:pPr>
      <w:r>
        <w:rPr>
          <w:rFonts w:ascii="Times New Roman"/>
          <w:b w:val="false"/>
          <w:i w:val="false"/>
          <w:color w:val="000000"/>
          <w:sz w:val="28"/>
        </w:rPr>
        <w:t xml:space="preserve">     7. Для предупреждения заражения животных пироплазмозом проводят следующие мероприятия: </w:t>
      </w:r>
      <w:r>
        <w:br/>
      </w:r>
      <w:r>
        <w:rPr>
          <w:rFonts w:ascii="Times New Roman"/>
          <w:b w:val="false"/>
          <w:i w:val="false"/>
          <w:color w:val="000000"/>
          <w:sz w:val="28"/>
        </w:rPr>
        <w:t xml:space="preserve">
     1) комплектуют стада животными из благополучных по пироплазмозу пунктов и без ведома государственного ветеринарного инспектора не допускают в стадо вновь поступивших животных; </w:t>
      </w:r>
      <w:r>
        <w:br/>
      </w:r>
      <w:r>
        <w:rPr>
          <w:rFonts w:ascii="Times New Roman"/>
          <w:b w:val="false"/>
          <w:i w:val="false"/>
          <w:color w:val="000000"/>
          <w:sz w:val="28"/>
        </w:rPr>
        <w:t xml:space="preserve">
     2) всех вновь поступающих животных из других местностей карантинируют в течение 30 дней. За это время проводят систематический осмотр животных и при обнаружении иксодовых клещей животных обрабатывают акарицидными препаратами, включенными в государственный реестр ветеринарных препаратов Республики Казахстан, обработку проводят путем опрыскивания, купания, дустирования или обтирания. Для проведения влажных противоклещевых обработок оборудуют купочные ванны, стационарные или переносные опрыскивающие механизмы;  </w:t>
      </w:r>
      <w:r>
        <w:br/>
      </w:r>
      <w:r>
        <w:rPr>
          <w:rFonts w:ascii="Times New Roman"/>
          <w:b w:val="false"/>
          <w:i w:val="false"/>
          <w:color w:val="000000"/>
          <w:sz w:val="28"/>
        </w:rPr>
        <w:t xml:space="preserve">
     3) обеспечивают содержание животных в незаклещеванных помещениях; </w:t>
      </w:r>
      <w:r>
        <w:br/>
      </w:r>
      <w:r>
        <w:rPr>
          <w:rFonts w:ascii="Times New Roman"/>
          <w:b w:val="false"/>
          <w:i w:val="false"/>
          <w:color w:val="000000"/>
          <w:sz w:val="28"/>
        </w:rPr>
        <w:t xml:space="preserve">
     4) если животные поступили из неблагополучной по пироплазмозу территории, их обрабатывают однократно одним из пироплазмицидных препаратов, включенных в государственный реестр ветеринарных препаратов Республики Казахстан; </w:t>
      </w:r>
      <w:r>
        <w:br/>
      </w:r>
      <w:r>
        <w:rPr>
          <w:rFonts w:ascii="Times New Roman"/>
          <w:b w:val="false"/>
          <w:i w:val="false"/>
          <w:color w:val="000000"/>
          <w:sz w:val="28"/>
        </w:rPr>
        <w:t xml:space="preserve">
     5) проводят периодические противоклещевые обработки животных в зависимости от системы содержания, времени года, численности и активности клещей на территории пастбищных угодий. При отгонной системе пастьбы, животных обрабатывают акарицидами на трассах перегона в соответствии с показаниями по заклещеванности местности; </w:t>
      </w:r>
      <w:r>
        <w:br/>
      </w:r>
      <w:r>
        <w:rPr>
          <w:rFonts w:ascii="Times New Roman"/>
          <w:b w:val="false"/>
          <w:i w:val="false"/>
          <w:color w:val="000000"/>
          <w:sz w:val="28"/>
        </w:rPr>
        <w:t xml:space="preserve">
     6) в хозяйствующих субъектах, где используют естественные и искусственные пастбища, проводят смену выпасов с учетом биологии клещей и сроков их паразитирования на животных. </w:t>
      </w:r>
      <w:r>
        <w:br/>
      </w:r>
      <w:r>
        <w:rPr>
          <w:rFonts w:ascii="Times New Roman"/>
          <w:b w:val="false"/>
          <w:i w:val="false"/>
          <w:color w:val="000000"/>
          <w:sz w:val="28"/>
        </w:rPr>
        <w:t xml:space="preserve">
     8. В неблагополучных по пироплазмозу пунктах необходимо учитывать вид животного, вид возбудителя и свойственных ему клещей-переносчиков и вести карту распространения болезни и карту расселения клещей. Все поголовье животных периодически обрабатывают акарицидными препаратами с учетом периода активности клещей и продолжительности их остаточного действия. Животных выпасают на незаклещеванных пастбищах. В благополучные по пироплазмозу пункты можно завозить животных не старше 1-2 лет, взрослый скот доставляют в осенне-зимний период. Надежная мера профилактики - стойловое содержание животных.  </w:t>
      </w:r>
      <w:r>
        <w:br/>
      </w:r>
      <w:r>
        <w:rPr>
          <w:rFonts w:ascii="Times New Roman"/>
          <w:b w:val="false"/>
          <w:i w:val="false"/>
          <w:color w:val="000000"/>
          <w:sz w:val="28"/>
        </w:rPr>
        <w:t xml:space="preserve">
     9. При обнаружении клещей-переносчиков на теле животных или появлении отдельных случаев заболевания все стадо подвергают обработке пироплазмицидным препаратом, включенным в государственный реестр ветеринарных препаратов Республики Казахстан. Обработку проводят в дозах, рекомендуемых для ранней химиопрофилактики и повторяют через каждые 15 дней, до прекращения угрозы массового заболевания. На второй день после проведения химиопрофилактики животных обрабатывают акарицидными препаратами против клещей. </w:t>
      </w:r>
      <w:r>
        <w:br/>
      </w:r>
      <w:r>
        <w:rPr>
          <w:rFonts w:ascii="Times New Roman"/>
          <w:b w:val="false"/>
          <w:i w:val="false"/>
          <w:color w:val="000000"/>
          <w:sz w:val="28"/>
        </w:rPr>
        <w:t xml:space="preserve">
     10. При установлении диагноза на пироплазмоз проводят обработку всего стада одним из пироплазмицидных препаратов в лечебной дозе.  </w:t>
      </w:r>
      <w:r>
        <w:br/>
      </w:r>
      <w:r>
        <w:rPr>
          <w:rFonts w:ascii="Times New Roman"/>
          <w:b w:val="false"/>
          <w:i w:val="false"/>
          <w:color w:val="000000"/>
          <w:sz w:val="28"/>
        </w:rPr>
        <w:t xml:space="preserve">
     11. Заклещеванные животноводческие помещения после тщательной механической очистки, обрабатывают акарицидами. </w:t>
      </w:r>
      <w:r>
        <w:br/>
      </w:r>
      <w:r>
        <w:rPr>
          <w:rFonts w:ascii="Times New Roman"/>
          <w:b w:val="false"/>
          <w:i w:val="false"/>
          <w:color w:val="000000"/>
          <w:sz w:val="28"/>
        </w:rPr>
        <w:t xml:space="preserve">
     Профилактическую дезакаризацию животноводческих помещений проводят не менее 3-4 раз в год.  </w:t>
      </w:r>
      <w:r>
        <w:br/>
      </w:r>
      <w:r>
        <w:rPr>
          <w:rFonts w:ascii="Times New Roman"/>
          <w:b w:val="false"/>
          <w:i w:val="false"/>
          <w:color w:val="000000"/>
          <w:sz w:val="28"/>
        </w:rPr>
        <w:t xml:space="preserve">
     12. Следует вести борьбу с клещами, главным образом, путем проведения агротехнических и мелиоративных мероприятий в местах обитания иксодовых клещей-переносчиков пироплазмоза животных. В биотопах клещей, на пастбищах проводят раскорчевку кустарников, уничтожение сорняков, распашку целинных и залежных земель, посев культурных трав.  </w:t>
      </w:r>
      <w:r>
        <w:br/>
      </w:r>
      <w:r>
        <w:rPr>
          <w:rFonts w:ascii="Times New Roman"/>
          <w:b w:val="false"/>
          <w:i w:val="false"/>
          <w:color w:val="000000"/>
          <w:sz w:val="28"/>
        </w:rPr>
        <w:t xml:space="preserve">
     13. Снижение численности клещей достигается путем смены выпасов, проводимой по следующим схемам:  </w:t>
      </w:r>
      <w:r>
        <w:br/>
      </w:r>
      <w:r>
        <w:rPr>
          <w:rFonts w:ascii="Times New Roman"/>
          <w:b w:val="false"/>
          <w:i w:val="false"/>
          <w:color w:val="000000"/>
          <w:sz w:val="28"/>
        </w:rPr>
        <w:t xml:space="preserve">
     1) если в хозяйствующих субъектах имеются пастбища, свободные от клещей и заклещеванные участки, то свободную от клещей территорию делят на четыре участка. На каждом участке скот выпасают по 25 дней, начиная с весны. По использовании четырех участков животных переводят на ранее заклещеванную территорию, на которой животные не были с осени прошлого года. За истекший с того времени период проходит более 7 месяцев. За этот срок находившиеся на участке личинки из-за отсутствия животных на заклещеванном участке не имели возможности питаться, вследствие чего основная масса их погибает; </w:t>
      </w:r>
      <w:r>
        <w:br/>
      </w:r>
      <w:r>
        <w:rPr>
          <w:rFonts w:ascii="Times New Roman"/>
          <w:b w:val="false"/>
          <w:i w:val="false"/>
          <w:color w:val="000000"/>
          <w:sz w:val="28"/>
        </w:rPr>
        <w:t xml:space="preserve">
     2) если вся выпасная площадь заклещевана, то смена пастбищ организуется путем деления территории на два участка. На одном из них выпасают животных, а другой остается свободным на целый год, в течение которого он освобождается от клещей. </w:t>
      </w:r>
      <w:r>
        <w:br/>
      </w:r>
      <w:r>
        <w:rPr>
          <w:rFonts w:ascii="Times New Roman"/>
          <w:b w:val="false"/>
          <w:i w:val="false"/>
          <w:color w:val="000000"/>
          <w:sz w:val="28"/>
        </w:rPr>
        <w:t xml:space="preserve">
     В следующем году животных выпасают на территории, которая освобождалась от клещей, а участок, на котором выпасались животные, не используют в течение года и также освобождается от клещей. </w:t>
      </w:r>
      <w:r>
        <w:br/>
      </w:r>
      <w:r>
        <w:rPr>
          <w:rFonts w:ascii="Times New Roman"/>
          <w:b w:val="false"/>
          <w:i w:val="false"/>
          <w:color w:val="000000"/>
          <w:sz w:val="28"/>
        </w:rPr>
        <w:t xml:space="preserve">
     14. В животноводческих помещениях, загонах и окружающей территории проводят систематическую борьбу с мышевидными грызунами - прокормителями личинок клещей-переносчиков кровопаразитарных заболеваний.  </w:t>
      </w:r>
      <w:r>
        <w:br/>
      </w:r>
      <w:r>
        <w:rPr>
          <w:rFonts w:ascii="Times New Roman"/>
          <w:b w:val="false"/>
          <w:i w:val="false"/>
          <w:color w:val="000000"/>
          <w:sz w:val="28"/>
        </w:rPr>
        <w:t xml:space="preserve">
     15. Для уничтожения клещей на теле животных их купают в проплывных ваннах или опрыскивают на душевых установках с растворами акарицидных препаратов в рекомендованных концентрациях 1 раз в 7-10 дней. Обработки животных начинают за 2-3 дня до выпуска на пастбище весной и проводят в период всего сезона паразитирования их на животных. </w:t>
      </w:r>
      <w:r>
        <w:br/>
      </w:r>
      <w:r>
        <w:rPr>
          <w:rFonts w:ascii="Times New Roman"/>
          <w:b w:val="false"/>
          <w:i w:val="false"/>
          <w:color w:val="000000"/>
          <w:sz w:val="28"/>
        </w:rPr>
        <w:t xml:space="preserve">
     16. В холодное время года для борьбы с клещами применяют дусты акарицидных препаратов. Дусты наносят с помощью стационарных или переносных опрыскивающих механизмов или из двухслойных марлевых мешочков в дозе 50-60 грамм на животное. При необходимости обработки повторяют через 15-20 дней. </w:t>
      </w:r>
      <w:r>
        <w:br/>
      </w:r>
      <w:r>
        <w:rPr>
          <w:rFonts w:ascii="Times New Roman"/>
          <w:b w:val="false"/>
          <w:i w:val="false"/>
          <w:color w:val="000000"/>
          <w:sz w:val="28"/>
        </w:rPr>
        <w:t xml:space="preserve">
     17. Убой животных разрешается после полного распада остатков используемых акарицидов в сроки, установленные инструкцией по их применению. В случае вынужденного убоя животных, мясо и органы исследуют в лаборатории на наличие остатков акарицидов.  </w:t>
      </w:r>
    </w:p>
    <w:bookmarkStart w:name="z15" w:id="1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753 </w:t>
      </w:r>
    </w:p>
    <w:bookmarkEnd w:id="14"/>
    <w:p>
      <w:pPr>
        <w:spacing w:after="0"/>
        <w:ind w:left="0"/>
        <w:jc w:val="left"/>
      </w:pPr>
      <w:r>
        <w:rPr>
          <w:rFonts w:ascii="Times New Roman"/>
          <w:b/>
          <w:i w:val="false"/>
          <w:color w:val="000000"/>
        </w:rPr>
        <w:t xml:space="preserve"> Ветеринарные правила  </w:t>
      </w:r>
      <w:r>
        <w:br/>
      </w:r>
      <w:r>
        <w:rPr>
          <w:rFonts w:ascii="Times New Roman"/>
          <w:b/>
          <w:i w:val="false"/>
          <w:color w:val="000000"/>
        </w:rPr>
        <w:t xml:space="preserve">
по профилактике и ликвидации краснухи карпов </w:t>
      </w:r>
    </w:p>
    <w:p>
      <w:pPr>
        <w:spacing w:after="0"/>
        <w:ind w:left="0"/>
        <w:jc w:val="both"/>
      </w:pPr>
      <w:r>
        <w:rPr>
          <w:rFonts w:ascii="Times New Roman"/>
          <w:b w:val="false"/>
          <w:i w:val="false"/>
          <w:color w:val="000000"/>
          <w:sz w:val="28"/>
        </w:rPr>
        <w:t>     Настоящие Ветеринарные правила по профилактике и ликвидации краснухи карпов (далее - Правила), определяют порядок организации и проведения ветеринарных мероприятий, обязательных для исполнения юридическими и физическими лицами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 ветеринарии».  </w:t>
      </w:r>
    </w:p>
    <w:bookmarkStart w:name="z16" w:id="15"/>
    <w:p>
      <w:pPr>
        <w:spacing w:after="0"/>
        <w:ind w:left="0"/>
        <w:jc w:val="left"/>
      </w:pPr>
      <w:r>
        <w:rPr>
          <w:rFonts w:ascii="Times New Roman"/>
          <w:b/>
          <w:i w:val="false"/>
          <w:color w:val="000000"/>
        </w:rPr>
        <w:t xml:space="preserve"> 
  1. Общие положения </w:t>
      </w:r>
    </w:p>
    <w:bookmarkEnd w:id="15"/>
    <w:p>
      <w:pPr>
        <w:spacing w:after="0"/>
        <w:ind w:left="0"/>
        <w:jc w:val="both"/>
      </w:pPr>
      <w:r>
        <w:rPr>
          <w:rFonts w:ascii="Times New Roman"/>
          <w:b w:val="false"/>
          <w:i w:val="false"/>
          <w:color w:val="000000"/>
          <w:sz w:val="28"/>
        </w:rPr>
        <w:t xml:space="preserve">     1. Краснуха - инфекционная болезнь карпов, сазанов и их гибридов. Реже заболевают краснухой караси, лини, более устойчивы к краснухе - амуры и некоторые другие карповые рыбы. </w:t>
      </w:r>
      <w:r>
        <w:br/>
      </w:r>
      <w:r>
        <w:rPr>
          <w:rFonts w:ascii="Times New Roman"/>
          <w:b w:val="false"/>
          <w:i w:val="false"/>
          <w:color w:val="000000"/>
          <w:sz w:val="28"/>
        </w:rPr>
        <w:t xml:space="preserve">
     Заболеванию подвержены рыбы всех возрастов, но более восприимчивы двухлетки и трехлетки. </w:t>
      </w:r>
      <w:r>
        <w:br/>
      </w:r>
      <w:r>
        <w:rPr>
          <w:rFonts w:ascii="Times New Roman"/>
          <w:b w:val="false"/>
          <w:i w:val="false"/>
          <w:color w:val="000000"/>
          <w:sz w:val="28"/>
        </w:rPr>
        <w:t xml:space="preserve">
     Болезнь может протекать в острой, подострой, хронической и стертой формах.  </w:t>
      </w:r>
      <w:r>
        <w:br/>
      </w:r>
      <w:r>
        <w:rPr>
          <w:rFonts w:ascii="Times New Roman"/>
          <w:b w:val="false"/>
          <w:i w:val="false"/>
          <w:color w:val="000000"/>
          <w:sz w:val="28"/>
        </w:rPr>
        <w:t xml:space="preserve">
     Краснуха карпов чаще проявляется в весеннее-летний период, к осени эпизоотия затухает и заболевание принимает хроническую форму. </w:t>
      </w:r>
      <w:r>
        <w:br/>
      </w:r>
      <w:r>
        <w:rPr>
          <w:rFonts w:ascii="Times New Roman"/>
          <w:b w:val="false"/>
          <w:i w:val="false"/>
          <w:color w:val="000000"/>
          <w:sz w:val="28"/>
        </w:rPr>
        <w:t xml:space="preserve">
     Характерными клиническими признаками болезни являются геморрагическое воспаление отдельных участков или всего кожного покрова с очагами кровоизлияний различной величины и конфигурации, брюшная и общая водянка тела, пучеглазие, гидремия мышечной ткани всех внутренних органов, ерошение чешуи, язвы с белым или красным ободком разной величины и формы. Иногда наступает глубокий некроз мышц, что приводит к обнажению позвоночного столба, ребер, а также органов брюшной полости. </w:t>
      </w:r>
      <w:r>
        <w:br/>
      </w:r>
      <w:r>
        <w:rPr>
          <w:rFonts w:ascii="Times New Roman"/>
          <w:b w:val="false"/>
          <w:i w:val="false"/>
          <w:color w:val="000000"/>
          <w:sz w:val="28"/>
        </w:rPr>
        <w:t xml:space="preserve">
     2. Источником инфекции являются больные и переболевшие рыбы, их выделения и трупы рыб, погибших от краснухи. Заражение краснухой происходит через пищеварительный тракт, поврежденную кожу и жабры. Болезнь передается при контакте больных рыб со здоровыми, через укусы паразитических рачков и пиявок, инфицированную воду, ил, почву или ложе прудов. </w:t>
      </w:r>
      <w:r>
        <w:br/>
      </w:r>
      <w:r>
        <w:rPr>
          <w:rFonts w:ascii="Times New Roman"/>
          <w:b w:val="false"/>
          <w:i w:val="false"/>
          <w:color w:val="000000"/>
          <w:sz w:val="28"/>
        </w:rPr>
        <w:t xml:space="preserve">
     Инкубационный период при краснухе, в зависимости от температурных и других условий, длится от 3 до 30 дней. </w:t>
      </w:r>
      <w:r>
        <w:br/>
      </w:r>
      <w:r>
        <w:rPr>
          <w:rFonts w:ascii="Times New Roman"/>
          <w:b w:val="false"/>
          <w:i w:val="false"/>
          <w:color w:val="000000"/>
          <w:sz w:val="28"/>
        </w:rPr>
        <w:t xml:space="preserve">
     Рыба, переболевшая краснухой, приобретает относительный иммунитет к этой болезни. </w:t>
      </w:r>
      <w:r>
        <w:br/>
      </w:r>
      <w:r>
        <w:rPr>
          <w:rFonts w:ascii="Times New Roman"/>
          <w:b w:val="false"/>
          <w:i w:val="false"/>
          <w:color w:val="000000"/>
          <w:sz w:val="28"/>
        </w:rPr>
        <w:t xml:space="preserve">
     Возникновению эпизоотии краснухи и усилению тяжести ее течения способствуют неудовлетворительные условия содержания и кормления, травматические повреждения кожного покрова и жаберного аппарата рыб. Особенно усиливают вспышку эпизоотии и удлиняют срок ее течения смешанные посадки рыбы разных возрастов, а также посадка здоровой рыбы в неблагополучные по краснухе водоемы. </w:t>
      </w:r>
      <w:r>
        <w:br/>
      </w:r>
      <w:r>
        <w:rPr>
          <w:rFonts w:ascii="Times New Roman"/>
          <w:b w:val="false"/>
          <w:i w:val="false"/>
          <w:color w:val="000000"/>
          <w:sz w:val="28"/>
        </w:rPr>
        <w:t xml:space="preserve">
     3. Диагноз устанавливают на основании эпизоотологических, клинических и патологоанатомических данных. В том случае, когда указанных данных для окончательного диагноза недостаточно, проводят биологическую пробу и бактериологическое исследование. </w:t>
      </w:r>
      <w:r>
        <w:br/>
      </w:r>
      <w:r>
        <w:rPr>
          <w:rFonts w:ascii="Times New Roman"/>
          <w:b w:val="false"/>
          <w:i w:val="false"/>
          <w:color w:val="000000"/>
          <w:sz w:val="28"/>
        </w:rPr>
        <w:t xml:space="preserve">
     При установлении диагноза учитывают: время возникновения эпизоотии, видовой и возрастной состав рыбы, находящейся в водоеме, соотношение между видовыми и возрастными группами, плотность посадки, источник и пути заноса возбудителя инфекции, характер течения и распространения болезни, причины гибели рыбы в предыдущие годы, комплектование маточного стада и поступление рыбопосадочного материала (откуда, когда и какая рыба поступила), пересадки рыбы из одного водоема в другой, пути миграции рыбы в естественных водоемах, источник и систему водоснабжения. </w:t>
      </w:r>
    </w:p>
    <w:bookmarkStart w:name="z17" w:id="16"/>
    <w:p>
      <w:pPr>
        <w:spacing w:after="0"/>
        <w:ind w:left="0"/>
        <w:jc w:val="left"/>
      </w:pPr>
      <w:r>
        <w:rPr>
          <w:rFonts w:ascii="Times New Roman"/>
          <w:b/>
          <w:i w:val="false"/>
          <w:color w:val="000000"/>
        </w:rPr>
        <w:t xml:space="preserve"> 
  2. Мероприятия, проводимые в неблагополучном по краснухе пункте </w:t>
      </w:r>
      <w:r>
        <w:br/>
      </w:r>
      <w:r>
        <w:rPr>
          <w:rFonts w:ascii="Times New Roman"/>
          <w:b/>
          <w:i w:val="false"/>
          <w:color w:val="000000"/>
        </w:rPr>
        <w:t xml:space="preserve">
(организация ограничительных мероприятий и карантина) </w:t>
      </w:r>
    </w:p>
    <w:bookmarkEnd w:id="16"/>
    <w:p>
      <w:pPr>
        <w:spacing w:after="0"/>
        <w:ind w:left="0"/>
        <w:jc w:val="both"/>
      </w:pPr>
      <w:r>
        <w:rPr>
          <w:rFonts w:ascii="Times New Roman"/>
          <w:b w:val="false"/>
          <w:i w:val="false"/>
          <w:color w:val="000000"/>
          <w:sz w:val="28"/>
        </w:rPr>
        <w:t xml:space="preserve">     4. В целях предупреждения возникновения и распространения заболевания карповых рыб краснухой руководители хозяйствующих субъектов, ответственные за рыбохозяйственные водоемы, выполняют общие профилактические, ветеринарно-санитарные и рыбоводные требования. </w:t>
      </w:r>
      <w:r>
        <w:br/>
      </w:r>
      <w:r>
        <w:rPr>
          <w:rFonts w:ascii="Times New Roman"/>
          <w:b w:val="false"/>
          <w:i w:val="false"/>
          <w:color w:val="000000"/>
          <w:sz w:val="28"/>
        </w:rPr>
        <w:t xml:space="preserve">
     5. При установлении заболевания рыб краснухой государственный ветеринарный инспектор соответствующей территории совместно с владельцем рыбоводного хозяйствующего субъекта, обследуют пруды или естественные водоемы, охваченные эпизоотией краснухи. </w:t>
      </w:r>
      <w:r>
        <w:br/>
      </w:r>
      <w:r>
        <w:rPr>
          <w:rFonts w:ascii="Times New Roman"/>
          <w:b w:val="false"/>
          <w:i w:val="false"/>
          <w:color w:val="000000"/>
          <w:sz w:val="28"/>
        </w:rPr>
        <w:t xml:space="preserve">
     Одновременно государственный ветеринарный инспектор соответствующей территории обязан: </w:t>
      </w:r>
      <w:r>
        <w:br/>
      </w:r>
      <w:r>
        <w:rPr>
          <w:rFonts w:ascii="Times New Roman"/>
          <w:b w:val="false"/>
          <w:i w:val="false"/>
          <w:color w:val="000000"/>
          <w:sz w:val="28"/>
        </w:rPr>
        <w:t xml:space="preserve">
     1) уточнить время появления заболевания рыб краснухой и количество погибшей рыбы всех возрастов раздельно;  </w:t>
      </w:r>
      <w:r>
        <w:br/>
      </w:r>
      <w:r>
        <w:rPr>
          <w:rFonts w:ascii="Times New Roman"/>
          <w:b w:val="false"/>
          <w:i w:val="false"/>
          <w:color w:val="000000"/>
          <w:sz w:val="28"/>
        </w:rPr>
        <w:t xml:space="preserve">
     2) установить, когда и откуда поступила рыба, предназначенная для разведения и выращивания, а также, куда вывезена рыба из неблагополучных пунктов и естественных водоемов; </w:t>
      </w:r>
      <w:r>
        <w:br/>
      </w:r>
      <w:r>
        <w:rPr>
          <w:rFonts w:ascii="Times New Roman"/>
          <w:b w:val="false"/>
          <w:i w:val="false"/>
          <w:color w:val="000000"/>
          <w:sz w:val="28"/>
        </w:rPr>
        <w:t xml:space="preserve">
     3) немедленно сообщить о появлении краснухи руководителю местного исполнительного органа; </w:t>
      </w:r>
      <w:r>
        <w:br/>
      </w:r>
      <w:r>
        <w:rPr>
          <w:rFonts w:ascii="Times New Roman"/>
          <w:b w:val="false"/>
          <w:i w:val="false"/>
          <w:color w:val="000000"/>
          <w:sz w:val="28"/>
        </w:rPr>
        <w:t xml:space="preserve">
     4) принять меры, направленные на быстрейшую ликвидацию заболевания. Результаты обследования оформить актом, который должен служить основанием для наложения карантина; </w:t>
      </w:r>
      <w:r>
        <w:br/>
      </w:r>
      <w:r>
        <w:rPr>
          <w:rFonts w:ascii="Times New Roman"/>
          <w:b w:val="false"/>
          <w:i w:val="false"/>
          <w:color w:val="000000"/>
          <w:sz w:val="28"/>
        </w:rPr>
        <w:t xml:space="preserve">
     5) сообщить Главному государственному ветеринарному инспектору района (города, области) о появлении заболевания и зоне его распространения. </w:t>
      </w:r>
      <w:r>
        <w:br/>
      </w:r>
      <w:r>
        <w:rPr>
          <w:rFonts w:ascii="Times New Roman"/>
          <w:b w:val="false"/>
          <w:i w:val="false"/>
          <w:color w:val="000000"/>
          <w:sz w:val="28"/>
        </w:rPr>
        <w:t xml:space="preserve">
     6. На неблагополучные пункты накладывают карантин в порядке, предусмотренным законодательством Республики Казахстан в области ветеринарии. </w:t>
      </w:r>
      <w:r>
        <w:br/>
      </w:r>
      <w:r>
        <w:rPr>
          <w:rFonts w:ascii="Times New Roman"/>
          <w:b w:val="false"/>
          <w:i w:val="false"/>
          <w:color w:val="000000"/>
          <w:sz w:val="28"/>
        </w:rPr>
        <w:t xml:space="preserve">
     7. По условиям карантина в неблагополучных пунктах не допускается: </w:t>
      </w:r>
      <w:r>
        <w:br/>
      </w:r>
      <w:r>
        <w:rPr>
          <w:rFonts w:ascii="Times New Roman"/>
          <w:b w:val="false"/>
          <w:i w:val="false"/>
          <w:color w:val="000000"/>
          <w:sz w:val="28"/>
        </w:rPr>
        <w:t xml:space="preserve">
     1) вывоз рыбы из карантинируемых водоемов, а также ввоз рыбы в карантинируемые водоемы. </w:t>
      </w:r>
      <w:r>
        <w:br/>
      </w:r>
      <w:r>
        <w:rPr>
          <w:rFonts w:ascii="Times New Roman"/>
          <w:b w:val="false"/>
          <w:i w:val="false"/>
          <w:color w:val="000000"/>
          <w:sz w:val="28"/>
        </w:rPr>
        <w:t xml:space="preserve">
     В отдельных случаях, с разрешения Главного государственного ветеринарного инспектора области, допускается вывоз рыбы из благополучных прудов карантинированных хозяйствующих субъектов, не связанных с неблагополучными прудами хозяйствующего субъекта, и из отдельных благополучных участков естественных водоемов в другие хозяйствующего субъекта и водоемы с обязательным последующим годичным ее карантинированием. </w:t>
      </w:r>
      <w:r>
        <w:br/>
      </w:r>
      <w:r>
        <w:rPr>
          <w:rFonts w:ascii="Times New Roman"/>
          <w:b w:val="false"/>
          <w:i w:val="false"/>
          <w:color w:val="000000"/>
          <w:sz w:val="28"/>
        </w:rPr>
        <w:t xml:space="preserve">
     Вывоз живой товарной рыбы разрешается только непосредственно в торговую сеть без выдерживания ее в живорыбных садках. Воду, в которой перевозилась рыба из неблагополучных пунктов, подвергают хлорированию и после этого сливают в общую канализационную сеть, а в сельской местности выливают на поля, на расстоянии не ближе 500 метров от водоемов. Тару после перевозки рыбы подвергают соответствующей обработке; </w:t>
      </w:r>
      <w:r>
        <w:br/>
      </w:r>
      <w:r>
        <w:rPr>
          <w:rFonts w:ascii="Times New Roman"/>
          <w:b w:val="false"/>
          <w:i w:val="false"/>
          <w:color w:val="000000"/>
          <w:sz w:val="28"/>
        </w:rPr>
        <w:t xml:space="preserve">
     2) пересадка больной или подозрительной в заражении рыбы в благополучные пруды хозяйствующего субъекта и из одного естественного водоема в другой; </w:t>
      </w:r>
      <w:r>
        <w:br/>
      </w:r>
      <w:r>
        <w:rPr>
          <w:rFonts w:ascii="Times New Roman"/>
          <w:b w:val="false"/>
          <w:i w:val="false"/>
          <w:color w:val="000000"/>
          <w:sz w:val="28"/>
        </w:rPr>
        <w:t xml:space="preserve">
     3) смешанные посадки в водоемы восприимчивой к краснухе рыбы разного возраста и вида; </w:t>
      </w:r>
      <w:r>
        <w:br/>
      </w:r>
      <w:r>
        <w:rPr>
          <w:rFonts w:ascii="Times New Roman"/>
          <w:b w:val="false"/>
          <w:i w:val="false"/>
          <w:color w:val="000000"/>
          <w:sz w:val="28"/>
        </w:rPr>
        <w:t xml:space="preserve">
     4) внесение в рыбоводные пруды навоза с целью удобрения; </w:t>
      </w:r>
      <w:r>
        <w:br/>
      </w:r>
      <w:r>
        <w:rPr>
          <w:rFonts w:ascii="Times New Roman"/>
          <w:b w:val="false"/>
          <w:i w:val="false"/>
          <w:color w:val="000000"/>
          <w:sz w:val="28"/>
        </w:rPr>
        <w:t xml:space="preserve">
     5) посещение рыбоводных хозяйствующих субъектов посторонними лицами; </w:t>
      </w:r>
      <w:r>
        <w:br/>
      </w:r>
      <w:r>
        <w:rPr>
          <w:rFonts w:ascii="Times New Roman"/>
          <w:b w:val="false"/>
          <w:i w:val="false"/>
          <w:color w:val="000000"/>
          <w:sz w:val="28"/>
        </w:rPr>
        <w:t xml:space="preserve">
     6) перевозка и переноска рыбоводного инвентаря, орудий лова и других предметов с одного рыбохозяйственного водоема на другой. </w:t>
      </w:r>
      <w:r>
        <w:br/>
      </w:r>
      <w:r>
        <w:rPr>
          <w:rFonts w:ascii="Times New Roman"/>
          <w:b w:val="false"/>
          <w:i w:val="false"/>
          <w:color w:val="000000"/>
          <w:sz w:val="28"/>
        </w:rPr>
        <w:t xml:space="preserve">
     8. В целях ликвидации заболевания рыбы в карантинированных хозяйствующих субъектах проводят следующие меры: </w:t>
      </w:r>
      <w:r>
        <w:br/>
      </w:r>
      <w:r>
        <w:rPr>
          <w:rFonts w:ascii="Times New Roman"/>
          <w:b w:val="false"/>
          <w:i w:val="false"/>
          <w:color w:val="000000"/>
          <w:sz w:val="28"/>
        </w:rPr>
        <w:t xml:space="preserve">
     1) для работы в неблагополучных пунктах необходимо иметь специально выделенные орудия лова и инвентарь. Их окрашивают в другой цвет и хранят отдельно. Для обслуживания карантинированных водоемов закрепляют постоянных рабочих; </w:t>
      </w:r>
      <w:r>
        <w:br/>
      </w:r>
      <w:r>
        <w:rPr>
          <w:rFonts w:ascii="Times New Roman"/>
          <w:b w:val="false"/>
          <w:i w:val="false"/>
          <w:color w:val="000000"/>
          <w:sz w:val="28"/>
        </w:rPr>
        <w:t xml:space="preserve">
     2) в комбинированных карпо-утиных хозяйствующих субъектов удаляют уток в изолированные водоемы, не имеющие рыбопромыслового значения и не связанные с другими рыбоводными прудами и естественными водоемами. Не допускают вывоз уток для разведения и выращивания в другие рыбоводные хозяйствующие субъекты или водоемы, имеющие рыбопромысловое значение; </w:t>
      </w:r>
      <w:r>
        <w:br/>
      </w:r>
      <w:r>
        <w:rPr>
          <w:rFonts w:ascii="Times New Roman"/>
          <w:b w:val="false"/>
          <w:i w:val="false"/>
          <w:color w:val="000000"/>
          <w:sz w:val="28"/>
        </w:rPr>
        <w:t xml:space="preserve">
     3) трупы погибших рыб вылавливают и зарывают вдали от водоемов на глубину не менее 1,5 метров с предварительным обеззараживанием раствором хлорной или негашеной извести; </w:t>
      </w:r>
      <w:r>
        <w:br/>
      </w:r>
      <w:r>
        <w:rPr>
          <w:rFonts w:ascii="Times New Roman"/>
          <w:b w:val="false"/>
          <w:i w:val="false"/>
          <w:color w:val="000000"/>
          <w:sz w:val="28"/>
        </w:rPr>
        <w:t xml:space="preserve">
     4) отловленную больную живую рыбу (с язвами, ерошением чешуи, отслоением кожи, сильно выраженной общей и брюшной водянкой) по заключению государственного ветеринарного инспектора соответствующей территории подвергают технической утилизации; </w:t>
      </w:r>
      <w:r>
        <w:br/>
      </w:r>
      <w:r>
        <w:rPr>
          <w:rFonts w:ascii="Times New Roman"/>
          <w:b w:val="false"/>
          <w:i w:val="false"/>
          <w:color w:val="000000"/>
          <w:sz w:val="28"/>
        </w:rPr>
        <w:t xml:space="preserve">
     5) обеспечивают усиленную проточность воды и принимают меры к обогащению ее кислородом путем аэрации; </w:t>
      </w:r>
      <w:r>
        <w:br/>
      </w:r>
      <w:r>
        <w:rPr>
          <w:rFonts w:ascii="Times New Roman"/>
          <w:b w:val="false"/>
          <w:i w:val="false"/>
          <w:color w:val="000000"/>
          <w:sz w:val="28"/>
        </w:rPr>
        <w:t xml:space="preserve">
     6) с целью нейтрализации кислотности воды и накапливающихся в ней органических остатков в нагульные, выростные и маточные пруды рекомендуется вносить известь гашеную пушенку или известковое молоко из расчета 150-300 килограммов на гектар водной площади (2-3 раза в течение летнего периода с интервалом в 8-15 дней), добиваясь повышения рН воды до 8,5; </w:t>
      </w:r>
      <w:r>
        <w:br/>
      </w:r>
      <w:r>
        <w:rPr>
          <w:rFonts w:ascii="Times New Roman"/>
          <w:b w:val="false"/>
          <w:i w:val="false"/>
          <w:color w:val="000000"/>
          <w:sz w:val="28"/>
        </w:rPr>
        <w:t xml:space="preserve">
     7) небольшие спускные полносистемные рыбоводные хозяйствующие субъекты, отдельные пруды и особенно рыбопитомники оздоравливать путем летования с проведением комплекса всех рыбоводно-мелиоративных и оздоровительных мероприятий; </w:t>
      </w:r>
      <w:r>
        <w:br/>
      </w:r>
      <w:r>
        <w:rPr>
          <w:rFonts w:ascii="Times New Roman"/>
          <w:b w:val="false"/>
          <w:i w:val="false"/>
          <w:color w:val="000000"/>
          <w:sz w:val="28"/>
        </w:rPr>
        <w:t xml:space="preserve">
     8) организуют обязательное обеззараживание обуви и одежды персонала, работающего на водоеме, орудий лова, инвентаря, оборудования и другого. </w:t>
      </w:r>
    </w:p>
    <w:bookmarkStart w:name="z18" w:id="17"/>
    <w:p>
      <w:pPr>
        <w:spacing w:after="0"/>
        <w:ind w:left="0"/>
        <w:jc w:val="left"/>
      </w:pPr>
      <w:r>
        <w:rPr>
          <w:rFonts w:ascii="Times New Roman"/>
          <w:b/>
          <w:i w:val="false"/>
          <w:color w:val="000000"/>
        </w:rPr>
        <w:t xml:space="preserve"> 
  3. Мероприятия, проводимые по оздоровлению в неблагополучном  </w:t>
      </w:r>
      <w:r>
        <w:br/>
      </w:r>
      <w:r>
        <w:rPr>
          <w:rFonts w:ascii="Times New Roman"/>
          <w:b/>
          <w:i w:val="false"/>
          <w:color w:val="000000"/>
        </w:rPr>
        <w:t xml:space="preserve">
по краснухе пункте </w:t>
      </w:r>
    </w:p>
    <w:bookmarkEnd w:id="17"/>
    <w:p>
      <w:pPr>
        <w:spacing w:after="0"/>
        <w:ind w:left="0"/>
        <w:jc w:val="both"/>
      </w:pPr>
      <w:r>
        <w:rPr>
          <w:rFonts w:ascii="Times New Roman"/>
          <w:b w:val="false"/>
          <w:i w:val="false"/>
          <w:color w:val="000000"/>
          <w:sz w:val="28"/>
        </w:rPr>
        <w:t xml:space="preserve">     9. Мероприятия по оздоровлению неблагополучных пунктов от краснухи следует осуществлять в строгом соответствии с разработанным ветеринарной службой и утвержденным местным исполнительным органом планом. </w:t>
      </w:r>
      <w:r>
        <w:br/>
      </w:r>
      <w:r>
        <w:rPr>
          <w:rFonts w:ascii="Times New Roman"/>
          <w:b w:val="false"/>
          <w:i w:val="false"/>
          <w:color w:val="000000"/>
          <w:sz w:val="28"/>
        </w:rPr>
        <w:t xml:space="preserve">
     10. В крупных полносистемных рыбоводных хозяйствующих субъектах с зависимым водоснабжением, неспускными или не полностью спускными прудами, а также в закрытых естественных рыбохозяйственных водоемах применяют комплексный метод ликвидации краснухи, при котором проводят мероприятия по выявлению и уничтожению источников возбудителя заболевания, разрыву и устранению способа передачи возбудителя, повышению устойчивости рыб к заболеванию и созданию условий, препятствующих возникновению и развитию заболевания. </w:t>
      </w:r>
      <w:r>
        <w:br/>
      </w:r>
      <w:r>
        <w:rPr>
          <w:rFonts w:ascii="Times New Roman"/>
          <w:b w:val="false"/>
          <w:i w:val="false"/>
          <w:color w:val="000000"/>
          <w:sz w:val="28"/>
        </w:rPr>
        <w:t xml:space="preserve">
     11. В неблагополучных пунктах формируют стадо производителей и ремонтный молодняк из числа рыб, переболевших краснухой и обладающих относительной устойчивостью против указанного заболевания. В особо неблагополучных пунктах и в естественных водоемах целесообразно переходить на выращивание и разведение более устойчивых к краснухе растительноядных рыб. </w:t>
      </w:r>
      <w:r>
        <w:br/>
      </w:r>
      <w:r>
        <w:rPr>
          <w:rFonts w:ascii="Times New Roman"/>
          <w:b w:val="false"/>
          <w:i w:val="false"/>
          <w:color w:val="000000"/>
          <w:sz w:val="28"/>
        </w:rPr>
        <w:t xml:space="preserve">
     12. В естественных замкнутых водоемах, имеющих рыбопромысловое значение, рекомендуется создавать нерестово-зырастные хозяйства и рыбоводные заводы, полностью обеспечивающие водоем посадочным материалом. Прудовые хозяйства переводят на замкнутое ведение рыбного хозяйства (не допуская ввоза и вывоза рыбы, кроме товарной). </w:t>
      </w:r>
      <w:r>
        <w:br/>
      </w:r>
      <w:r>
        <w:rPr>
          <w:rFonts w:ascii="Times New Roman"/>
          <w:b w:val="false"/>
          <w:i w:val="false"/>
          <w:color w:val="000000"/>
          <w:sz w:val="28"/>
        </w:rPr>
        <w:t xml:space="preserve">
     13. В неблагополучных по краснухе пунктах с лечебной и профилактической целью применяют лекарственные средства, включенные в государственный реестр ветеринарных препаратов Республики Казахстан: </w:t>
      </w:r>
      <w:r>
        <w:br/>
      </w:r>
      <w:r>
        <w:rPr>
          <w:rFonts w:ascii="Times New Roman"/>
          <w:b w:val="false"/>
          <w:i w:val="false"/>
          <w:color w:val="000000"/>
          <w:sz w:val="28"/>
        </w:rPr>
        <w:t xml:space="preserve">
     1) гранулированный корм, зерна, обогащенные антибиотиками, скармливают всем возрастным группам рыб на протяжении всего вегетационного периода по следующей схеме: 3 дня рыбу кормят лечебным кормом, а затем после 4 дней перерыва - обычным кормом. При температуре воды до 12ҮС перерыв между кормлениями лечебным кормом и обычным увеличивают до 6 дней, а при температуре выше 21ҮС - сокращают до 3 суток; </w:t>
      </w:r>
      <w:r>
        <w:br/>
      </w:r>
      <w:r>
        <w:rPr>
          <w:rFonts w:ascii="Times New Roman"/>
          <w:b w:val="false"/>
          <w:i w:val="false"/>
          <w:color w:val="000000"/>
          <w:sz w:val="28"/>
        </w:rPr>
        <w:t xml:space="preserve">
     2) производителям и ремонтному молодняку левомицетин вводят с профилактической целью внутрибрюшинно в дозе 20-30 миллиграмм на 1 килограмм веса рыбы весной при разгрузке зимовалов, второй раз - при весенней инвентаризации и третий раз - осенью, перед посадкой на зимовку. Производителей, имевших контакт с рыбами, имеющими выраженные клинические признаки заболевания, обрабатывают дополнительно непосредственно перед посадкой на нерест; </w:t>
      </w:r>
      <w:r>
        <w:br/>
      </w:r>
      <w:r>
        <w:rPr>
          <w:rFonts w:ascii="Times New Roman"/>
          <w:b w:val="false"/>
          <w:i w:val="false"/>
          <w:color w:val="000000"/>
          <w:sz w:val="28"/>
        </w:rPr>
        <w:t xml:space="preserve">
     3) с профилактической целью в выростных прудах сеголеткам и в нагульных прудах двухлеткам дают с кормом метиленовую синь по нормам: сеголеткам 2 - 3 миллиграмм и двухлеткам 3 - 5 миллиграмм на одну рыбу. Лечебный корм раскладывают на кормовые места через сутки 7 - 8 раз. После этого делают 3 - 4 дневный перерыв, а затем снова продолжают кормить лечебным кормом. Такой порядок повторяется 2-3 раза; </w:t>
      </w:r>
      <w:r>
        <w:br/>
      </w:r>
      <w:r>
        <w:rPr>
          <w:rFonts w:ascii="Times New Roman"/>
          <w:b w:val="false"/>
          <w:i w:val="false"/>
          <w:color w:val="000000"/>
          <w:sz w:val="28"/>
        </w:rPr>
        <w:t xml:space="preserve">
     4) с профилактической и лечебной целями для рыб рекомендуются ванны, приготовленные из раствора одного из следующих препаратов: левомицетина, синтомицина или метиленовой сини;  </w:t>
      </w:r>
      <w:r>
        <w:br/>
      </w:r>
      <w:r>
        <w:rPr>
          <w:rFonts w:ascii="Times New Roman"/>
          <w:b w:val="false"/>
          <w:i w:val="false"/>
          <w:color w:val="000000"/>
          <w:sz w:val="28"/>
        </w:rPr>
        <w:t xml:space="preserve">
     5) в целях предупреждения рецидивов краснухи производителей после индивидуальной обработки рекомендуется кормить на протяжении всего преднерестового периода кормом, обогащенным метиленовой синью, из расчета 3 грамм на 1 килограмм корма. Норма корма - по поедаемости. Лечебный корм дают 2-3 дня подряд, а затем 2-3 дня применяют обычный корм и так повторяют 2-3 раза. </w:t>
      </w:r>
      <w:r>
        <w:br/>
      </w:r>
      <w:r>
        <w:rPr>
          <w:rFonts w:ascii="Times New Roman"/>
          <w:b w:val="false"/>
          <w:i w:val="false"/>
          <w:color w:val="000000"/>
          <w:sz w:val="28"/>
        </w:rPr>
        <w:t xml:space="preserve">
     14. После проведения комплекса ветеринарно-санитарных и рыбоводно-мелиоративных мероприятий и полного прекращения заболевания рыб краснухой, но не ранее чем через год, карантин с рыбоводного хозяйствующего субъекта (рыбохозяйственный водоем) снимают и объявляют благополучным.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