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a22a" w14:textId="533a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представления Расчета по исчисленным, удержанным (начисленным), перечисленным суммам обязательных пенсионных взносов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28 декабря 2004 года N 672. Зарегистрирован в Министерстве юстиции Республики Казахстан 31 января 2005 года N 3411. Утратил силу - приказом Председателя Налогового комитета Министерства финансов Республики Казахстан от 23 января 2006 года N 25 (V064086)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
</w:t>
      </w:r>
      <w:r>
        <w:rPr>
          <w:rFonts w:ascii="Times New Roman"/>
          <w:b/>
          <w:i w:val="false"/>
          <w:color w:val="000000"/>
          <w:sz w:val="28"/>
        </w:rPr>
        <w:t>
 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форму и правила представления Расчета по исчисленным, удержанным (начисленным), перечисленным суммам обязательных пенсионных взносов (форма 201.04).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Управлению методологии Налогового комитета Министерства финансов Республики Казахстан (Есмаганбетова Ж.С.) направить настоящий приказ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 момента государственной регистрации и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Согласован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защиты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 декабря 2004 года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2004 года N 672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Расчета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исчисленным, удержанным (начисленным)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перечисленным суммам обязательных пенсионных взносов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(Форма 201.04)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 налогах и других обязательных платежах в бюджет» (далее - Налоговый кодекс)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 пенсионном обеспечении в Республике Казахстан» (далее - Закон) и предусматривают порядок представления Расчета по исчисленным, удержанным (начисленным) и перечисленным в свою пользу суммам обязательных пенсионных взносов индивидуальными предпринимателями (за исключением применяющих специальные налоговые режимы на основе патента), адвокатами и частными нотариусами (далее - Расчет) в размерах, установленных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</w:t>
      </w:r>
      <w:r>
        <w:rPr>
          <w:rFonts w:ascii="Times New Roman"/>
          <w:b w:val="false"/>
          <w:i w:val="false"/>
          <w:color w:val="000000"/>
          <w:sz w:val="28"/>
        </w:rPr>
        <w:t>
 Закона и пунктом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исчисления, удержания (начисления) и перечисления обязательных пенсионных взносов в накопительные пенсионные фонды, утвержденных постановлением Правительства Республики Казахстан от 15 марта 1999 года № 245.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Расчет представляется в следующие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индивидуальными предпринимателями (за исключением применяющих специальный налоговый режим для крестьянских (фермерских) хозяйств), адвокатами и частными нотариусами - ежеквартально в срок не позднее пятнадцатого числа месяца, следующего за отчетным кварталом;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индивидуальными предпринимателями, применяющими специальный налоговый режим для крестьянских (фермерских) хозяйств - в срок не позднее 15 марта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При составлении Расчета: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бумажном  носителе - заполняется шариковой или перьевой ручкой, черными или синими чернилами, заглавными печатными символами или с использованием печатающего устройства;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электронном носителе - заполняется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69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При составлении Расчета не допускаются исправления, подчистки и помарки.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При отсутствии показателей соответствующие ячейки Расчета не заполняются.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При представлении Расчета: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явочном порядке на бумажном носителе - составляется в двух экземплярах, один экземпляр возвращается вкладчику с отметкой налогового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 почте заказным письмом с уведомлением - вкладчик получает уведомление почтовой или иной организации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электронном виде в явочном порядке, либо по электронной почте, в соответствии с подпунктом 3) пункта 8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- вкладчик получает в налоговом органе либо по электронной почте уведомление о принятии (доставке) Расчета.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Расчет подписывается и заверяется в соответствии со статьей 69 Налогового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При заполнении соответствующих строк Расчета индивидуальными предпринимателями, осуществляющими деятельность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«Об индивидуальном предпринимательстве» в виде совместного предпринимательства, указывается общая по всем участникам совместного предпринимательства сумма дохода, заявленного для исчисления обязательных пенсионных взносов и сумма обязательных пенсионных взносов, подлежащих перечислению.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Составление Расчета (Форма 201.04)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В разделе «Общая информация о вкладчике» вкладчик указывает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отчетный период, за который представляется Расчет. Отчетный период указывается арабскими цифрами.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Вкладчики - индивидуальные предприниматели (за исключением применяющих специальный налоговый режим для крестьянских (фермерских) хозяйств), адвокаты или частные нотариусы  -  отмечают квартал и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Вкладчики - индивидуальные предприниматели, применяющие специальный налоговый режим для крестьянских (фермерских) хозяйств, указывают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фамилия, имя, отчество вкладчика;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вид Расчета.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Данные ячейки отмечаются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69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71 Налогового </w:t>
      </w:r>
      <w:r>
        <w:rPr>
          <w:rFonts w:ascii="Times New Roman"/>
          <w:b w:val="false"/>
          <w:i w:val="false"/>
          <w:color w:val="000000"/>
          <w:sz w:val="28"/>
        </w:rPr>
        <w:t>
 кодекса. В зависимости от вида Расчета отмечается соответствующая ячейка.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Ячейка "Первоначальный" отмечается, если Расчет представляется впервые после государственной регистрации налогоплательщика.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представлении последующих Расчетов отмечается ячейка "Очередной".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внесении изменений и дополнений в ранее представленные Расчеты отмечается ячейка "Дополнительный".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Ячейка «По уведомлению» отмечается в том числе, если налогоплательщиком получено уведомление, предусмотренное подпунктом 7)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кодекса, на основании которого требуется внести изменения и дополнения в ранее представленный Расчет. В этом случае налогоплательщиком отмечаются одновременно ячейки «По уведомлению» и «Дополнительный».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прекращении деятельности вкладчиком в последнем Расчете, представляемом в налоговый орган, отмечается ячейка «ликвидационный»;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номер и дата уведомления. Ячейки заполняются в случае представления дополнительного Расчета по уведомлению;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вид налогового режима, в котором осуществляется исчисление и уплата налогов и других обязательных платежей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Вкладчик - индивидуальный предприниматель, осуществляющий исчисление и уплату налогов в общеустановленном порядке, отмечает ячейку «общеустановленный порядок».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Вкладчик - адвокат отмечает ячейку «для адвокатов».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Вкладчик - частный нотариус отмечает ячейку «для частных нотариусов».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Вкладчик - индивидуальный предприниматель, применяющий специальный налоговый режим на основе разового талона, отмечает ячейку «на основе разового талона».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Вкладчик - индивидуальный предприниматель, применяющий специальный налоговый режим на основе Упрощенной декларации, отмечает ячейку «на основе Упрощенной декларации».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Вкладчик - индивидуальный предприниматель, применяющий специальный налоговый режим для отдельных видов предпринимательской деятельности, отмечает ячейку «для отдельных видов предпринимательской деятельности».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Вкладчик - индивидуальный предприниматель, применяющий специальный налоговый режим для крестьянских (фермерских) хозяйств, отмечает ячейку «для крестьянских (фермерских) хозяйств».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В разделе «Исчисление обязательных пенсионных взносов вкладчиком, указавшим одну из ячеек 6А, 6В, 6С, 6D, 6F, 6G»: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строках 201.04.001А, 201.04.001В, 201.04.001С указывается доход, заявленный вкладчиком для исчисления обязательных пенсионных взносов за 1, 2 и 3 месяцы отчетного периода соответственно. Указанный доход определяется индивидуальным предпринимателем, адвокатом и частным нотариусом самостоятельно.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201.04.001D указывается доход, заявленный вкладчиком для исчисления обязательных пенсионных взносов за отчетный период, определяемый как сумма строк 201.04.001А, 201.04.001В, 201.04.001С.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201.04.001Е указывается доход, заявленный вкладчиком для исчисления обязательных пенсионных взносов с начала года, определяемый как сумма строк 201.04.001D Расчета отчетного периода и 201.04.001Е Расчета за предыдущий отчетный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строке 201.04.002А, 201.04.002В, 201.04.002С указывается сумма обязательных пенсионных взносов, подлежащих перечислению в накопительный пенсионный фонд за 1, 2 и 3 месяцы отчетного периода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201.04.002D указывается сумма обязательных пенсионных взносов, подлежащих перечислению в накопительный пенсионный фонд за отчетный период, определяемая как сумма строк 201.04.002А, 201.04.002В, 201.04.002С.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201.04.002Е указывается сумма обязательных пенсионных взносов, подлежащих перечислению в накопительный пенсионный фонд с начала года, определяемая как сумма строк 201.04.002D Расчета отчетного периода и 201.04.002Е Расчета за предыдущий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В разделе «Исчисление обязательных пенсионных взносов вкладчиком, указавшим ячейку 6E»: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строке 201.04.003А указывается доход, заявленный вкладчиком для исчисления обязательных пенсионных взносов за период с 1 января до 1 октября отчетного периода. Указанный доход определяется индивидуальным предпринимателем самостоятельно;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строке 201.04.003В указывается доход, заявленный вкладчиком для исчисления обязательных пенсионных взносов за период с 1 октября по 31 декабря отчетного периода. Указанный доход определяется индивидуальным предпринимателем самостоятельно;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строке 201.04.003С указывается доход, заявленный вкладчиком для исчисления обязательных пенсионных взносов в целом за отчетный период. Указанный доход определяется индивидуальным предпринимателем самостоятельно;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строке 201.04.004А указывается сумма обязательных пенсионных взносов, подлежащих перечислению в накопительный пенсионный фонд за период с 1 октября по 31 декабря отчетного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 строке 201.04.004В указывается сумма обязательных пенсионных взносов, подлежащих перечислению в накопительный пенсионный фонд за период с 1 октября по 31 декабря отчетного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строке 201.04.004C указывается сумма обязательных пенсионных взносов, подлежащих перечислению в накопительный пенсионный фонд в целом за отчетный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 201.04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Налогового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Министерства финансов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2004 года N 672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РАСЧЕТ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ПО ИСЧИСЛЕННЫМ, УДЕРЖАННЫМ (НАЧИСЛЕННЫМ)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ПЕРЕЧИСЛЕННЫМ СУММАМ ОБЯЗАТЕЛЬНЫХ ПЕНСИОННЫХ ВЗНОСОВ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(см. бумажный вариант)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