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5df8" w14:textId="b635d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перевозок грузов автомобильным транспортом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22 декабря 2004 года № 478-I. Зарегистрирован в Министерстве юстиции Республики Казахстан 15 февраля 2005 года № 3442. Утратил силу приказом и.о. Министра транспорта и коммуникаций Республики Казахстан от 6 августа 2011 года № 496</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06.08.2011 </w:t>
      </w:r>
      <w:r>
        <w:rPr>
          <w:rFonts w:ascii="Times New Roman"/>
          <w:b w:val="false"/>
          <w:i w:val="false"/>
          <w:color w:val="ff0000"/>
          <w:sz w:val="28"/>
        </w:rPr>
        <w:t>№ 496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автомобильном транспорте"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перевозок грузов автомобильным транспортом. </w:t>
      </w:r>
    </w:p>
    <w:bookmarkEnd w:id="1"/>
    <w:bookmarkStart w:name="z3" w:id="2"/>
    <w:p>
      <w:pPr>
        <w:spacing w:after="0"/>
        <w:ind w:left="0"/>
        <w:jc w:val="both"/>
      </w:pPr>
      <w:r>
        <w:rPr>
          <w:rFonts w:ascii="Times New Roman"/>
          <w:b w:val="false"/>
          <w:i w:val="false"/>
          <w:color w:val="000000"/>
          <w:sz w:val="28"/>
        </w:rPr>
        <w:t>
     2. Управлению автомобильного транспорта Министерства транспорта и коммуникаций Республики Казахстан (Маханов Ш.К.) обеспечить представление настоящего приказа для </w:t>
      </w:r>
      <w:r>
        <w:rPr>
          <w:rFonts w:ascii="Times New Roman"/>
          <w:b w:val="false"/>
          <w:i w:val="false"/>
          <w:color w:val="000000"/>
          <w:sz w:val="28"/>
        </w:rPr>
        <w:t>государственной регистрации</w:t>
      </w:r>
      <w:r>
        <w:rPr>
          <w:rFonts w:ascii="Times New Roman"/>
          <w:b w:val="false"/>
          <w:i w:val="false"/>
          <w:color w:val="000000"/>
          <w:sz w:val="28"/>
        </w:rPr>
        <w:t xml:space="preserve"> в Министерство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транспорта и коммуникаций Республики Казахстан Кошанова Е.Ж. </w:t>
      </w:r>
    </w:p>
    <w:bookmarkEnd w:id="3"/>
    <w:bookmarkStart w:name="z5" w:id="4"/>
    <w:p>
      <w:pPr>
        <w:spacing w:after="0"/>
        <w:ind w:left="0"/>
        <w:jc w:val="both"/>
      </w:pPr>
      <w:r>
        <w:rPr>
          <w:rFonts w:ascii="Times New Roman"/>
          <w:b w:val="false"/>
          <w:i w:val="false"/>
          <w:color w:val="000000"/>
          <w:sz w:val="28"/>
        </w:rPr>
        <w:t xml:space="preserve">
     4. Настоящий приказ вступает в силу со дня государственной регистрации в Министерстве юстиции Республики Казахстан и вводится в действие с момента официального опубликования.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 января 2005 года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здравоохранения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сельского хозяйства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30 декабря 2004 года </w:t>
      </w:r>
    </w:p>
    <w:bookmarkStart w:name="z6"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22 декабря 2004 года   </w:t>
      </w:r>
      <w:r>
        <w:br/>
      </w:r>
      <w:r>
        <w:rPr>
          <w:rFonts w:ascii="Times New Roman"/>
          <w:b w:val="false"/>
          <w:i w:val="false"/>
          <w:color w:val="000000"/>
          <w:sz w:val="28"/>
        </w:rPr>
        <w:t xml:space="preserve">
N 478-I           </w:t>
      </w:r>
    </w:p>
    <w:bookmarkEnd w:id="5"/>
    <w:bookmarkStart w:name="z29" w:id="6"/>
    <w:p>
      <w:pPr>
        <w:spacing w:after="0"/>
        <w:ind w:left="0"/>
        <w:jc w:val="left"/>
      </w:pPr>
      <w:r>
        <w:rPr>
          <w:rFonts w:ascii="Times New Roman"/>
          <w:b/>
          <w:i w:val="false"/>
          <w:color w:val="000000"/>
        </w:rPr>
        <w:t xml:space="preserve"> 
Правила перевозок грузов </w:t>
      </w:r>
      <w:r>
        <w:br/>
      </w:r>
      <w:r>
        <w:rPr>
          <w:rFonts w:ascii="Times New Roman"/>
          <w:b/>
          <w:i w:val="false"/>
          <w:color w:val="000000"/>
        </w:rPr>
        <w:t xml:space="preserve">
автомобильным транспортом </w:t>
      </w:r>
    </w:p>
    <w:bookmarkEnd w:id="6"/>
    <w:p>
      <w:pPr>
        <w:spacing w:after="0"/>
        <w:ind w:left="0"/>
        <w:jc w:val="both"/>
      </w:pPr>
      <w:r>
        <w:rPr>
          <w:rFonts w:ascii="Times New Roman"/>
          <w:b w:val="false"/>
          <w:i w:val="false"/>
          <w:color w:val="000000"/>
          <w:sz w:val="28"/>
        </w:rPr>
        <w:t xml:space="preserve">      Настоящие Правила перевозок грузов автомобильным транспортом (далее - Правила)  регулируют порядок организации и осуществления автомобильных перевозок грузов. </w:t>
      </w:r>
      <w:r>
        <w:br/>
      </w:r>
      <w:r>
        <w:rPr>
          <w:rFonts w:ascii="Times New Roman"/>
          <w:b w:val="false"/>
          <w:i w:val="false"/>
          <w:color w:val="000000"/>
          <w:sz w:val="28"/>
        </w:rPr>
        <w:t>
     Правила действуют на всей территории Республики Казахстан и являются обязательными для всех физических и юридических лиц, независимо от форм собственности.</w:t>
      </w:r>
    </w:p>
    <w:bookmarkStart w:name="z7" w:id="7"/>
    <w:p>
      <w:pPr>
        <w:spacing w:after="0"/>
        <w:ind w:left="0"/>
        <w:jc w:val="left"/>
      </w:pPr>
      <w:r>
        <w:rPr>
          <w:rFonts w:ascii="Times New Roman"/>
          <w:b/>
          <w:i w:val="false"/>
          <w:color w:val="000000"/>
        </w:rPr>
        <w:t xml:space="preserve"> 
Раздел 1. Общие положения перевозок грузов </w:t>
      </w:r>
      <w:r>
        <w:br/>
      </w:r>
      <w:r>
        <w:rPr>
          <w:rFonts w:ascii="Times New Roman"/>
          <w:b/>
          <w:i w:val="false"/>
          <w:color w:val="000000"/>
        </w:rPr>
        <w:t xml:space="preserve">
автомобильным транспортом </w:t>
      </w:r>
    </w:p>
    <w:bookmarkEnd w:id="7"/>
    <w:bookmarkStart w:name="z30" w:id="8"/>
    <w:p>
      <w:pPr>
        <w:spacing w:after="0"/>
        <w:ind w:left="0"/>
        <w:jc w:val="left"/>
      </w:pPr>
      <w:r>
        <w:rPr>
          <w:rFonts w:ascii="Times New Roman"/>
          <w:b/>
          <w:i w:val="false"/>
          <w:color w:val="000000"/>
        </w:rPr>
        <w:t xml:space="preserve"> 
Глава 1. Основные понятия, </w:t>
      </w:r>
      <w:r>
        <w:br/>
      </w:r>
      <w:r>
        <w:rPr>
          <w:rFonts w:ascii="Times New Roman"/>
          <w:b/>
          <w:i w:val="false"/>
          <w:color w:val="000000"/>
        </w:rPr>
        <w:t xml:space="preserve">
используемые в Правилах </w:t>
      </w:r>
    </w:p>
    <w:bookmarkEnd w:id="8"/>
    <w:bookmarkStart w:name="z31" w:id="9"/>
    <w:p>
      <w:pPr>
        <w:spacing w:after="0"/>
        <w:ind w:left="0"/>
        <w:jc w:val="both"/>
      </w:pPr>
      <w:r>
        <w:rPr>
          <w:rFonts w:ascii="Times New Roman"/>
          <w:b w:val="false"/>
          <w:i w:val="false"/>
          <w:color w:val="000000"/>
          <w:sz w:val="28"/>
        </w:rPr>
        <w:t xml:space="preserve">
      1. Автомобильные перевозки грузов - перевозки грузов, осуществляемые грузовыми автотранспортными средствами по автомобильным дорогам. </w:t>
      </w:r>
      <w:r>
        <w:br/>
      </w:r>
      <w:r>
        <w:rPr>
          <w:rFonts w:ascii="Times New Roman"/>
          <w:b w:val="false"/>
          <w:i w:val="false"/>
          <w:color w:val="000000"/>
          <w:sz w:val="28"/>
        </w:rPr>
        <w:t>
</w:t>
      </w:r>
      <w:r>
        <w:rPr>
          <w:rFonts w:ascii="Times New Roman"/>
          <w:b w:val="false"/>
          <w:i w:val="false"/>
          <w:color w:val="000000"/>
          <w:sz w:val="28"/>
        </w:rPr>
        <w:t xml:space="preserve">
     2. Автомобильный прицеп (далее - прицеп) - автотранспортное средство, не оборудованное двигателем и предназначенное для движения в составе с грузовым автомобилем или седельным тягачом. Термин распространяется на полуприцепы и прицепы-роспуски. </w:t>
      </w:r>
      <w:r>
        <w:br/>
      </w:r>
      <w:r>
        <w:rPr>
          <w:rFonts w:ascii="Times New Roman"/>
          <w:b w:val="false"/>
          <w:i w:val="false"/>
          <w:color w:val="000000"/>
          <w:sz w:val="28"/>
        </w:rPr>
        <w:t>
</w:t>
      </w:r>
      <w:r>
        <w:rPr>
          <w:rFonts w:ascii="Times New Roman"/>
          <w:b w:val="false"/>
          <w:i w:val="false"/>
          <w:color w:val="000000"/>
          <w:sz w:val="28"/>
        </w:rPr>
        <w:t xml:space="preserve">
     3. Автопоезд - комбинированное автотранспортное средство, состоящее из грузового автомобиля и прицепа (прицепной автопоезд), седельного тягача и полуприцепа (седельный автопоезд). </w:t>
      </w:r>
      <w:r>
        <w:br/>
      </w:r>
      <w:r>
        <w:rPr>
          <w:rFonts w:ascii="Times New Roman"/>
          <w:b w:val="false"/>
          <w:i w:val="false"/>
          <w:color w:val="000000"/>
          <w:sz w:val="28"/>
        </w:rPr>
        <w:t>
</w:t>
      </w:r>
      <w:r>
        <w:rPr>
          <w:rFonts w:ascii="Times New Roman"/>
          <w:b w:val="false"/>
          <w:i w:val="false"/>
          <w:color w:val="000000"/>
          <w:sz w:val="28"/>
        </w:rPr>
        <w:t xml:space="preserve">
     4. Грузовой автомобиль - автотранспортное средство с механическим приводом, предназначенное для перевозки грузов по автомобильным дорогам. </w:t>
      </w:r>
      <w:r>
        <w:br/>
      </w:r>
      <w:r>
        <w:rPr>
          <w:rFonts w:ascii="Times New Roman"/>
          <w:b w:val="false"/>
          <w:i w:val="false"/>
          <w:color w:val="000000"/>
          <w:sz w:val="28"/>
        </w:rPr>
        <w:t>
</w:t>
      </w:r>
      <w:r>
        <w:rPr>
          <w:rFonts w:ascii="Times New Roman"/>
          <w:b w:val="false"/>
          <w:i w:val="false"/>
          <w:color w:val="000000"/>
          <w:sz w:val="28"/>
        </w:rPr>
        <w:t xml:space="preserve">
     5. Грузовое автотранспортное средство (далее - автотранспортное средство) - единица подвижного состава грузового автомобильного транспорта, включающего грузовые автомобили, автомобильные прицепы, полуприцепы к седельным тягачам, а также специализированные автомобили (предназначенные для перевозки определенных видов грузов). </w:t>
      </w:r>
      <w:r>
        <w:br/>
      </w:r>
      <w:r>
        <w:rPr>
          <w:rFonts w:ascii="Times New Roman"/>
          <w:b w:val="false"/>
          <w:i w:val="false"/>
          <w:color w:val="000000"/>
          <w:sz w:val="28"/>
        </w:rPr>
        <w:t>
</w:t>
      </w:r>
      <w:r>
        <w:rPr>
          <w:rFonts w:ascii="Times New Roman"/>
          <w:b w:val="false"/>
          <w:i w:val="false"/>
          <w:color w:val="000000"/>
          <w:sz w:val="28"/>
        </w:rPr>
        <w:t xml:space="preserve">
     6. Седельный тягач - автотранспортное средство, снабженное собственным двигателем и предназначенное исключительно или преимущественно для буксировки прицепа или полуприцепа. </w:t>
      </w:r>
      <w:r>
        <w:br/>
      </w:r>
      <w:r>
        <w:rPr>
          <w:rFonts w:ascii="Times New Roman"/>
          <w:b w:val="false"/>
          <w:i w:val="false"/>
          <w:color w:val="000000"/>
          <w:sz w:val="28"/>
        </w:rPr>
        <w:t>
</w:t>
      </w:r>
      <w:r>
        <w:rPr>
          <w:rFonts w:ascii="Times New Roman"/>
          <w:b w:val="false"/>
          <w:i w:val="false"/>
          <w:color w:val="000000"/>
          <w:sz w:val="28"/>
        </w:rPr>
        <w:t xml:space="preserve">
     7. Скоропортящийся груз - груз, имеющий ограниченный срок годности и требующий особых условий перевозки и хранения. </w:t>
      </w:r>
    </w:p>
    <w:bookmarkEnd w:id="9"/>
    <w:bookmarkStart w:name="z8" w:id="10"/>
    <w:p>
      <w:pPr>
        <w:spacing w:after="0"/>
        <w:ind w:left="0"/>
        <w:jc w:val="left"/>
      </w:pPr>
      <w:r>
        <w:rPr>
          <w:rFonts w:ascii="Times New Roman"/>
          <w:b/>
          <w:i w:val="false"/>
          <w:color w:val="000000"/>
        </w:rPr>
        <w:t xml:space="preserve"> 
Глава 2. </w:t>
      </w:r>
      <w:r>
        <w:br/>
      </w:r>
      <w:r>
        <w:rPr>
          <w:rFonts w:ascii="Times New Roman"/>
          <w:b/>
          <w:i w:val="false"/>
          <w:color w:val="000000"/>
        </w:rPr>
        <w:t xml:space="preserve">
Порядок заключения, изменения и расторжения </w:t>
      </w:r>
      <w:r>
        <w:br/>
      </w:r>
      <w:r>
        <w:rPr>
          <w:rFonts w:ascii="Times New Roman"/>
          <w:b/>
          <w:i w:val="false"/>
          <w:color w:val="000000"/>
        </w:rPr>
        <w:t xml:space="preserve">
договоров автомобильной перевозки груза </w:t>
      </w:r>
    </w:p>
    <w:bookmarkEnd w:id="10"/>
    <w:bookmarkStart w:name="z38" w:id="11"/>
    <w:p>
      <w:pPr>
        <w:spacing w:after="0"/>
        <w:ind w:left="0"/>
        <w:jc w:val="both"/>
      </w:pPr>
      <w:r>
        <w:rPr>
          <w:rFonts w:ascii="Times New Roman"/>
          <w:b w:val="false"/>
          <w:i w:val="false"/>
          <w:color w:val="000000"/>
          <w:sz w:val="28"/>
        </w:rPr>
        <w:t xml:space="preserve">
     8. Перевозчики осуществляют перевозки грузов и выполняют дополнительные услуги, связанные с перевозками, на основании заключенных договоров. </w:t>
      </w:r>
      <w:r>
        <w:br/>
      </w:r>
      <w:r>
        <w:rPr>
          <w:rFonts w:ascii="Times New Roman"/>
          <w:b w:val="false"/>
          <w:i w:val="false"/>
          <w:color w:val="000000"/>
          <w:sz w:val="28"/>
        </w:rPr>
        <w:t>
     По договору автомобильной перевозки груза перевозчик обязуется в сохранности доставить вверенный ему грузоотправителем груз в пункт назначения с соблюдением условий его перевозки и выдать его уполномоченному на получение груза лицу (грузополучателю), а грузоотправитель обязуется уплатить за автомобильную перевозку груза плату согласно договору или тарифу. Договор перевозки груза оформляется составлением товарно-транспортной накладной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w:t>
      </w:r>
    </w:p>
    <w:bookmarkEnd w:id="11"/>
    <w:bookmarkStart w:name="z78" w:id="12"/>
    <w:p>
      <w:pPr>
        <w:spacing w:after="0"/>
        <w:ind w:left="0"/>
        <w:jc w:val="both"/>
      </w:pPr>
      <w:r>
        <w:rPr>
          <w:rFonts w:ascii="Times New Roman"/>
          <w:b w:val="false"/>
          <w:i w:val="false"/>
          <w:color w:val="000000"/>
          <w:sz w:val="28"/>
        </w:rPr>
        <w:t>
     9. Договор автомобильной перевозки груза заключается между перевозчиком и грузоотправителем в соответствии с </w:t>
      </w:r>
      <w:r>
        <w:rPr>
          <w:rFonts w:ascii="Times New Roman"/>
          <w:b w:val="false"/>
          <w:i w:val="false"/>
          <w:color w:val="000000"/>
          <w:sz w:val="28"/>
        </w:rPr>
        <w:t xml:space="preserve">Гражданским кодексом </w:t>
      </w:r>
      <w:r>
        <w:rPr>
          <w:rFonts w:ascii="Times New Roman"/>
          <w:b w:val="false"/>
          <w:i w:val="false"/>
          <w:color w:val="000000"/>
          <w:sz w:val="28"/>
        </w:rPr>
        <w:t>Республики Казахстан,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автомобильном транспорте", а также настоящими Правилами. </w:t>
      </w:r>
      <w:r>
        <w:br/>
      </w:r>
      <w:r>
        <w:rPr>
          <w:rFonts w:ascii="Times New Roman"/>
          <w:b w:val="false"/>
          <w:i w:val="false"/>
          <w:color w:val="000000"/>
          <w:sz w:val="28"/>
        </w:rPr>
        <w:t>
</w:t>
      </w:r>
      <w:r>
        <w:rPr>
          <w:rFonts w:ascii="Times New Roman"/>
          <w:b w:val="false"/>
          <w:i w:val="false"/>
          <w:color w:val="000000"/>
          <w:sz w:val="28"/>
        </w:rPr>
        <w:t xml:space="preserve">
     10. Одна из сторон договора автомобильной перевозки груза может обратиться к другой стороне с предложением об изменении или расторжении договора, с указанием причин, послуживших основанием для такого обращения. Адресат, получивший предложение об изменении или расторжении договора должен в десятидневный срок рассмотреть поступившее предложение и направить извещение о принятии предложения, либо о его отклонении. </w:t>
      </w:r>
      <w:r>
        <w:br/>
      </w:r>
      <w:r>
        <w:rPr>
          <w:rFonts w:ascii="Times New Roman"/>
          <w:b w:val="false"/>
          <w:i w:val="false"/>
          <w:color w:val="000000"/>
          <w:sz w:val="28"/>
        </w:rPr>
        <w:t xml:space="preserve">
     При достижении сторонами согласия об изменении условий договора или его расторжении, соглашение об изменении или расторжении договора совершается в той же форме, что и договор. </w:t>
      </w:r>
    </w:p>
    <w:bookmarkEnd w:id="12"/>
    <w:bookmarkStart w:name="z9" w:id="13"/>
    <w:p>
      <w:pPr>
        <w:spacing w:after="0"/>
        <w:ind w:left="0"/>
        <w:jc w:val="left"/>
      </w:pPr>
      <w:r>
        <w:rPr>
          <w:rFonts w:ascii="Times New Roman"/>
          <w:b/>
          <w:i w:val="false"/>
          <w:color w:val="000000"/>
        </w:rPr>
        <w:t xml:space="preserve"> 
Глава 3. </w:t>
      </w:r>
      <w:r>
        <w:br/>
      </w:r>
      <w:r>
        <w:rPr>
          <w:rFonts w:ascii="Times New Roman"/>
          <w:b/>
          <w:i w:val="false"/>
          <w:color w:val="000000"/>
        </w:rPr>
        <w:t xml:space="preserve">
Порядок приема грузов к перевозке </w:t>
      </w:r>
    </w:p>
    <w:bookmarkEnd w:id="13"/>
    <w:bookmarkStart w:name="z40" w:id="14"/>
    <w:p>
      <w:pPr>
        <w:spacing w:after="0"/>
        <w:ind w:left="0"/>
        <w:jc w:val="both"/>
      </w:pPr>
      <w:r>
        <w:rPr>
          <w:rFonts w:ascii="Times New Roman"/>
          <w:b w:val="false"/>
          <w:i w:val="false"/>
          <w:color w:val="000000"/>
          <w:sz w:val="28"/>
        </w:rPr>
        <w:t xml:space="preserve">
      11. Прием грузов от грузоотправителя осуществляется перевозчиком на основании товарно-транспортной накладной и сопроводительных документов на груз. Грузоотправитель до прибытия грузового автомобиля под погрузку должен подготовить груз к перевозке (поместить в тару, упаковать, сгруппировать по грузополучателям), подготовить товарно-транспортную накладную и сопроводительные документы, а в случае необходимости - пропуски на право проезда к месту погрузки грузов. </w:t>
      </w:r>
      <w:r>
        <w:br/>
      </w:r>
      <w:r>
        <w:rPr>
          <w:rFonts w:ascii="Times New Roman"/>
          <w:b w:val="false"/>
          <w:i w:val="false"/>
          <w:color w:val="000000"/>
          <w:sz w:val="28"/>
        </w:rPr>
        <w:t>
</w:t>
      </w:r>
      <w:r>
        <w:rPr>
          <w:rFonts w:ascii="Times New Roman"/>
          <w:b w:val="false"/>
          <w:i w:val="false"/>
          <w:color w:val="000000"/>
          <w:sz w:val="28"/>
        </w:rPr>
        <w:t xml:space="preserve">
     12. Груз сдается грузоотправителем к перевозке в упакованном, затаренном, опломбированном, промаркированном виде с указанием количества, точного веса (объема). </w:t>
      </w:r>
      <w:r>
        <w:br/>
      </w:r>
      <w:r>
        <w:rPr>
          <w:rFonts w:ascii="Times New Roman"/>
          <w:b w:val="false"/>
          <w:i w:val="false"/>
          <w:color w:val="000000"/>
          <w:sz w:val="28"/>
        </w:rPr>
        <w:t>
</w:t>
      </w:r>
      <w:r>
        <w:rPr>
          <w:rFonts w:ascii="Times New Roman"/>
          <w:b w:val="false"/>
          <w:i w:val="false"/>
          <w:color w:val="000000"/>
          <w:sz w:val="28"/>
        </w:rPr>
        <w:t xml:space="preserve">
     13. Упаковка сдаваемого к перевозке груза не должна иметь нарушений целостности или следов повреждения груза (подтеки, разрывы, вмятины и так далее). </w:t>
      </w:r>
    </w:p>
    <w:bookmarkEnd w:id="14"/>
    <w:bookmarkStart w:name="z79" w:id="15"/>
    <w:p>
      <w:pPr>
        <w:spacing w:after="0"/>
        <w:ind w:left="0"/>
        <w:jc w:val="both"/>
      </w:pPr>
      <w:r>
        <w:rPr>
          <w:rFonts w:ascii="Times New Roman"/>
          <w:b w:val="false"/>
          <w:i w:val="false"/>
          <w:color w:val="000000"/>
          <w:sz w:val="28"/>
        </w:rPr>
        <w:t xml:space="preserve">
     14. Грузы, нуждающиеся в таре для предохранения их от утраты, недостачи, порчи и повреждения при перевозке, должны предъявляться к перевозке в исправной таре, соответствующей государственным стандартам или техническим условиям, обеспечивающей их полную сохранность. </w:t>
      </w:r>
      <w:r>
        <w:br/>
      </w:r>
      <w:r>
        <w:rPr>
          <w:rFonts w:ascii="Times New Roman"/>
          <w:b w:val="false"/>
          <w:i w:val="false"/>
          <w:color w:val="000000"/>
          <w:sz w:val="28"/>
        </w:rPr>
        <w:t xml:space="preserve">
     В случае, если при наружном осмотре тары или упаковки предъявленного к перевозке груза будут замечены недостатки, которые вызывают опасения за сохранность груза, то грузоотправитель по требованию перевозчика устраняет замеченные недостатки, в случае бездействия грузоотправителя во всех экземплярах товарно-транспортной накладной делается соответствующая отметка. Причиненный вред (недостача, порча и повреждение груза при перевозке), вызванный причинами, указанными в товарно-транспортной накладной, перевозчиком не возмещается. </w:t>
      </w:r>
      <w:r>
        <w:br/>
      </w:r>
      <w:r>
        <w:rPr>
          <w:rFonts w:ascii="Times New Roman"/>
          <w:b w:val="false"/>
          <w:i w:val="false"/>
          <w:color w:val="000000"/>
          <w:sz w:val="28"/>
        </w:rPr>
        <w:t>
</w:t>
      </w:r>
      <w:r>
        <w:rPr>
          <w:rFonts w:ascii="Times New Roman"/>
          <w:b w:val="false"/>
          <w:i w:val="false"/>
          <w:color w:val="000000"/>
          <w:sz w:val="28"/>
        </w:rPr>
        <w:t xml:space="preserve">
     15. К перевозке не допускаются грузы, не оформленные для перевозки автотранспортными средствами в соответствии с требованиями настоящих Правил. </w:t>
      </w:r>
      <w:r>
        <w:br/>
      </w:r>
      <w:r>
        <w:rPr>
          <w:rFonts w:ascii="Times New Roman"/>
          <w:b w:val="false"/>
          <w:i w:val="false"/>
          <w:color w:val="000000"/>
          <w:sz w:val="28"/>
        </w:rPr>
        <w:t>
</w:t>
      </w:r>
      <w:r>
        <w:rPr>
          <w:rFonts w:ascii="Times New Roman"/>
          <w:b w:val="false"/>
          <w:i w:val="false"/>
          <w:color w:val="000000"/>
          <w:sz w:val="28"/>
        </w:rPr>
        <w:t xml:space="preserve">
     16. В случаях, когда груз перевозится в сопровождении экспедитора грузоотправителя (грузополучателя), последний в товарно-транспортной накладной производит отметку о том, что груз следует в сопровождении экспедитора грузоотправителя (грузополучателя), а также указывает его фамилию, имя и отчество. </w:t>
      </w:r>
      <w:r>
        <w:br/>
      </w:r>
      <w:r>
        <w:rPr>
          <w:rFonts w:ascii="Times New Roman"/>
          <w:b w:val="false"/>
          <w:i w:val="false"/>
          <w:color w:val="000000"/>
          <w:sz w:val="28"/>
        </w:rPr>
        <w:t>
</w:t>
      </w:r>
      <w:r>
        <w:rPr>
          <w:rFonts w:ascii="Times New Roman"/>
          <w:b w:val="false"/>
          <w:i w:val="false"/>
          <w:color w:val="000000"/>
          <w:sz w:val="28"/>
        </w:rPr>
        <w:t xml:space="preserve">
     17. При приеме груза к перевозке экспедитор или водитель-экспедитор предъявляет грузоотправителю документ, удостоверяющий личность и путевой лист, заверенный перевозчиком. </w:t>
      </w:r>
    </w:p>
    <w:bookmarkEnd w:id="15"/>
    <w:bookmarkStart w:name="z80" w:id="16"/>
    <w:p>
      <w:pPr>
        <w:spacing w:after="0"/>
        <w:ind w:left="0"/>
        <w:jc w:val="both"/>
      </w:pPr>
      <w:r>
        <w:rPr>
          <w:rFonts w:ascii="Times New Roman"/>
          <w:b w:val="false"/>
          <w:i w:val="false"/>
          <w:color w:val="000000"/>
          <w:sz w:val="28"/>
        </w:rPr>
        <w:t xml:space="preserve">
     18. Въезд автотранспортных средств и находящихся в нем лиц на территорию грузоотправителя и грузополучателя осуществляется по путевому листу, если для этого не требуется оформление специального пропуска. </w:t>
      </w:r>
      <w:r>
        <w:br/>
      </w:r>
      <w:r>
        <w:rPr>
          <w:rFonts w:ascii="Times New Roman"/>
          <w:b w:val="false"/>
          <w:i w:val="false"/>
          <w:color w:val="000000"/>
          <w:sz w:val="28"/>
        </w:rPr>
        <w:t>
</w:t>
      </w:r>
      <w:r>
        <w:rPr>
          <w:rFonts w:ascii="Times New Roman"/>
          <w:b w:val="false"/>
          <w:i w:val="false"/>
          <w:color w:val="000000"/>
          <w:sz w:val="28"/>
        </w:rPr>
        <w:t xml:space="preserve">
     19. При сдаче грузоотправителем и приеме перевозчиком грузов, перевозимых навалом, насыпью, наливом и в контейнерах, должен быть определен и указан в товарно-транспортной накладной вес этих грузов. </w:t>
      </w:r>
      <w:r>
        <w:br/>
      </w:r>
      <w:r>
        <w:rPr>
          <w:rFonts w:ascii="Times New Roman"/>
          <w:b w:val="false"/>
          <w:i w:val="false"/>
          <w:color w:val="000000"/>
          <w:sz w:val="28"/>
        </w:rPr>
        <w:t xml:space="preserve">
     Тарные и штучные грузы принимаются к перевозке с указанием в товарно-транспортной накладной веса груза и количества грузовых мест. Вес тарных и штучных грузов определяется грузоотправителем до предъявления их к перевозке и указывается на грузовых местах. Общий вес груза определяется взвешиванием на весах или подсчетом веса на грузовых местах по трафарету или стандарту. Для отдельных грузов вес может определяться по соглашению сторон расчетным путем, по обмеру, объемному весу или условно. </w:t>
      </w:r>
      <w:r>
        <w:br/>
      </w:r>
      <w:r>
        <w:rPr>
          <w:rFonts w:ascii="Times New Roman"/>
          <w:b w:val="false"/>
          <w:i w:val="false"/>
          <w:color w:val="000000"/>
          <w:sz w:val="28"/>
        </w:rPr>
        <w:t xml:space="preserve">
     Запись в товарно-транспортной накладной о весе груза с указанием способа его определения производится грузоотправителем. </w:t>
      </w:r>
    </w:p>
    <w:bookmarkEnd w:id="16"/>
    <w:bookmarkStart w:name="z81" w:id="17"/>
    <w:p>
      <w:pPr>
        <w:spacing w:after="0"/>
        <w:ind w:left="0"/>
        <w:jc w:val="both"/>
      </w:pPr>
      <w:r>
        <w:rPr>
          <w:rFonts w:ascii="Times New Roman"/>
          <w:b w:val="false"/>
          <w:i w:val="false"/>
          <w:color w:val="000000"/>
          <w:sz w:val="28"/>
        </w:rPr>
        <w:t xml:space="preserve">
     20. Определение веса груза производится совместно грузоотправителем и перевозчиком техническими средствами грузоотправителя, а на грузовых терминалах - совместно грузоотправителем и работниками грузового терминала, с использованием технических средств грузового терминала. </w:t>
      </w:r>
      <w:r>
        <w:br/>
      </w:r>
      <w:r>
        <w:rPr>
          <w:rFonts w:ascii="Times New Roman"/>
          <w:b w:val="false"/>
          <w:i w:val="false"/>
          <w:color w:val="000000"/>
          <w:sz w:val="28"/>
        </w:rPr>
        <w:t xml:space="preserve">
     При сдаче грузов в крытые автотранспортные средства, а также в их отдельные секции, контейнеры и цистерны, опломбированные грузоотправителем, определение веса груза производится грузоотправителем. </w:t>
      </w:r>
      <w:r>
        <w:br/>
      </w:r>
      <w:r>
        <w:rPr>
          <w:rFonts w:ascii="Times New Roman"/>
          <w:b w:val="false"/>
          <w:i w:val="false"/>
          <w:color w:val="000000"/>
          <w:sz w:val="28"/>
        </w:rPr>
        <w:t>
</w:t>
      </w:r>
      <w:r>
        <w:rPr>
          <w:rFonts w:ascii="Times New Roman"/>
          <w:b w:val="false"/>
          <w:i w:val="false"/>
          <w:color w:val="000000"/>
          <w:sz w:val="28"/>
        </w:rPr>
        <w:t xml:space="preserve">
     21. Перевозчик при отсутствии следов вскрытия тары или упаковки принимает у грузоотправителя грузы, имеющие маркированный вес нетто или брутто, согласно весу, указанному на маркировке. </w:t>
      </w:r>
      <w:r>
        <w:br/>
      </w:r>
      <w:r>
        <w:rPr>
          <w:rFonts w:ascii="Times New Roman"/>
          <w:b w:val="false"/>
          <w:i w:val="false"/>
          <w:color w:val="000000"/>
          <w:sz w:val="28"/>
        </w:rPr>
        <w:t xml:space="preserve">
     Если предъявляются грузовые места одного стандартного размера в адрес одного грузополучателя, указание веса на каждом грузовом месте необязательно, за исключением случаев, когда государственными стандартами предусмотрено указание веса брутто и нетто на стандартных местах. В этом случае в товарно-транспортной накладной в графе "Способ определения веса" указывается "по стандарту". </w:t>
      </w:r>
    </w:p>
    <w:bookmarkEnd w:id="17"/>
    <w:bookmarkStart w:name="z82" w:id="18"/>
    <w:p>
      <w:pPr>
        <w:spacing w:after="0"/>
        <w:ind w:left="0"/>
        <w:jc w:val="both"/>
      </w:pPr>
      <w:r>
        <w:rPr>
          <w:rFonts w:ascii="Times New Roman"/>
          <w:b w:val="false"/>
          <w:i w:val="false"/>
          <w:color w:val="000000"/>
          <w:sz w:val="28"/>
        </w:rPr>
        <w:t xml:space="preserve">
     22. Количество грузов нетоварного характера определяется по актам замера или актам взвешивания, составленным грузоотправителем (грузополучателем) совместно с перевозчиком. При перевозке грунта определение его количества может производиться геодезическим замером. </w:t>
      </w:r>
      <w:r>
        <w:br/>
      </w:r>
      <w:r>
        <w:rPr>
          <w:rFonts w:ascii="Times New Roman"/>
          <w:b w:val="false"/>
          <w:i w:val="false"/>
          <w:color w:val="000000"/>
          <w:sz w:val="28"/>
        </w:rPr>
        <w:t xml:space="preserve">
     Акт взвешивания составляется на основании контрольного взвешивания 5-10 автотранспортных средств, после чего определяется средний вес груза в одном автотранспортном средстве соответствующей марки. </w:t>
      </w:r>
      <w:r>
        <w:br/>
      </w:r>
      <w:r>
        <w:rPr>
          <w:rFonts w:ascii="Times New Roman"/>
          <w:b w:val="false"/>
          <w:i w:val="false"/>
          <w:color w:val="000000"/>
          <w:sz w:val="28"/>
        </w:rPr>
        <w:t xml:space="preserve">
     При определении количества груза геодезическим замером общий вес груза устанавливается путем умножения объемных показателей геодезического замера на объемный вес груза, определяемый лабораторным методом. </w:t>
      </w:r>
      <w:r>
        <w:br/>
      </w:r>
      <w:r>
        <w:rPr>
          <w:rFonts w:ascii="Times New Roman"/>
          <w:b w:val="false"/>
          <w:i w:val="false"/>
          <w:color w:val="000000"/>
          <w:sz w:val="28"/>
        </w:rPr>
        <w:t xml:space="preserve">
     При изменении характера груза или других условий перевозок по требованию перевозчика, грузоотправителя или грузополучателя производится новое контрольное взвешивание или определение объемного веса груза. </w:t>
      </w:r>
      <w:r>
        <w:br/>
      </w:r>
      <w:r>
        <w:rPr>
          <w:rFonts w:ascii="Times New Roman"/>
          <w:b w:val="false"/>
          <w:i w:val="false"/>
          <w:color w:val="000000"/>
          <w:sz w:val="28"/>
        </w:rPr>
        <w:t xml:space="preserve">
     Перевозчик во всех случаях может требовать дополнительной проверки количества или веса перевозимого груза нетоварного характера. Результаты проверки должны быть занесены в товарно-транспортную накладную. </w:t>
      </w:r>
      <w:r>
        <w:br/>
      </w:r>
      <w:r>
        <w:rPr>
          <w:rFonts w:ascii="Times New Roman"/>
          <w:b w:val="false"/>
          <w:i w:val="false"/>
          <w:color w:val="000000"/>
          <w:sz w:val="28"/>
        </w:rPr>
        <w:t>
</w:t>
      </w:r>
      <w:r>
        <w:rPr>
          <w:rFonts w:ascii="Times New Roman"/>
          <w:b w:val="false"/>
          <w:i w:val="false"/>
          <w:color w:val="000000"/>
          <w:sz w:val="28"/>
        </w:rPr>
        <w:t xml:space="preserve">
     23. Не принимаются к перевозке крупногабаритные и тяжеловесные грузы, за исключением неделимых крупногабаритных и тяжеловесных грузов. </w:t>
      </w:r>
      <w:r>
        <w:br/>
      </w:r>
      <w:r>
        <w:rPr>
          <w:rFonts w:ascii="Times New Roman"/>
          <w:b w:val="false"/>
          <w:i w:val="false"/>
          <w:color w:val="000000"/>
          <w:sz w:val="28"/>
        </w:rPr>
        <w:t>
</w:t>
      </w:r>
      <w:r>
        <w:rPr>
          <w:rFonts w:ascii="Times New Roman"/>
          <w:b w:val="false"/>
          <w:i w:val="false"/>
          <w:color w:val="000000"/>
          <w:sz w:val="28"/>
        </w:rPr>
        <w:t xml:space="preserve">
     24. Вред, причиненный автотранспортным средствам и грузам из-за перегруза автотранспортных средств, неправильной внутренней упаковки грузов (бой, поломка, деформация, течь и так далее), а также применения тары и упаковки, не соответствующих свойствам груза, его весу или установленным государственными стандартами и техническими условиями требованиям, возмещается грузоотправителем. </w:t>
      </w:r>
    </w:p>
    <w:bookmarkEnd w:id="18"/>
    <w:bookmarkStart w:name="z10" w:id="19"/>
    <w:p>
      <w:pPr>
        <w:spacing w:after="0"/>
        <w:ind w:left="0"/>
        <w:jc w:val="left"/>
      </w:pPr>
      <w:r>
        <w:rPr>
          <w:rFonts w:ascii="Times New Roman"/>
          <w:b/>
          <w:i w:val="false"/>
          <w:color w:val="000000"/>
        </w:rPr>
        <w:t xml:space="preserve"> 
Глава 4. </w:t>
      </w:r>
      <w:r>
        <w:br/>
      </w:r>
      <w:r>
        <w:rPr>
          <w:rFonts w:ascii="Times New Roman"/>
          <w:b/>
          <w:i w:val="false"/>
          <w:color w:val="000000"/>
        </w:rPr>
        <w:t xml:space="preserve">
Порядок маркировки грузов </w:t>
      </w:r>
    </w:p>
    <w:bookmarkEnd w:id="19"/>
    <w:bookmarkStart w:name="z155" w:id="20"/>
    <w:p>
      <w:pPr>
        <w:spacing w:after="0"/>
        <w:ind w:left="0"/>
        <w:jc w:val="both"/>
      </w:pPr>
      <w:r>
        <w:rPr>
          <w:rFonts w:ascii="Times New Roman"/>
          <w:b w:val="false"/>
          <w:i w:val="false"/>
          <w:color w:val="000000"/>
          <w:sz w:val="28"/>
        </w:rPr>
        <w:t xml:space="preserve">
      25. При сдаче грузов в таре или упаковке и штучных грузов мелкими отправками каждое грузовое место должно быть заблаговременно промаркировано грузоотправителем в соответствии с государственными стандартами. </w:t>
      </w:r>
    </w:p>
    <w:bookmarkEnd w:id="20"/>
    <w:bookmarkStart w:name="z83" w:id="21"/>
    <w:p>
      <w:pPr>
        <w:spacing w:after="0"/>
        <w:ind w:left="0"/>
        <w:jc w:val="both"/>
      </w:pPr>
      <w:r>
        <w:rPr>
          <w:rFonts w:ascii="Times New Roman"/>
          <w:b w:val="false"/>
          <w:i w:val="false"/>
          <w:color w:val="000000"/>
          <w:sz w:val="28"/>
        </w:rPr>
        <w:t xml:space="preserve">
     26. В маркировке должны быть указаны: </w:t>
      </w:r>
      <w:r>
        <w:br/>
      </w:r>
      <w:r>
        <w:rPr>
          <w:rFonts w:ascii="Times New Roman"/>
          <w:b w:val="false"/>
          <w:i w:val="false"/>
          <w:color w:val="000000"/>
          <w:sz w:val="28"/>
        </w:rPr>
        <w:t xml:space="preserve">
     1) полное или сокращенное наименование грузополучателя; </w:t>
      </w:r>
      <w:r>
        <w:br/>
      </w:r>
      <w:r>
        <w:rPr>
          <w:rFonts w:ascii="Times New Roman"/>
          <w:b w:val="false"/>
          <w:i w:val="false"/>
          <w:color w:val="000000"/>
          <w:sz w:val="28"/>
        </w:rPr>
        <w:t xml:space="preserve">
     2) место и пункт назначения; </w:t>
      </w:r>
      <w:r>
        <w:br/>
      </w:r>
      <w:r>
        <w:rPr>
          <w:rFonts w:ascii="Times New Roman"/>
          <w:b w:val="false"/>
          <w:i w:val="false"/>
          <w:color w:val="000000"/>
          <w:sz w:val="28"/>
        </w:rPr>
        <w:t xml:space="preserve">
     3) вес грузовой единицы (брутто и нетто). </w:t>
      </w:r>
      <w:r>
        <w:br/>
      </w:r>
      <w:r>
        <w:rPr>
          <w:rFonts w:ascii="Times New Roman"/>
          <w:b w:val="false"/>
          <w:i w:val="false"/>
          <w:color w:val="000000"/>
          <w:sz w:val="28"/>
        </w:rPr>
        <w:t>
</w:t>
      </w:r>
      <w:r>
        <w:rPr>
          <w:rFonts w:ascii="Times New Roman"/>
          <w:b w:val="false"/>
          <w:i w:val="false"/>
          <w:color w:val="000000"/>
          <w:sz w:val="28"/>
        </w:rPr>
        <w:t xml:space="preserve">
     27. Данные, приведенные в товарно-транспортной накладной и сопроводительных документах, должны полностью соответствовать маркировке. </w:t>
      </w:r>
      <w:r>
        <w:br/>
      </w:r>
      <w:r>
        <w:rPr>
          <w:rFonts w:ascii="Times New Roman"/>
          <w:b w:val="false"/>
          <w:i w:val="false"/>
          <w:color w:val="000000"/>
          <w:sz w:val="28"/>
        </w:rPr>
        <w:t>
</w:t>
      </w:r>
      <w:r>
        <w:rPr>
          <w:rFonts w:ascii="Times New Roman"/>
          <w:b w:val="false"/>
          <w:i w:val="false"/>
          <w:color w:val="000000"/>
          <w:sz w:val="28"/>
        </w:rPr>
        <w:t xml:space="preserve">
     28. При сдаче груза, который требует особого обращения при перевозке и погрузочно-разгрузочных работах, грузоотправитель должен нанести на всех багажных местах специальную маркировку: "ВЕРХ", "СТЕКЛО", "ОСТОРОЖНО", "НЕ КАНТОВАТЬ", "БОИТСЯ ХОЛОДА"; обозначение мест, в которых упакованы документы на груз, специальной маркировкой: "ДОКУМЕНТЫ". </w:t>
      </w:r>
      <w:r>
        <w:br/>
      </w:r>
      <w:r>
        <w:rPr>
          <w:rFonts w:ascii="Times New Roman"/>
          <w:b w:val="false"/>
          <w:i w:val="false"/>
          <w:color w:val="000000"/>
          <w:sz w:val="28"/>
        </w:rPr>
        <w:t>
</w:t>
      </w:r>
      <w:r>
        <w:rPr>
          <w:rFonts w:ascii="Times New Roman"/>
          <w:b w:val="false"/>
          <w:i w:val="false"/>
          <w:color w:val="000000"/>
          <w:sz w:val="28"/>
        </w:rPr>
        <w:t xml:space="preserve">
     29. Знаки специального маркирования указаны в приложении 2 к настоящим Правилам. </w:t>
      </w:r>
    </w:p>
    <w:bookmarkEnd w:id="21"/>
    <w:bookmarkStart w:name="z84" w:id="22"/>
    <w:p>
      <w:pPr>
        <w:spacing w:after="0"/>
        <w:ind w:left="0"/>
        <w:jc w:val="both"/>
      </w:pPr>
      <w:r>
        <w:rPr>
          <w:rFonts w:ascii="Times New Roman"/>
          <w:b w:val="false"/>
          <w:i w:val="false"/>
          <w:color w:val="000000"/>
          <w:sz w:val="28"/>
        </w:rPr>
        <w:t xml:space="preserve">
     30. Маркировка производится одним из следующих способов: </w:t>
      </w:r>
      <w:r>
        <w:br/>
      </w:r>
      <w:r>
        <w:rPr>
          <w:rFonts w:ascii="Times New Roman"/>
          <w:b w:val="false"/>
          <w:i w:val="false"/>
          <w:color w:val="000000"/>
          <w:sz w:val="28"/>
        </w:rPr>
        <w:t xml:space="preserve">
     1) непосредственно нанесением знаков на грузовые места; </w:t>
      </w:r>
      <w:r>
        <w:br/>
      </w:r>
      <w:r>
        <w:rPr>
          <w:rFonts w:ascii="Times New Roman"/>
          <w:b w:val="false"/>
          <w:i w:val="false"/>
          <w:color w:val="000000"/>
          <w:sz w:val="28"/>
        </w:rPr>
        <w:t xml:space="preserve">
     2) с помощью ярлыков. </w:t>
      </w:r>
      <w:r>
        <w:br/>
      </w:r>
      <w:r>
        <w:rPr>
          <w:rFonts w:ascii="Times New Roman"/>
          <w:b w:val="false"/>
          <w:i w:val="false"/>
          <w:color w:val="000000"/>
          <w:sz w:val="28"/>
        </w:rPr>
        <w:t xml:space="preserve">
     Маркировка может производиться на таре или грузе окраской по шаблону, штамповкой или клеймением. </w:t>
      </w:r>
      <w:r>
        <w:br/>
      </w:r>
      <w:r>
        <w:rPr>
          <w:rFonts w:ascii="Times New Roman"/>
          <w:b w:val="false"/>
          <w:i w:val="false"/>
          <w:color w:val="000000"/>
          <w:sz w:val="28"/>
        </w:rPr>
        <w:t>
</w:t>
      </w:r>
      <w:r>
        <w:rPr>
          <w:rFonts w:ascii="Times New Roman"/>
          <w:b w:val="false"/>
          <w:i w:val="false"/>
          <w:color w:val="000000"/>
          <w:sz w:val="28"/>
        </w:rPr>
        <w:t xml:space="preserve">
     31. Маркировка должна производиться на упаковке условными обозначениями (знаками), выраженными надписью, буквами, цифрами или рисунками (символами). Цвет маркировки должен быть контрастным по отношению к цвету тары или груза. </w:t>
      </w:r>
      <w:r>
        <w:br/>
      </w:r>
      <w:r>
        <w:rPr>
          <w:rFonts w:ascii="Times New Roman"/>
          <w:b w:val="false"/>
          <w:i w:val="false"/>
          <w:color w:val="000000"/>
          <w:sz w:val="28"/>
        </w:rPr>
        <w:t xml:space="preserve">
     Маркировка мест груза должна быть четкой, ясной и надежной. </w:t>
      </w:r>
      <w:r>
        <w:br/>
      </w:r>
      <w:r>
        <w:rPr>
          <w:rFonts w:ascii="Times New Roman"/>
          <w:b w:val="false"/>
          <w:i w:val="false"/>
          <w:color w:val="000000"/>
          <w:sz w:val="28"/>
        </w:rPr>
        <w:t xml:space="preserve">
     Маркировка должна производиться нестирающейся и неотслаивающейся, светостойкой краской, хорошо удерживающейся на любой поверхности и несмывающейся водой. </w:t>
      </w:r>
      <w:r>
        <w:br/>
      </w:r>
      <w:r>
        <w:rPr>
          <w:rFonts w:ascii="Times New Roman"/>
          <w:b w:val="false"/>
          <w:i w:val="false"/>
          <w:color w:val="000000"/>
          <w:sz w:val="28"/>
        </w:rPr>
        <w:t>
</w:t>
      </w:r>
      <w:r>
        <w:rPr>
          <w:rFonts w:ascii="Times New Roman"/>
          <w:b w:val="false"/>
          <w:i w:val="false"/>
          <w:color w:val="000000"/>
          <w:sz w:val="28"/>
        </w:rPr>
        <w:t xml:space="preserve">
     32. Маркировочные ярлыки могут быть изготовлены из бумаги, картона, ткани, фанеры, металла, пластмассы. Поверхность ярлыков должна быть устойчивой к воздействию климатических условий. </w:t>
      </w:r>
    </w:p>
    <w:bookmarkEnd w:id="22"/>
    <w:bookmarkStart w:name="z85" w:id="23"/>
    <w:p>
      <w:pPr>
        <w:spacing w:after="0"/>
        <w:ind w:left="0"/>
        <w:jc w:val="both"/>
      </w:pPr>
      <w:r>
        <w:rPr>
          <w:rFonts w:ascii="Times New Roman"/>
          <w:b w:val="false"/>
          <w:i w:val="false"/>
          <w:color w:val="000000"/>
          <w:sz w:val="28"/>
        </w:rPr>
        <w:t xml:space="preserve">
     33. Маркировка на ярлыки должна быть нанесена одним из нижеследующих способов: </w:t>
      </w:r>
      <w:r>
        <w:br/>
      </w:r>
      <w:r>
        <w:rPr>
          <w:rFonts w:ascii="Times New Roman"/>
          <w:b w:val="false"/>
          <w:i w:val="false"/>
          <w:color w:val="000000"/>
          <w:sz w:val="28"/>
        </w:rPr>
        <w:t xml:space="preserve">
     1) типографским; </w:t>
      </w:r>
      <w:r>
        <w:br/>
      </w:r>
      <w:r>
        <w:rPr>
          <w:rFonts w:ascii="Times New Roman"/>
          <w:b w:val="false"/>
          <w:i w:val="false"/>
          <w:color w:val="000000"/>
          <w:sz w:val="28"/>
        </w:rPr>
        <w:t xml:space="preserve">
     2) печатанием на машинке; </w:t>
      </w:r>
      <w:r>
        <w:br/>
      </w:r>
      <w:r>
        <w:rPr>
          <w:rFonts w:ascii="Times New Roman"/>
          <w:b w:val="false"/>
          <w:i w:val="false"/>
          <w:color w:val="000000"/>
          <w:sz w:val="28"/>
        </w:rPr>
        <w:t xml:space="preserve">
     3) штемпелеванием по трафарету; </w:t>
      </w:r>
      <w:r>
        <w:br/>
      </w:r>
      <w:r>
        <w:rPr>
          <w:rFonts w:ascii="Times New Roman"/>
          <w:b w:val="false"/>
          <w:i w:val="false"/>
          <w:color w:val="000000"/>
          <w:sz w:val="28"/>
        </w:rPr>
        <w:t xml:space="preserve">
     4) продавливанием. </w:t>
      </w:r>
      <w:r>
        <w:br/>
      </w:r>
      <w:r>
        <w:rPr>
          <w:rFonts w:ascii="Times New Roman"/>
          <w:b w:val="false"/>
          <w:i w:val="false"/>
          <w:color w:val="000000"/>
          <w:sz w:val="28"/>
        </w:rPr>
        <w:t>
</w:t>
      </w:r>
      <w:r>
        <w:rPr>
          <w:rFonts w:ascii="Times New Roman"/>
          <w:b w:val="false"/>
          <w:i w:val="false"/>
          <w:color w:val="000000"/>
          <w:sz w:val="28"/>
        </w:rPr>
        <w:t xml:space="preserve">
     34. Ярлыки из бумаги и картона должны быть прикреплены к таре клеем. </w:t>
      </w:r>
      <w:r>
        <w:br/>
      </w:r>
      <w:r>
        <w:rPr>
          <w:rFonts w:ascii="Times New Roman"/>
          <w:b w:val="false"/>
          <w:i w:val="false"/>
          <w:color w:val="000000"/>
          <w:sz w:val="28"/>
        </w:rPr>
        <w:t xml:space="preserve">
     Ярлыки из ткани должны быть пришиты. </w:t>
      </w:r>
      <w:r>
        <w:br/>
      </w:r>
      <w:r>
        <w:rPr>
          <w:rFonts w:ascii="Times New Roman"/>
          <w:b w:val="false"/>
          <w:i w:val="false"/>
          <w:color w:val="000000"/>
          <w:sz w:val="28"/>
        </w:rPr>
        <w:t xml:space="preserve">
     Ярлыки из фанеры, металла, пластмассы должны быть прикреплены болтами, шурупами, гвоздями. </w:t>
      </w:r>
      <w:r>
        <w:br/>
      </w:r>
      <w:r>
        <w:rPr>
          <w:rFonts w:ascii="Times New Roman"/>
          <w:b w:val="false"/>
          <w:i w:val="false"/>
          <w:color w:val="000000"/>
          <w:sz w:val="28"/>
        </w:rPr>
        <w:t xml:space="preserve">
     Прибивание ярлыков к фанерным, картонным и бумажным ящикам не допускается. </w:t>
      </w:r>
      <w:r>
        <w:br/>
      </w:r>
      <w:r>
        <w:rPr>
          <w:rFonts w:ascii="Times New Roman"/>
          <w:b w:val="false"/>
          <w:i w:val="false"/>
          <w:color w:val="000000"/>
          <w:sz w:val="28"/>
        </w:rPr>
        <w:t xml:space="preserve">
     Допускается прикрепление ярлыков проволокой к грузам, когда другой способ прикрепления невозможен. </w:t>
      </w:r>
      <w:r>
        <w:br/>
      </w:r>
      <w:r>
        <w:rPr>
          <w:rFonts w:ascii="Times New Roman"/>
          <w:b w:val="false"/>
          <w:i w:val="false"/>
          <w:color w:val="000000"/>
          <w:sz w:val="28"/>
        </w:rPr>
        <w:t xml:space="preserve">
     При перевозке таких грузов, как металлические прутки, трубы, громоздкий или с длинными рукоятками инструмент и так далее, в адрес нескольких грузополучателей допускается нанесение маркировки путем окраски концов масляной краской, по которой можно легко определить принадлежность их к одной партии. </w:t>
      </w:r>
    </w:p>
    <w:bookmarkEnd w:id="23"/>
    <w:bookmarkStart w:name="z86" w:id="24"/>
    <w:p>
      <w:pPr>
        <w:spacing w:after="0"/>
        <w:ind w:left="0"/>
        <w:jc w:val="both"/>
      </w:pPr>
      <w:r>
        <w:rPr>
          <w:rFonts w:ascii="Times New Roman"/>
          <w:b w:val="false"/>
          <w:i w:val="false"/>
          <w:color w:val="000000"/>
          <w:sz w:val="28"/>
        </w:rPr>
        <w:t xml:space="preserve">
     35. Маркировка наносится: </w:t>
      </w:r>
      <w:r>
        <w:br/>
      </w:r>
      <w:r>
        <w:rPr>
          <w:rFonts w:ascii="Times New Roman"/>
          <w:b w:val="false"/>
          <w:i w:val="false"/>
          <w:color w:val="000000"/>
          <w:sz w:val="28"/>
        </w:rPr>
        <w:t xml:space="preserve">
     1) на ящиках - на одной из боковых сторон; </w:t>
      </w:r>
      <w:r>
        <w:br/>
      </w:r>
      <w:r>
        <w:rPr>
          <w:rFonts w:ascii="Times New Roman"/>
          <w:b w:val="false"/>
          <w:i w:val="false"/>
          <w:color w:val="000000"/>
          <w:sz w:val="28"/>
        </w:rPr>
        <w:t xml:space="preserve">
     2) на мешках и тюках - на одной из широких сторон. </w:t>
      </w:r>
      <w:r>
        <w:br/>
      </w:r>
      <w:r>
        <w:rPr>
          <w:rFonts w:ascii="Times New Roman"/>
          <w:b w:val="false"/>
          <w:i w:val="false"/>
          <w:color w:val="000000"/>
          <w:sz w:val="28"/>
        </w:rPr>
        <w:t xml:space="preserve">
     Специальная маркировка наносится на двух смежных сторонах, (согласно приложению 3). </w:t>
      </w:r>
      <w:r>
        <w:br/>
      </w:r>
      <w:r>
        <w:rPr>
          <w:rFonts w:ascii="Times New Roman"/>
          <w:b w:val="false"/>
          <w:i w:val="false"/>
          <w:color w:val="000000"/>
          <w:sz w:val="28"/>
        </w:rPr>
        <w:t>
</w:t>
      </w:r>
      <w:r>
        <w:rPr>
          <w:rFonts w:ascii="Times New Roman"/>
          <w:b w:val="false"/>
          <w:i w:val="false"/>
          <w:color w:val="000000"/>
          <w:sz w:val="28"/>
        </w:rPr>
        <w:t xml:space="preserve">
     36. При невозможности нанести маркировку полностью на боковых или торцевых сторонах, на малогабаритных ящиках высотой 200 миллиметров (далее - мм) и менее допускается маркировка на смежных стенках тары (в том числе на крышке). </w:t>
      </w:r>
      <w:r>
        <w:br/>
      </w:r>
      <w:r>
        <w:rPr>
          <w:rFonts w:ascii="Times New Roman"/>
          <w:b w:val="false"/>
          <w:i w:val="false"/>
          <w:color w:val="000000"/>
          <w:sz w:val="28"/>
        </w:rPr>
        <w:t>
</w:t>
      </w:r>
      <w:r>
        <w:rPr>
          <w:rFonts w:ascii="Times New Roman"/>
          <w:b w:val="false"/>
          <w:i w:val="false"/>
          <w:color w:val="000000"/>
          <w:sz w:val="28"/>
        </w:rPr>
        <w:t xml:space="preserve">
     37. Специальная маркировка должна наноситься в верхнем углу от основной маркировки, за исключением знаков: "СТРОПИТЬ ЗДЕСЬ" и "ЦЕНТР ТЯЖЕСТИ", которые следует наносить в обозначаемых ими местах. </w:t>
      </w:r>
    </w:p>
    <w:bookmarkEnd w:id="24"/>
    <w:bookmarkStart w:name="z87" w:id="25"/>
    <w:p>
      <w:pPr>
        <w:spacing w:after="0"/>
        <w:ind w:left="0"/>
        <w:jc w:val="both"/>
      </w:pPr>
      <w:r>
        <w:rPr>
          <w:rFonts w:ascii="Times New Roman"/>
          <w:b w:val="false"/>
          <w:i w:val="false"/>
          <w:color w:val="000000"/>
          <w:sz w:val="28"/>
        </w:rPr>
        <w:t xml:space="preserve">
     38. При перевозке однородных грузов в адрес одного грузополучателя допускается нанесение маркировки не на всех грузовых местах, но не менее, чем на четырех. В этих случаях замаркированные места укладываются: </w:t>
      </w:r>
      <w:r>
        <w:br/>
      </w:r>
      <w:r>
        <w:rPr>
          <w:rFonts w:ascii="Times New Roman"/>
          <w:b w:val="false"/>
          <w:i w:val="false"/>
          <w:color w:val="000000"/>
          <w:sz w:val="28"/>
        </w:rPr>
        <w:t xml:space="preserve">
     1) в фургонах - у двери маркировкой наружу; </w:t>
      </w:r>
      <w:r>
        <w:br/>
      </w:r>
      <w:r>
        <w:rPr>
          <w:rFonts w:ascii="Times New Roman"/>
          <w:b w:val="false"/>
          <w:i w:val="false"/>
          <w:color w:val="000000"/>
          <w:sz w:val="28"/>
        </w:rPr>
        <w:t xml:space="preserve">
     2) на открытом автотранспортном средстве - в верхнем ярусе погрузки по два места у каждого продольного борта кузова маркировкой наружу. </w:t>
      </w:r>
      <w:r>
        <w:br/>
      </w:r>
      <w:r>
        <w:rPr>
          <w:rFonts w:ascii="Times New Roman"/>
          <w:b w:val="false"/>
          <w:i w:val="false"/>
          <w:color w:val="000000"/>
          <w:sz w:val="28"/>
        </w:rPr>
        <w:t>
</w:t>
      </w:r>
      <w:r>
        <w:rPr>
          <w:rFonts w:ascii="Times New Roman"/>
          <w:b w:val="false"/>
          <w:i w:val="false"/>
          <w:color w:val="000000"/>
          <w:sz w:val="28"/>
        </w:rPr>
        <w:t xml:space="preserve">
     39. При перевозке грузов навалом, насыпью и наливом маркировка не производится. </w:t>
      </w:r>
    </w:p>
    <w:bookmarkEnd w:id="25"/>
    <w:bookmarkStart w:name="z11" w:id="26"/>
    <w:p>
      <w:pPr>
        <w:spacing w:after="0"/>
        <w:ind w:left="0"/>
        <w:jc w:val="left"/>
      </w:pPr>
      <w:r>
        <w:rPr>
          <w:rFonts w:ascii="Times New Roman"/>
          <w:b/>
          <w:i w:val="false"/>
          <w:color w:val="000000"/>
        </w:rPr>
        <w:t xml:space="preserve"> 
Глава 5. </w:t>
      </w:r>
      <w:r>
        <w:br/>
      </w:r>
      <w:r>
        <w:rPr>
          <w:rFonts w:ascii="Times New Roman"/>
          <w:b/>
          <w:i w:val="false"/>
          <w:color w:val="000000"/>
        </w:rPr>
        <w:t xml:space="preserve">
Порядок пломбирования грузов </w:t>
      </w:r>
    </w:p>
    <w:bookmarkEnd w:id="26"/>
    <w:bookmarkStart w:name="z165" w:id="27"/>
    <w:p>
      <w:pPr>
        <w:spacing w:after="0"/>
        <w:ind w:left="0"/>
        <w:jc w:val="both"/>
      </w:pPr>
      <w:r>
        <w:rPr>
          <w:rFonts w:ascii="Times New Roman"/>
          <w:b w:val="false"/>
          <w:i w:val="false"/>
          <w:color w:val="000000"/>
          <w:sz w:val="28"/>
        </w:rPr>
        <w:t xml:space="preserve">
      40. Загруженные крытые грузовые автомобили, прицепы, отдельные секции автотранспортных средств, контейнеры и цистерны с назначением одному грузополучателю должны быть грузоотправителем опломбированы, а находящиеся в ящиках, коробках и другой таре мелкоштучные товары при перевозке в неопломбированном автотранспортном средстве или контейнерах - опломбированы или обандеролены. </w:t>
      </w:r>
      <w:r>
        <w:br/>
      </w:r>
      <w:r>
        <w:rPr>
          <w:rFonts w:ascii="Times New Roman"/>
          <w:b w:val="false"/>
          <w:i w:val="false"/>
          <w:color w:val="000000"/>
          <w:sz w:val="28"/>
        </w:rPr>
        <w:t>
</w:t>
      </w:r>
      <w:r>
        <w:rPr>
          <w:rFonts w:ascii="Times New Roman"/>
          <w:b w:val="false"/>
          <w:i w:val="false"/>
          <w:color w:val="000000"/>
          <w:sz w:val="28"/>
        </w:rPr>
        <w:t xml:space="preserve">
     41. При пломбировании груза в товарно-транспортной накладной производится отметка с указанием содержания пломбы. </w:t>
      </w:r>
      <w:r>
        <w:br/>
      </w:r>
      <w:r>
        <w:rPr>
          <w:rFonts w:ascii="Times New Roman"/>
          <w:b w:val="false"/>
          <w:i w:val="false"/>
          <w:color w:val="000000"/>
          <w:sz w:val="28"/>
        </w:rPr>
        <w:t>
</w:t>
      </w:r>
      <w:r>
        <w:rPr>
          <w:rFonts w:ascii="Times New Roman"/>
          <w:b w:val="false"/>
          <w:i w:val="false"/>
          <w:color w:val="000000"/>
          <w:sz w:val="28"/>
        </w:rPr>
        <w:t xml:space="preserve">
     42. Для обеспечения сохранности груза, перевозимого по нескольким адресам, внутри кузова-фургона перевозчик может устанавливать перегородки, позволяющие разделять кузов на отдельные пломбируемые секции. </w:t>
      </w:r>
    </w:p>
    <w:bookmarkEnd w:id="27"/>
    <w:bookmarkStart w:name="z88" w:id="28"/>
    <w:p>
      <w:pPr>
        <w:spacing w:after="0"/>
        <w:ind w:left="0"/>
        <w:jc w:val="both"/>
      </w:pPr>
      <w:r>
        <w:rPr>
          <w:rFonts w:ascii="Times New Roman"/>
          <w:b w:val="false"/>
          <w:i w:val="false"/>
          <w:color w:val="000000"/>
          <w:sz w:val="28"/>
        </w:rPr>
        <w:t xml:space="preserve">
     43. Водитель присутствует при погрузке и опломбировании грузового отсека автотранспортного средства и не принимает участие в перевесах и пересчетах грузов, прибывших в исправных автотранспортных средствах, отдельных секциях грузового автомобиля, контейнерах и цистернах с неповрежденными пломбами грузоотправителя, а также в исправной обандероленной таре, которые выдаются грузополучателю без проверки веса и состояния груза и количества грузовых мест. </w:t>
      </w:r>
      <w:r>
        <w:br/>
      </w:r>
      <w:r>
        <w:rPr>
          <w:rFonts w:ascii="Times New Roman"/>
          <w:b w:val="false"/>
          <w:i w:val="false"/>
          <w:color w:val="000000"/>
          <w:sz w:val="28"/>
        </w:rPr>
        <w:t>
</w:t>
      </w:r>
      <w:r>
        <w:rPr>
          <w:rFonts w:ascii="Times New Roman"/>
          <w:b w:val="false"/>
          <w:i w:val="false"/>
          <w:color w:val="000000"/>
          <w:sz w:val="28"/>
        </w:rPr>
        <w:t xml:space="preserve">
     44. Пломбы грузоотправителя должны иметь сокращенное наименование грузоотправителя и контрольные знаки (торговые знаки или номера тисков). </w:t>
      </w:r>
      <w:r>
        <w:br/>
      </w:r>
      <w:r>
        <w:rPr>
          <w:rFonts w:ascii="Times New Roman"/>
          <w:b w:val="false"/>
          <w:i w:val="false"/>
          <w:color w:val="000000"/>
          <w:sz w:val="28"/>
        </w:rPr>
        <w:t xml:space="preserve">
     При пломбировании перевозчиком, пломбы должны иметь наименование перевозчика и номер тисков. </w:t>
      </w:r>
      <w:r>
        <w:br/>
      </w:r>
      <w:r>
        <w:rPr>
          <w:rFonts w:ascii="Times New Roman"/>
          <w:b w:val="false"/>
          <w:i w:val="false"/>
          <w:color w:val="000000"/>
          <w:sz w:val="28"/>
        </w:rPr>
        <w:t>
</w:t>
      </w:r>
      <w:r>
        <w:rPr>
          <w:rFonts w:ascii="Times New Roman"/>
          <w:b w:val="false"/>
          <w:i w:val="false"/>
          <w:color w:val="000000"/>
          <w:sz w:val="28"/>
        </w:rPr>
        <w:t xml:space="preserve">
     45. Пломбы, навешиваемые на автотранспортное средство (фургоны, цистерны и так далее), контейнеры, секции автотранспортного средства, отдельные грузовые места не должны допускать возможности доступа к грузам и снятия пломб без нарушения их целости. </w:t>
      </w:r>
    </w:p>
    <w:bookmarkEnd w:id="28"/>
    <w:bookmarkStart w:name="z89" w:id="29"/>
    <w:p>
      <w:pPr>
        <w:spacing w:after="0"/>
        <w:ind w:left="0"/>
        <w:jc w:val="both"/>
      </w:pPr>
      <w:r>
        <w:rPr>
          <w:rFonts w:ascii="Times New Roman"/>
          <w:b w:val="false"/>
          <w:i w:val="false"/>
          <w:color w:val="000000"/>
          <w:sz w:val="28"/>
        </w:rPr>
        <w:t xml:space="preserve">
     46. Пломбы навешиваются: </w:t>
      </w:r>
      <w:r>
        <w:br/>
      </w:r>
      <w:r>
        <w:rPr>
          <w:rFonts w:ascii="Times New Roman"/>
          <w:b w:val="false"/>
          <w:i w:val="false"/>
          <w:color w:val="000000"/>
          <w:sz w:val="28"/>
        </w:rPr>
        <w:t xml:space="preserve">
     1) у фургонов или секций автотранспортного средства - на всех дверях по одной пломбе; </w:t>
      </w:r>
      <w:r>
        <w:br/>
      </w:r>
      <w:r>
        <w:rPr>
          <w:rFonts w:ascii="Times New Roman"/>
          <w:b w:val="false"/>
          <w:i w:val="false"/>
          <w:color w:val="000000"/>
          <w:sz w:val="28"/>
        </w:rPr>
        <w:t xml:space="preserve">
     2) у контейнеров - на дверях по одной пломбе; </w:t>
      </w:r>
      <w:r>
        <w:br/>
      </w:r>
      <w:r>
        <w:rPr>
          <w:rFonts w:ascii="Times New Roman"/>
          <w:b w:val="false"/>
          <w:i w:val="false"/>
          <w:color w:val="000000"/>
          <w:sz w:val="28"/>
        </w:rPr>
        <w:t xml:space="preserve">
     3) у цистерн - на крышке люка и сливного отверстия по одной пломбе; </w:t>
      </w:r>
      <w:r>
        <w:br/>
      </w:r>
      <w:r>
        <w:rPr>
          <w:rFonts w:ascii="Times New Roman"/>
          <w:b w:val="false"/>
          <w:i w:val="false"/>
          <w:color w:val="000000"/>
          <w:sz w:val="28"/>
        </w:rPr>
        <w:t xml:space="preserve">
     4) у грузового места - от одной до четырех пломб в точках стыкования окантовочных полос или других увязочных материалов. </w:t>
      </w:r>
      <w:r>
        <w:br/>
      </w:r>
      <w:r>
        <w:rPr>
          <w:rFonts w:ascii="Times New Roman"/>
          <w:b w:val="false"/>
          <w:i w:val="false"/>
          <w:color w:val="000000"/>
          <w:sz w:val="28"/>
        </w:rPr>
        <w:t>
</w:t>
      </w:r>
      <w:r>
        <w:rPr>
          <w:rFonts w:ascii="Times New Roman"/>
          <w:b w:val="false"/>
          <w:i w:val="false"/>
          <w:color w:val="000000"/>
          <w:sz w:val="28"/>
        </w:rPr>
        <w:t xml:space="preserve">
     47. Пломбирование кузова автотранспортного средства, укрытого брезентом, производится только в случае, если соединение брезента с кузовом обеспечивает невозможность доступа к грузу. Пломбы навешиваются на соединительный материал в нескольких местах стыкования последнего с кузовом автотранспортного средства. </w:t>
      </w:r>
      <w:r>
        <w:br/>
      </w:r>
      <w:r>
        <w:rPr>
          <w:rFonts w:ascii="Times New Roman"/>
          <w:b w:val="false"/>
          <w:i w:val="false"/>
          <w:color w:val="000000"/>
          <w:sz w:val="28"/>
        </w:rPr>
        <w:t xml:space="preserve">
     Перед пломбированием автотранспортных средств - фургонов (контейнеров) обе дверные накладки должны быть скреплены закрутками из отожженной проволоки диаметром не менее 2 мм и длиной 250-260 мм. </w:t>
      </w:r>
      <w:r>
        <w:br/>
      </w:r>
      <w:r>
        <w:rPr>
          <w:rFonts w:ascii="Times New Roman"/>
          <w:b w:val="false"/>
          <w:i w:val="false"/>
          <w:color w:val="000000"/>
          <w:sz w:val="28"/>
        </w:rPr>
        <w:t xml:space="preserve">
     Закручивание проволоки должно производиться специальной металлической пластинкой с двумя отверстиями диаметром 6-10 мм и расстоянием между ними 35 мм. </w:t>
      </w:r>
      <w:r>
        <w:br/>
      </w:r>
      <w:r>
        <w:rPr>
          <w:rFonts w:ascii="Times New Roman"/>
          <w:b w:val="false"/>
          <w:i w:val="false"/>
          <w:color w:val="000000"/>
          <w:sz w:val="28"/>
        </w:rPr>
        <w:t xml:space="preserve">
     Скрепление дверных накладок проволочными закрутками осуществляет грузоотправитель, производящий погрузку груза. </w:t>
      </w:r>
    </w:p>
    <w:bookmarkEnd w:id="29"/>
    <w:bookmarkStart w:name="z90" w:id="30"/>
    <w:p>
      <w:pPr>
        <w:spacing w:after="0"/>
        <w:ind w:left="0"/>
        <w:jc w:val="both"/>
      </w:pPr>
      <w:r>
        <w:rPr>
          <w:rFonts w:ascii="Times New Roman"/>
          <w:b w:val="false"/>
          <w:i w:val="false"/>
          <w:color w:val="000000"/>
          <w:sz w:val="28"/>
        </w:rPr>
        <w:t xml:space="preserve">
     48. Для пломбирования могут применяться свинцовые или полиэтиленовые пломбы с камерой или с двумя параллельными каналами отверстий, а также термически обработанная (отожженная) проволока диаметром 0,6 мм. </w:t>
      </w:r>
      <w:r>
        <w:br/>
      </w:r>
      <w:r>
        <w:rPr>
          <w:rFonts w:ascii="Times New Roman"/>
          <w:b w:val="false"/>
          <w:i w:val="false"/>
          <w:color w:val="000000"/>
          <w:sz w:val="28"/>
        </w:rPr>
        <w:t>
</w:t>
      </w:r>
      <w:r>
        <w:rPr>
          <w:rFonts w:ascii="Times New Roman"/>
          <w:b w:val="false"/>
          <w:i w:val="false"/>
          <w:color w:val="000000"/>
          <w:sz w:val="28"/>
        </w:rPr>
        <w:t xml:space="preserve">
     49. Пломбы должны быть навешены на проволоку, предварительно скрученную в две нити. Скручивание проволоки производится из расчета четырех витков на 10 мм длины. </w:t>
      </w:r>
      <w:r>
        <w:br/>
      </w:r>
      <w:r>
        <w:rPr>
          <w:rFonts w:ascii="Times New Roman"/>
          <w:b w:val="false"/>
          <w:i w:val="false"/>
          <w:color w:val="000000"/>
          <w:sz w:val="28"/>
        </w:rPr>
        <w:t xml:space="preserve">
     Схемы способов навешивания пломб приведены в приложении 4. </w:t>
      </w:r>
      <w:r>
        <w:br/>
      </w:r>
      <w:r>
        <w:rPr>
          <w:rFonts w:ascii="Times New Roman"/>
          <w:b w:val="false"/>
          <w:i w:val="false"/>
          <w:color w:val="000000"/>
          <w:sz w:val="28"/>
        </w:rPr>
        <w:t xml:space="preserve">
     Навешивание пломб с двумя параллельными каналами отверстий должно производиться в следующем порядке. В каждую из пломб продевается один конец отрезка пломбировочной проволоки. </w:t>
      </w:r>
      <w:r>
        <w:br/>
      </w:r>
      <w:r>
        <w:rPr>
          <w:rFonts w:ascii="Times New Roman"/>
          <w:b w:val="false"/>
          <w:i w:val="false"/>
          <w:color w:val="000000"/>
          <w:sz w:val="28"/>
        </w:rPr>
        <w:t xml:space="preserve">
     Свободный длинный конец проволоки пропускается в два оборота сквозь ушко дверной накладки двери фургона (контейнера), а затем через одно и второе отверстия пломбы. После этого пломба зажимается тисками. </w:t>
      </w:r>
      <w:r>
        <w:br/>
      </w:r>
      <w:r>
        <w:rPr>
          <w:rFonts w:ascii="Times New Roman"/>
          <w:b w:val="false"/>
          <w:i w:val="false"/>
          <w:color w:val="000000"/>
          <w:sz w:val="28"/>
        </w:rPr>
        <w:t xml:space="preserve">
     При навешивании свинцовых пломб с камерой концы проволоки пропускаются через входные отверстия пломбы, скручиваются в 2-3 витка, и витки втягиваются в камеру пломбы с последующим зажимом их тисками. </w:t>
      </w:r>
      <w:r>
        <w:br/>
      </w:r>
      <w:r>
        <w:rPr>
          <w:rFonts w:ascii="Times New Roman"/>
          <w:b w:val="false"/>
          <w:i w:val="false"/>
          <w:color w:val="000000"/>
          <w:sz w:val="28"/>
        </w:rPr>
        <w:t xml:space="preserve">
     При навешивании полиэтиленовых пломб с камерой концы проволоки пропускаются через входные отверстия пломбы, затем эти концы скручиваются между собой двумя витками, один конец проволоки закручивается вокруг второго, а затем второй - вокруг первого в последовательном порядке, указанном в приложении 4. </w:t>
      </w:r>
      <w:r>
        <w:br/>
      </w:r>
      <w:r>
        <w:rPr>
          <w:rFonts w:ascii="Times New Roman"/>
          <w:b w:val="false"/>
          <w:i w:val="false"/>
          <w:color w:val="000000"/>
          <w:sz w:val="28"/>
        </w:rPr>
        <w:t xml:space="preserve">
     После этого образовавшийся узел втягивается до отказа в камеру, и пломба зажимается пломбировочными тисками. </w:t>
      </w:r>
    </w:p>
    <w:bookmarkEnd w:id="30"/>
    <w:bookmarkStart w:name="z91" w:id="31"/>
    <w:p>
      <w:pPr>
        <w:spacing w:after="0"/>
        <w:ind w:left="0"/>
        <w:jc w:val="both"/>
      </w:pPr>
      <w:r>
        <w:rPr>
          <w:rFonts w:ascii="Times New Roman"/>
          <w:b w:val="false"/>
          <w:i w:val="false"/>
          <w:color w:val="000000"/>
          <w:sz w:val="28"/>
        </w:rPr>
        <w:t xml:space="preserve">
     50. Диаметр петли, образуемой при пломбировании между ушками дверной накладки (крышки колпака цистерны) и пломбой, должен быть не более 25 мм. </w:t>
      </w:r>
      <w:r>
        <w:br/>
      </w:r>
      <w:r>
        <w:rPr>
          <w:rFonts w:ascii="Times New Roman"/>
          <w:b w:val="false"/>
          <w:i w:val="false"/>
          <w:color w:val="000000"/>
          <w:sz w:val="28"/>
        </w:rPr>
        <w:t xml:space="preserve">
     Пломбы сжимаются тисками так, чтобы оттиски с обеих сторон получались четкими и ясными, а проволоку нельзя было вытащить из пломбы. После сжатия тисками каждая пломба должна быть тщательно осмотрена и в случае обнаружения дефекта (неясность цифр знака тисков, срез знаков и так далее) заменяется другой. </w:t>
      </w:r>
      <w:r>
        <w:br/>
      </w:r>
      <w:r>
        <w:rPr>
          <w:rFonts w:ascii="Times New Roman"/>
          <w:b w:val="false"/>
          <w:i w:val="false"/>
          <w:color w:val="000000"/>
          <w:sz w:val="28"/>
        </w:rPr>
        <w:t>
</w:t>
      </w:r>
      <w:r>
        <w:rPr>
          <w:rFonts w:ascii="Times New Roman"/>
          <w:b w:val="false"/>
          <w:i w:val="false"/>
          <w:color w:val="000000"/>
          <w:sz w:val="28"/>
        </w:rPr>
        <w:t xml:space="preserve">
     51. Контрольные знаки пломб должны иметь буквенные и цифровые обозначения, нумерация которых производится в последовательном порядке от 001 до 999. </w:t>
      </w:r>
      <w:r>
        <w:br/>
      </w:r>
      <w:r>
        <w:rPr>
          <w:rFonts w:ascii="Times New Roman"/>
          <w:b w:val="false"/>
          <w:i w:val="false"/>
          <w:color w:val="000000"/>
          <w:sz w:val="28"/>
        </w:rPr>
        <w:t>
</w:t>
      </w:r>
      <w:r>
        <w:rPr>
          <w:rFonts w:ascii="Times New Roman"/>
          <w:b w:val="false"/>
          <w:i w:val="false"/>
          <w:color w:val="000000"/>
          <w:sz w:val="28"/>
        </w:rPr>
        <w:t xml:space="preserve">
     52. Перевозка с неясными оттисками установленных знаков на пломбах, а также с неправильно навешенными пломбами не допускается. </w:t>
      </w:r>
      <w:r>
        <w:br/>
      </w:r>
      <w:r>
        <w:rPr>
          <w:rFonts w:ascii="Times New Roman"/>
          <w:b w:val="false"/>
          <w:i w:val="false"/>
          <w:color w:val="000000"/>
          <w:sz w:val="28"/>
        </w:rPr>
        <w:t>
</w:t>
      </w:r>
      <w:r>
        <w:rPr>
          <w:rFonts w:ascii="Times New Roman"/>
          <w:b w:val="false"/>
          <w:i w:val="false"/>
          <w:color w:val="000000"/>
          <w:sz w:val="28"/>
        </w:rPr>
        <w:t xml:space="preserve">
     53. Материалы, которыми произведено обандероливание (бумажная лента, тесьма и так далее), должны представлять собой единое целое (без узлов и наращивания) и скрепляться в местах соединений отличительным знаком изготовителя или грузоотправителя (печатью или штампом). </w:t>
      </w:r>
      <w:r>
        <w:br/>
      </w:r>
      <w:r>
        <w:rPr>
          <w:rFonts w:ascii="Times New Roman"/>
          <w:b w:val="false"/>
          <w:i w:val="false"/>
          <w:color w:val="000000"/>
          <w:sz w:val="28"/>
        </w:rPr>
        <w:t>
</w:t>
      </w:r>
      <w:r>
        <w:rPr>
          <w:rFonts w:ascii="Times New Roman"/>
          <w:b w:val="false"/>
          <w:i w:val="false"/>
          <w:color w:val="000000"/>
          <w:sz w:val="28"/>
        </w:rPr>
        <w:t xml:space="preserve">
     54. Обандероливание должно быть произведено так, чтобы без разрыва материала, которым оно произведено, доступ к грузу был невозможен. </w:t>
      </w:r>
    </w:p>
    <w:bookmarkEnd w:id="31"/>
    <w:bookmarkStart w:name="z12" w:id="32"/>
    <w:p>
      <w:pPr>
        <w:spacing w:after="0"/>
        <w:ind w:left="0"/>
        <w:jc w:val="left"/>
      </w:pPr>
      <w:r>
        <w:rPr>
          <w:rFonts w:ascii="Times New Roman"/>
          <w:b/>
          <w:i w:val="false"/>
          <w:color w:val="000000"/>
        </w:rPr>
        <w:t xml:space="preserve"> 
Глава 6. Погрузка и разгрузка грузов. </w:t>
      </w:r>
      <w:r>
        <w:br/>
      </w:r>
      <w:r>
        <w:rPr>
          <w:rFonts w:ascii="Times New Roman"/>
          <w:b/>
          <w:i w:val="false"/>
          <w:color w:val="000000"/>
        </w:rPr>
        <w:t xml:space="preserve">
Требования к пунктам погрузки и разгрузки грузов </w:t>
      </w:r>
    </w:p>
    <w:bookmarkEnd w:id="32"/>
    <w:bookmarkStart w:name="z176" w:id="33"/>
    <w:p>
      <w:pPr>
        <w:spacing w:after="0"/>
        <w:ind w:left="0"/>
        <w:jc w:val="both"/>
      </w:pPr>
      <w:r>
        <w:rPr>
          <w:rFonts w:ascii="Times New Roman"/>
          <w:b w:val="false"/>
          <w:i w:val="false"/>
          <w:color w:val="000000"/>
          <w:sz w:val="28"/>
        </w:rPr>
        <w:t xml:space="preserve">
      55. Погрузка грузов на автотранспортное средство, закрепление, укрытие и увязка грузов производятся грузоотправителем, а разгрузка грузов, снятие креплений и покрытий - грузополучателем, если иное не предусмотрено договором. </w:t>
      </w:r>
      <w:r>
        <w:br/>
      </w:r>
      <w:r>
        <w:rPr>
          <w:rFonts w:ascii="Times New Roman"/>
          <w:b w:val="false"/>
          <w:i w:val="false"/>
          <w:color w:val="000000"/>
          <w:sz w:val="28"/>
        </w:rPr>
        <w:t>
</w:t>
      </w:r>
      <w:r>
        <w:rPr>
          <w:rFonts w:ascii="Times New Roman"/>
          <w:b w:val="false"/>
          <w:i w:val="false"/>
          <w:color w:val="000000"/>
          <w:sz w:val="28"/>
        </w:rPr>
        <w:t xml:space="preserve">
     56. Грузоотправитель и грузополучатель производят соответственно закрытие и открытие бортов автотранспортного средства и люков цистерн, опускание и выемку шлангов из люков цистерн, привинчивание и отвинчивание шлангов. </w:t>
      </w:r>
      <w:r>
        <w:br/>
      </w:r>
      <w:r>
        <w:rPr>
          <w:rFonts w:ascii="Times New Roman"/>
          <w:b w:val="false"/>
          <w:i w:val="false"/>
          <w:color w:val="000000"/>
          <w:sz w:val="28"/>
        </w:rPr>
        <w:t xml:space="preserve">
     В случаях, когда на контрольно-пропускных пунктах грузоотправителя (грузополучателя) производится осмотр груза со снятием брезента и укрытием грузов после осмотра, открытием и закрытием люков цистерн и тому подобное, указанные операции выполняются силами грузоотправителя (грузополучателя). </w:t>
      </w:r>
      <w:r>
        <w:br/>
      </w:r>
      <w:r>
        <w:rPr>
          <w:rFonts w:ascii="Times New Roman"/>
          <w:b w:val="false"/>
          <w:i w:val="false"/>
          <w:color w:val="000000"/>
          <w:sz w:val="28"/>
        </w:rPr>
        <w:t>
</w:t>
      </w:r>
      <w:r>
        <w:rPr>
          <w:rFonts w:ascii="Times New Roman"/>
          <w:b w:val="false"/>
          <w:i w:val="false"/>
          <w:color w:val="000000"/>
          <w:sz w:val="28"/>
        </w:rPr>
        <w:t xml:space="preserve">
     57. При погрузочно-разгрузочных работах перевозчик контролирует укладку и крепление груза в целях соблюдения установленных норм загрузки автотранспортного средства, обеспечения безопасности выполнения автомобильной перевозки и сохранности груза. </w:t>
      </w:r>
      <w:r>
        <w:br/>
      </w:r>
      <w:r>
        <w:rPr>
          <w:rFonts w:ascii="Times New Roman"/>
          <w:b w:val="false"/>
          <w:i w:val="false"/>
          <w:color w:val="000000"/>
          <w:sz w:val="28"/>
        </w:rPr>
        <w:t>
</w:t>
      </w:r>
      <w:r>
        <w:rPr>
          <w:rFonts w:ascii="Times New Roman"/>
          <w:b w:val="false"/>
          <w:i w:val="false"/>
          <w:color w:val="000000"/>
          <w:sz w:val="28"/>
        </w:rPr>
        <w:t xml:space="preserve">
     58. В случае, если условиями договора предусмотрено что погрузочно-разгрузочные работы осуществляются перевозчиком, последний должен обеспечить контроль за соблюдением работниками правил охраны труда и техники безопасности на автомобильном транспорте при производстве погрузочно-разгрузочных работ, а также принять меры по предупреждению несчастных случаев, которые могут произойти в результате невыполнения норм, указанных в настоящем пункте. </w:t>
      </w:r>
    </w:p>
    <w:bookmarkEnd w:id="33"/>
    <w:bookmarkStart w:name="z92" w:id="34"/>
    <w:p>
      <w:pPr>
        <w:spacing w:after="0"/>
        <w:ind w:left="0"/>
        <w:jc w:val="both"/>
      </w:pPr>
      <w:r>
        <w:rPr>
          <w:rFonts w:ascii="Times New Roman"/>
          <w:b w:val="false"/>
          <w:i w:val="false"/>
          <w:color w:val="000000"/>
          <w:sz w:val="28"/>
        </w:rPr>
        <w:t xml:space="preserve">
     59. Пункты погрузки и разгрузки грузов должны отвечать следующим требованиям: </w:t>
      </w:r>
      <w:r>
        <w:br/>
      </w:r>
      <w:r>
        <w:rPr>
          <w:rFonts w:ascii="Times New Roman"/>
          <w:b w:val="false"/>
          <w:i w:val="false"/>
          <w:color w:val="000000"/>
          <w:sz w:val="28"/>
        </w:rPr>
        <w:t xml:space="preserve">
     1) иметь штатное и вспомогательное оборудование для производства погрузочно-разгрузочных и вспомогательных работ, соответствующее государственным стандартам Республики Казахстан; </w:t>
      </w:r>
      <w:r>
        <w:br/>
      </w:r>
      <w:r>
        <w:rPr>
          <w:rFonts w:ascii="Times New Roman"/>
          <w:b w:val="false"/>
          <w:i w:val="false"/>
          <w:color w:val="000000"/>
          <w:sz w:val="28"/>
        </w:rPr>
        <w:t xml:space="preserve">
     2) обеспечивать соблюдение противопожарных, санитарно-эпидемиологических и экологических нормативов; </w:t>
      </w:r>
      <w:r>
        <w:br/>
      </w:r>
      <w:r>
        <w:rPr>
          <w:rFonts w:ascii="Times New Roman"/>
          <w:b w:val="false"/>
          <w:i w:val="false"/>
          <w:color w:val="000000"/>
          <w:sz w:val="28"/>
        </w:rPr>
        <w:t xml:space="preserve">
     3) обеспечивать сохранность груза и безопасность работающих при выполнении погрузочно-разгрузочных работ; </w:t>
      </w:r>
      <w:r>
        <w:br/>
      </w:r>
      <w:r>
        <w:rPr>
          <w:rFonts w:ascii="Times New Roman"/>
          <w:b w:val="false"/>
          <w:i w:val="false"/>
          <w:color w:val="000000"/>
          <w:sz w:val="28"/>
        </w:rPr>
        <w:t xml:space="preserve">
     4) иметь подъездные пути, обеспечивающие свободный и безопасный проезд автотранспортных средств к месту погрузки (разгрузки) при любых погодных условиях; </w:t>
      </w:r>
      <w:r>
        <w:br/>
      </w:r>
      <w:r>
        <w:rPr>
          <w:rFonts w:ascii="Times New Roman"/>
          <w:b w:val="false"/>
          <w:i w:val="false"/>
          <w:color w:val="000000"/>
          <w:sz w:val="28"/>
        </w:rPr>
        <w:t xml:space="preserve">
     5) освещение в вечернее и ночное время суток должно соответствовать строительным нормам и правилам Республики Казахстан и отвечать установленным требованиям для обеспечения безопасности выполнения погрузочно-разгрузочных работ; </w:t>
      </w:r>
      <w:r>
        <w:br/>
      </w:r>
      <w:r>
        <w:rPr>
          <w:rFonts w:ascii="Times New Roman"/>
          <w:b w:val="false"/>
          <w:i w:val="false"/>
          <w:color w:val="000000"/>
          <w:sz w:val="28"/>
        </w:rPr>
        <w:t xml:space="preserve">
     6) количество и оснащенность постов погрузки (разгрузки) средствами механизации должны соответствовать виду и объему перерабатываемого груза и обеспечивать простой автотранспортных средств под погрузкой (разгрузкой) в пределах нормативного времени; </w:t>
      </w:r>
      <w:r>
        <w:br/>
      </w:r>
      <w:r>
        <w:rPr>
          <w:rFonts w:ascii="Times New Roman"/>
          <w:b w:val="false"/>
          <w:i w:val="false"/>
          <w:color w:val="000000"/>
          <w:sz w:val="28"/>
        </w:rPr>
        <w:t xml:space="preserve">
     7) иметь отдельное помещение для обеспечения качественного и своевременного оформления необходимых документов; </w:t>
      </w:r>
      <w:r>
        <w:br/>
      </w:r>
      <w:r>
        <w:rPr>
          <w:rFonts w:ascii="Times New Roman"/>
          <w:b w:val="false"/>
          <w:i w:val="false"/>
          <w:color w:val="000000"/>
          <w:sz w:val="28"/>
        </w:rPr>
        <w:t xml:space="preserve">
     8) иметь телефонную и другие виды связи; </w:t>
      </w:r>
      <w:r>
        <w:br/>
      </w:r>
      <w:r>
        <w:rPr>
          <w:rFonts w:ascii="Times New Roman"/>
          <w:b w:val="false"/>
          <w:i w:val="false"/>
          <w:color w:val="000000"/>
          <w:sz w:val="28"/>
        </w:rPr>
        <w:t xml:space="preserve">
     9) иметь контрольно-пропускные пункты, лаборатории, весовое и другое оборудование, позволяющее определить качество и массу отправляемого и поступающего груза, а также специальные места для производства работ по очистке, промывке и дезинфекции кузовов автотранспортных средств после выгрузки грузов. </w:t>
      </w:r>
      <w:r>
        <w:br/>
      </w:r>
      <w:r>
        <w:rPr>
          <w:rFonts w:ascii="Times New Roman"/>
          <w:b w:val="false"/>
          <w:i w:val="false"/>
          <w:color w:val="000000"/>
          <w:sz w:val="28"/>
        </w:rPr>
        <w:t>
</w:t>
      </w:r>
      <w:r>
        <w:rPr>
          <w:rFonts w:ascii="Times New Roman"/>
          <w:b w:val="false"/>
          <w:i w:val="false"/>
          <w:color w:val="000000"/>
          <w:sz w:val="28"/>
        </w:rPr>
        <w:t xml:space="preserve">
     60. При осуществлении погрузочных работ груз размещается таким образом, чтобы его вес распределялся равномерно по всей длине кузова автотранспортного средства без превышения допустимых весовых и габаритных параметров. </w:t>
      </w:r>
      <w:r>
        <w:br/>
      </w:r>
      <w:r>
        <w:rPr>
          <w:rFonts w:ascii="Times New Roman"/>
          <w:b w:val="false"/>
          <w:i w:val="false"/>
          <w:color w:val="000000"/>
          <w:sz w:val="28"/>
        </w:rPr>
        <w:t xml:space="preserve">
     При погрузке сыпучих грузов, перевозимых навалом, поверхность груза не должна выступать за верхние края бортов автотранспортного средства в целях предотвращения высыпания груза при движении. Перевозчик совместно с грузоотправителем обеспечивают укрытие сыпучих грузов пологами. </w:t>
      </w:r>
      <w:r>
        <w:br/>
      </w:r>
      <w:r>
        <w:rPr>
          <w:rFonts w:ascii="Times New Roman"/>
          <w:b w:val="false"/>
          <w:i w:val="false"/>
          <w:color w:val="000000"/>
          <w:sz w:val="28"/>
        </w:rPr>
        <w:t>
</w:t>
      </w:r>
      <w:r>
        <w:rPr>
          <w:rFonts w:ascii="Times New Roman"/>
          <w:b w:val="false"/>
          <w:i w:val="false"/>
          <w:color w:val="000000"/>
          <w:sz w:val="28"/>
        </w:rPr>
        <w:t xml:space="preserve">
     61. Штучные грузы, перевозимые без тары (металлические прутки, трубы и так далее), прием и погрузка которых невозможны без значительной потери времени, должны быть грузоотправителем объединены в более крупные погрузочные единицы путем связки в пучки или мотки проволокой в трех-пяти местах. Прочность увязки должна быть такой, чтобы обеспечить возможность подъема крюком крана за любую проволочную обвязку. </w:t>
      </w:r>
      <w:r>
        <w:br/>
      </w:r>
      <w:r>
        <w:rPr>
          <w:rFonts w:ascii="Times New Roman"/>
          <w:b w:val="false"/>
          <w:i w:val="false"/>
          <w:color w:val="000000"/>
          <w:sz w:val="28"/>
        </w:rPr>
        <w:t>
</w:t>
      </w:r>
      <w:r>
        <w:rPr>
          <w:rFonts w:ascii="Times New Roman"/>
          <w:b w:val="false"/>
          <w:i w:val="false"/>
          <w:color w:val="000000"/>
          <w:sz w:val="28"/>
        </w:rPr>
        <w:t xml:space="preserve">
     62. Тяжелые грузы без тары должны иметь специальные приспособления для застропки: выступы, рамы, петли, проушины и другое. </w:t>
      </w:r>
    </w:p>
    <w:bookmarkEnd w:id="34"/>
    <w:bookmarkStart w:name="z93" w:id="35"/>
    <w:p>
      <w:pPr>
        <w:spacing w:after="0"/>
        <w:ind w:left="0"/>
        <w:jc w:val="both"/>
      </w:pPr>
      <w:r>
        <w:rPr>
          <w:rFonts w:ascii="Times New Roman"/>
          <w:b w:val="false"/>
          <w:i w:val="false"/>
          <w:color w:val="000000"/>
          <w:sz w:val="28"/>
        </w:rPr>
        <w:t xml:space="preserve">
     63. При перевозке на поддонах отдельные грузовые места укладываются на них таким образом, чтобы можно было проверить количество без нарушения их положения на поддоне и крепления (за исключением ящичных закрытых поддонов, перевозимых за пломбами грузоотправителя). </w:t>
      </w:r>
      <w:r>
        <w:br/>
      </w:r>
      <w:r>
        <w:rPr>
          <w:rFonts w:ascii="Times New Roman"/>
          <w:b w:val="false"/>
          <w:i w:val="false"/>
          <w:color w:val="000000"/>
          <w:sz w:val="28"/>
        </w:rPr>
        <w:t>
</w:t>
      </w:r>
      <w:r>
        <w:rPr>
          <w:rFonts w:ascii="Times New Roman"/>
          <w:b w:val="false"/>
          <w:i w:val="false"/>
          <w:color w:val="000000"/>
          <w:sz w:val="28"/>
        </w:rPr>
        <w:t xml:space="preserve">
     64. Грузы должны быть уложены в автотранспортном средстве и надежно закреплены так, чтобы не было сдвига, падения, давления на двери, потертости или повреждения груза при перевозке, а также обеспечивалась сохранность автотранспортных средств при погрузке, разгрузке и в пути следования. </w:t>
      </w:r>
      <w:r>
        <w:br/>
      </w:r>
      <w:r>
        <w:rPr>
          <w:rFonts w:ascii="Times New Roman"/>
          <w:b w:val="false"/>
          <w:i w:val="false"/>
          <w:color w:val="000000"/>
          <w:sz w:val="28"/>
        </w:rPr>
        <w:t xml:space="preserve">
     Крепление грузов гвоздями, скобками и другими средствами, повреждающими автотранспортное средство не допускается. </w:t>
      </w:r>
      <w:r>
        <w:br/>
      </w:r>
      <w:r>
        <w:rPr>
          <w:rFonts w:ascii="Times New Roman"/>
          <w:b w:val="false"/>
          <w:i w:val="false"/>
          <w:color w:val="000000"/>
          <w:sz w:val="28"/>
        </w:rPr>
        <w:t>
</w:t>
      </w:r>
      <w:r>
        <w:rPr>
          <w:rFonts w:ascii="Times New Roman"/>
          <w:b w:val="false"/>
          <w:i w:val="false"/>
          <w:color w:val="000000"/>
          <w:sz w:val="28"/>
        </w:rPr>
        <w:t xml:space="preserve">
     65. Необходимые для погрузки и перевозки приспособления, вспомогательные материалы (козлы, стойки, лотки, проволока, щитовые ограждения и так далее), а также средства, необходимые для утепления грузов (одеяла, маты и так далее) должны предоставляться и устанавливаться грузоотправителем, а сниматься - грузополучателем. </w:t>
      </w:r>
      <w:r>
        <w:br/>
      </w:r>
      <w:r>
        <w:rPr>
          <w:rFonts w:ascii="Times New Roman"/>
          <w:b w:val="false"/>
          <w:i w:val="false"/>
          <w:color w:val="000000"/>
          <w:sz w:val="28"/>
        </w:rPr>
        <w:t>
</w:t>
      </w:r>
      <w:r>
        <w:rPr>
          <w:rFonts w:ascii="Times New Roman"/>
          <w:b w:val="false"/>
          <w:i w:val="false"/>
          <w:color w:val="000000"/>
          <w:sz w:val="28"/>
        </w:rPr>
        <w:t xml:space="preserve">
     66. Дополнительное оборудование и оснащение автотранспортных средств для перевозки определенного груза может производиться грузоотправителем только по согласованию с перевозчиком, а в случаях, установленных законодательством Республики Казахстан, с органами дорожной полиции. </w:t>
      </w:r>
      <w:r>
        <w:br/>
      </w:r>
      <w:r>
        <w:rPr>
          <w:rFonts w:ascii="Times New Roman"/>
          <w:b w:val="false"/>
          <w:i w:val="false"/>
          <w:color w:val="000000"/>
          <w:sz w:val="28"/>
        </w:rPr>
        <w:t>
</w:t>
      </w:r>
      <w:r>
        <w:rPr>
          <w:rFonts w:ascii="Times New Roman"/>
          <w:b w:val="false"/>
          <w:i w:val="false"/>
          <w:color w:val="000000"/>
          <w:sz w:val="28"/>
        </w:rPr>
        <w:t xml:space="preserve">
     67. Все приспособления, принадлежащие грузоотправителю, выдаются перевозчиком грузополучателю вместе с грузом или возвращаются грузоотправителю в соответствии с его указанием в товарно-транспортной накладной. </w:t>
      </w:r>
    </w:p>
    <w:bookmarkEnd w:id="35"/>
    <w:bookmarkStart w:name="z94" w:id="36"/>
    <w:p>
      <w:pPr>
        <w:spacing w:after="0"/>
        <w:ind w:left="0"/>
        <w:jc w:val="both"/>
      </w:pPr>
      <w:r>
        <w:rPr>
          <w:rFonts w:ascii="Times New Roman"/>
          <w:b w:val="false"/>
          <w:i w:val="false"/>
          <w:color w:val="000000"/>
          <w:sz w:val="28"/>
        </w:rPr>
        <w:t xml:space="preserve">
     68. Перевозчик в пунктах погрузки проверяет соответствие укладки и крепления груза на автотранспортное средство требованиям безопасности дорожного движения и обеспечения сохранности автотранспортного средства, а также сообщает грузоотправителю о замеченных недостатках в укладке и креплении груза, угрожающих его сохранности. Грузоотправитель по требованию перевозчика устраняет обнаруженные недостатки в укладке и креплении груза. </w:t>
      </w:r>
      <w:r>
        <w:br/>
      </w:r>
      <w:r>
        <w:rPr>
          <w:rFonts w:ascii="Times New Roman"/>
          <w:b w:val="false"/>
          <w:i w:val="false"/>
          <w:color w:val="000000"/>
          <w:sz w:val="28"/>
        </w:rPr>
        <w:t>
</w:t>
      </w:r>
      <w:r>
        <w:rPr>
          <w:rFonts w:ascii="Times New Roman"/>
          <w:b w:val="false"/>
          <w:i w:val="false"/>
          <w:color w:val="000000"/>
          <w:sz w:val="28"/>
        </w:rPr>
        <w:t xml:space="preserve">
     69. Грузоотправитель и грузополучатель обеспечивают контроль за соблюдением техники безопасности при производстве погрузочно-разгрузочных работ. </w:t>
      </w:r>
      <w:r>
        <w:br/>
      </w:r>
      <w:r>
        <w:rPr>
          <w:rFonts w:ascii="Times New Roman"/>
          <w:b w:val="false"/>
          <w:i w:val="false"/>
          <w:color w:val="000000"/>
          <w:sz w:val="28"/>
        </w:rPr>
        <w:t>
</w:t>
      </w:r>
      <w:r>
        <w:rPr>
          <w:rFonts w:ascii="Times New Roman"/>
          <w:b w:val="false"/>
          <w:i w:val="false"/>
          <w:color w:val="000000"/>
          <w:sz w:val="28"/>
        </w:rPr>
        <w:t xml:space="preserve">
     70. Сроки погрузки грузов на автотранспортное средство и разгрузки грузов, а также сроки выполнения дополнительных операций, связанных с погрузкой и разгрузкой грузов, устанавливаются договором. </w:t>
      </w:r>
      <w:r>
        <w:br/>
      </w:r>
      <w:r>
        <w:rPr>
          <w:rFonts w:ascii="Times New Roman"/>
          <w:b w:val="false"/>
          <w:i w:val="false"/>
          <w:color w:val="000000"/>
          <w:sz w:val="28"/>
        </w:rPr>
        <w:t>
</w:t>
      </w:r>
      <w:r>
        <w:rPr>
          <w:rFonts w:ascii="Times New Roman"/>
          <w:b w:val="false"/>
          <w:i w:val="false"/>
          <w:color w:val="000000"/>
          <w:sz w:val="28"/>
        </w:rPr>
        <w:t xml:space="preserve">
     71. Время прибытия автотранспортного средства под погрузку исчисляется с момента предъявления водителем путевого листа в пункте погрузки, а время прибытия под разгрузку - с момента предъявления водителем товарно-транспортной накладной в пункте разгрузки. </w:t>
      </w:r>
      <w:r>
        <w:br/>
      </w:r>
      <w:r>
        <w:rPr>
          <w:rFonts w:ascii="Times New Roman"/>
          <w:b w:val="false"/>
          <w:i w:val="false"/>
          <w:color w:val="000000"/>
          <w:sz w:val="28"/>
        </w:rPr>
        <w:t>
</w:t>
      </w:r>
      <w:r>
        <w:rPr>
          <w:rFonts w:ascii="Times New Roman"/>
          <w:b w:val="false"/>
          <w:i w:val="false"/>
          <w:color w:val="000000"/>
          <w:sz w:val="28"/>
        </w:rPr>
        <w:t xml:space="preserve">
     72. При наличии в пунктах погрузки и разгрузки (кроме станций железных дорог) въездных ворот, или контрольно-пропускных пунктов, или лабораторий по анализу грузов время прибытия автотранспортного средства под погрузку или разгрузку исчисляется с момента предъявления водителем путевого листа или товарно-транспортной накладной грузоотправителю или грузополучателю у въездных ворот, или на контрольно-пропускном пункте, или в лаборатории. </w:t>
      </w:r>
      <w:r>
        <w:br/>
      </w:r>
      <w:r>
        <w:rPr>
          <w:rFonts w:ascii="Times New Roman"/>
          <w:b w:val="false"/>
          <w:i w:val="false"/>
          <w:color w:val="000000"/>
          <w:sz w:val="28"/>
        </w:rPr>
        <w:t>
</w:t>
      </w:r>
      <w:r>
        <w:rPr>
          <w:rFonts w:ascii="Times New Roman"/>
          <w:b w:val="false"/>
          <w:i w:val="false"/>
          <w:color w:val="000000"/>
          <w:sz w:val="28"/>
        </w:rPr>
        <w:t xml:space="preserve">
     73. Погрузка и разгрузка считаются законченными после вручения водителю оформленных надлежащим образом товарно-транспортной накладной и путевого листа, а также иных необходимых документов на погруженный или выгруженный груз. </w:t>
      </w:r>
      <w:r>
        <w:br/>
      </w:r>
      <w:r>
        <w:rPr>
          <w:rFonts w:ascii="Times New Roman"/>
          <w:b w:val="false"/>
          <w:i w:val="false"/>
          <w:color w:val="000000"/>
          <w:sz w:val="28"/>
        </w:rPr>
        <w:t>
</w:t>
      </w:r>
      <w:r>
        <w:rPr>
          <w:rFonts w:ascii="Times New Roman"/>
          <w:b w:val="false"/>
          <w:i w:val="false"/>
          <w:color w:val="000000"/>
          <w:sz w:val="28"/>
        </w:rPr>
        <w:t xml:space="preserve">
     74. Время пробега автотранспортного средства от ворот или контрольно-пропускного пункта к месту погрузки или разгрузки и обратно исключается при исчислении времени нахождения автотранспортного средства под погрузкой или разгрузкой. </w:t>
      </w:r>
      <w:r>
        <w:br/>
      </w:r>
      <w:r>
        <w:rPr>
          <w:rFonts w:ascii="Times New Roman"/>
          <w:b w:val="false"/>
          <w:i w:val="false"/>
          <w:color w:val="000000"/>
          <w:sz w:val="28"/>
        </w:rPr>
        <w:t>
</w:t>
      </w:r>
      <w:r>
        <w:rPr>
          <w:rFonts w:ascii="Times New Roman"/>
          <w:b w:val="false"/>
          <w:i w:val="false"/>
          <w:color w:val="000000"/>
          <w:sz w:val="28"/>
        </w:rPr>
        <w:t xml:space="preserve">
     75. В случае прибытия автотранспортных средств под погрузку ранее согласованного времени автотранспортные средства считаются прибывшими под погрузку в согласованное время, если грузоотправитель примет их под погрузку с момента фактического прибытия. </w:t>
      </w:r>
      <w:r>
        <w:br/>
      </w:r>
      <w:r>
        <w:rPr>
          <w:rFonts w:ascii="Times New Roman"/>
          <w:b w:val="false"/>
          <w:i w:val="false"/>
          <w:color w:val="000000"/>
          <w:sz w:val="28"/>
        </w:rPr>
        <w:t>
</w:t>
      </w:r>
      <w:r>
        <w:rPr>
          <w:rFonts w:ascii="Times New Roman"/>
          <w:b w:val="false"/>
          <w:i w:val="false"/>
          <w:color w:val="000000"/>
          <w:sz w:val="28"/>
        </w:rPr>
        <w:t xml:space="preserve">
     76. Грузоотправитель (грузополучатель) отмечает в товарно-транспортной накладной и (или) путевом листе время прибытия (убытия) автотранспортного средства в (из) пункт погрузки (разгрузки). </w:t>
      </w:r>
    </w:p>
    <w:bookmarkEnd w:id="36"/>
    <w:bookmarkStart w:name="z13" w:id="37"/>
    <w:p>
      <w:pPr>
        <w:spacing w:after="0"/>
        <w:ind w:left="0"/>
        <w:jc w:val="left"/>
      </w:pPr>
      <w:r>
        <w:rPr>
          <w:rFonts w:ascii="Times New Roman"/>
          <w:b/>
          <w:i w:val="false"/>
          <w:color w:val="000000"/>
        </w:rPr>
        <w:t xml:space="preserve"> 
Глава 7. Оформление перевозочных документов </w:t>
      </w:r>
    </w:p>
    <w:bookmarkEnd w:id="37"/>
    <w:bookmarkStart w:name="z195" w:id="38"/>
    <w:p>
      <w:pPr>
        <w:spacing w:after="0"/>
        <w:ind w:left="0"/>
        <w:jc w:val="both"/>
      </w:pPr>
      <w:r>
        <w:rPr>
          <w:rFonts w:ascii="Times New Roman"/>
          <w:b w:val="false"/>
          <w:i w:val="false"/>
          <w:color w:val="000000"/>
          <w:sz w:val="28"/>
        </w:rPr>
        <w:t xml:space="preserve">
      77. Перевозка грузов должна оформляться товарно-транспортными накладными, а в случаях перевозки некоторых видов грузов, перевозимых насыпью (навалом) может оформляться актом замера или актом взвешивания. </w:t>
      </w:r>
      <w:r>
        <w:br/>
      </w:r>
      <w:r>
        <w:rPr>
          <w:rFonts w:ascii="Times New Roman"/>
          <w:b w:val="false"/>
          <w:i w:val="false"/>
          <w:color w:val="000000"/>
          <w:sz w:val="28"/>
        </w:rPr>
        <w:t xml:space="preserve">
     Использование автотранспортных средств с оплатой по повременному тарифу (оплата работы автотранспортного средства производится из почасового расчета в течение одного рабочего дня (смены) оформляется записями в путевом листе по форме N 4-п (приложение 5) с указанием пробега и времени нахождения автотранспортного средства в распоряжении грузоотправителя (грузополучателя) за вычетом времени обеденного перерыва водителя. </w:t>
      </w:r>
      <w:r>
        <w:br/>
      </w:r>
      <w:r>
        <w:rPr>
          <w:rFonts w:ascii="Times New Roman"/>
          <w:b w:val="false"/>
          <w:i w:val="false"/>
          <w:color w:val="000000"/>
          <w:sz w:val="28"/>
        </w:rPr>
        <w:t xml:space="preserve">
     Использование автотранспортных средств с оплатой их работы по сдельному тарифу (оплата работы автотранспортного средства производится за перевезенные тонны) оформляется записями грузоотправителя (грузополучателя) в путевом листе по форме N 4-с (приложение 6). </w:t>
      </w:r>
      <w:r>
        <w:br/>
      </w:r>
      <w:r>
        <w:rPr>
          <w:rFonts w:ascii="Times New Roman"/>
          <w:b w:val="false"/>
          <w:i w:val="false"/>
          <w:color w:val="000000"/>
          <w:sz w:val="28"/>
        </w:rPr>
        <w:t xml:space="preserve">
     Порядок оформления путевых листов по сдельному и повременному тарифам приведен в пунктах 86 - 88 настоящих Правил. </w:t>
      </w:r>
      <w:r>
        <w:br/>
      </w:r>
      <w:r>
        <w:rPr>
          <w:rFonts w:ascii="Times New Roman"/>
          <w:b w:val="false"/>
          <w:i w:val="false"/>
          <w:color w:val="000000"/>
          <w:sz w:val="28"/>
        </w:rPr>
        <w:t>
</w:t>
      </w:r>
      <w:r>
        <w:rPr>
          <w:rFonts w:ascii="Times New Roman"/>
          <w:b w:val="false"/>
          <w:i w:val="false"/>
          <w:color w:val="000000"/>
          <w:sz w:val="28"/>
        </w:rPr>
        <w:t xml:space="preserve">
     78. Грузоотправитель представляет перевозчику на предъявленный к перевозке груз товарно-транспортную накладную, составляемую в четырех экземплярах, которая является основным перевозочным документом и по которой производится списание этого груза грузоотправителем и оприходование его грузополучателем. </w:t>
      </w:r>
      <w:r>
        <w:br/>
      </w:r>
      <w:r>
        <w:rPr>
          <w:rFonts w:ascii="Times New Roman"/>
          <w:b w:val="false"/>
          <w:i w:val="false"/>
          <w:color w:val="000000"/>
          <w:sz w:val="28"/>
        </w:rPr>
        <w:t>
</w:t>
      </w:r>
      <w:r>
        <w:rPr>
          <w:rFonts w:ascii="Times New Roman"/>
          <w:b w:val="false"/>
          <w:i w:val="false"/>
          <w:color w:val="000000"/>
          <w:sz w:val="28"/>
        </w:rPr>
        <w:t xml:space="preserve">
     79. Заполнение товарно-транспортной накладной осуществляется в порядке, установленном пунктами 80-84 настоящих Правил. </w:t>
      </w:r>
    </w:p>
    <w:bookmarkEnd w:id="38"/>
    <w:bookmarkStart w:name="z95" w:id="39"/>
    <w:p>
      <w:pPr>
        <w:spacing w:after="0"/>
        <w:ind w:left="0"/>
        <w:jc w:val="both"/>
      </w:pPr>
      <w:r>
        <w:rPr>
          <w:rFonts w:ascii="Times New Roman"/>
          <w:b w:val="false"/>
          <w:i w:val="false"/>
          <w:color w:val="000000"/>
          <w:sz w:val="28"/>
        </w:rPr>
        <w:t xml:space="preserve">
     80. Товарно-транспортная накладная на автомобильную перевозку грузов составляется грузоотправителем на имя каждого грузополучателя в четырех экземплярах с заполнением следующих реквизитов: наименование грузополучателя, наименование груза, количество, вес перевозимого груза, способ определения веса (взвешивание, по трафарету, стандарту, обмеру), род упаковки, способ погрузки и разгрузки, время подачи автотранспортного средства под погрузку и время окончания погрузки, время простоя. </w:t>
      </w:r>
      <w:r>
        <w:br/>
      </w:r>
      <w:r>
        <w:rPr>
          <w:rFonts w:ascii="Times New Roman"/>
          <w:b w:val="false"/>
          <w:i w:val="false"/>
          <w:color w:val="000000"/>
          <w:sz w:val="28"/>
        </w:rPr>
        <w:t xml:space="preserve">
     Вред, возникший вследствие неправильности, неточности или неполноты сведений, указанных в товарно-транспортной накладной возмещается грузоотправителем (грузополучателем). </w:t>
      </w:r>
      <w:r>
        <w:br/>
      </w:r>
      <w:r>
        <w:rPr>
          <w:rFonts w:ascii="Times New Roman"/>
          <w:b w:val="false"/>
          <w:i w:val="false"/>
          <w:color w:val="000000"/>
          <w:sz w:val="28"/>
        </w:rPr>
        <w:t>
</w:t>
      </w:r>
      <w:r>
        <w:rPr>
          <w:rFonts w:ascii="Times New Roman"/>
          <w:b w:val="false"/>
          <w:i w:val="false"/>
          <w:color w:val="000000"/>
          <w:sz w:val="28"/>
        </w:rPr>
        <w:t xml:space="preserve">
     81. Прием грузов к перевозке от грузоотправителя удостоверяется подписью перевозчика во всех экземплярах товарно-транспортной накладной. </w:t>
      </w:r>
      <w:r>
        <w:br/>
      </w:r>
      <w:r>
        <w:rPr>
          <w:rFonts w:ascii="Times New Roman"/>
          <w:b w:val="false"/>
          <w:i w:val="false"/>
          <w:color w:val="000000"/>
          <w:sz w:val="28"/>
        </w:rPr>
        <w:t xml:space="preserve">
     Первый экземпляр остается у грузоотправителя и предназначается для списания предъявленных к перевозке грузов. Второй, третий и четвертый экземпляры грузоотправителем вручаются перевозчику. </w:t>
      </w:r>
      <w:r>
        <w:br/>
      </w:r>
      <w:r>
        <w:rPr>
          <w:rFonts w:ascii="Times New Roman"/>
          <w:b w:val="false"/>
          <w:i w:val="false"/>
          <w:color w:val="000000"/>
          <w:sz w:val="28"/>
        </w:rPr>
        <w:t xml:space="preserve">
     Второй экземпляр перевозчиком сдается грузополучателю и предназначается для оприходования полученных грузов. </w:t>
      </w:r>
      <w:r>
        <w:br/>
      </w:r>
      <w:r>
        <w:rPr>
          <w:rFonts w:ascii="Times New Roman"/>
          <w:b w:val="false"/>
          <w:i w:val="false"/>
          <w:color w:val="000000"/>
          <w:sz w:val="28"/>
        </w:rPr>
        <w:t xml:space="preserve">
     Третий и четвертый экземпляры остаются у перевозчика. Третий экземпляр прилагается к счету за перевозку и служит основанием для расчета с грузоотправителем (грузополучателем), а четвертый прилагается к путевому листу и служит основанием для учета транспортной работы. </w:t>
      </w:r>
      <w:r>
        <w:br/>
      </w:r>
      <w:r>
        <w:rPr>
          <w:rFonts w:ascii="Times New Roman"/>
          <w:b w:val="false"/>
          <w:i w:val="false"/>
          <w:color w:val="000000"/>
          <w:sz w:val="28"/>
        </w:rPr>
        <w:t xml:space="preserve">
     Грузоотправитель при необходимости может выписывать дополнительные экземпляры товарно-транспортных накладных, число которых устанавливается соглашением между грузоотправителем и перевозчиком. </w:t>
      </w:r>
    </w:p>
    <w:bookmarkEnd w:id="39"/>
    <w:bookmarkStart w:name="z96" w:id="40"/>
    <w:p>
      <w:pPr>
        <w:spacing w:after="0"/>
        <w:ind w:left="0"/>
        <w:jc w:val="both"/>
      </w:pPr>
      <w:r>
        <w:rPr>
          <w:rFonts w:ascii="Times New Roman"/>
          <w:b w:val="false"/>
          <w:i w:val="false"/>
          <w:color w:val="000000"/>
          <w:sz w:val="28"/>
        </w:rPr>
        <w:t xml:space="preserve">
     82. Во всех экземплярах товарно-транспортной накладной грузоотправитель проставляет время прибытия, убытия и простоя автотранспортного средства, а также указывает способ погрузки, вес груза, количество грузовых мест, виды услуг, выполняемых перевозчиком и заверяет товарно-транспортные накладные подписью, печатью или штампом. </w:t>
      </w:r>
      <w:r>
        <w:br/>
      </w:r>
      <w:r>
        <w:rPr>
          <w:rFonts w:ascii="Times New Roman"/>
          <w:b w:val="false"/>
          <w:i w:val="false"/>
          <w:color w:val="000000"/>
          <w:sz w:val="28"/>
        </w:rPr>
        <w:t xml:space="preserve">
     При выдаче грузоотправителем документов, определяющих качество груза и взаимоотношения поставщика и покупателя (сертификаты, удостоверения, свидетельства, разрешения и так далее), перевозчик принимает эти документы и передает их вместе с грузом грузополучателю. </w:t>
      </w:r>
      <w:r>
        <w:br/>
      </w:r>
      <w:r>
        <w:rPr>
          <w:rFonts w:ascii="Times New Roman"/>
          <w:b w:val="false"/>
          <w:i w:val="false"/>
          <w:color w:val="000000"/>
          <w:sz w:val="28"/>
        </w:rPr>
        <w:t>
</w:t>
      </w:r>
      <w:r>
        <w:rPr>
          <w:rFonts w:ascii="Times New Roman"/>
          <w:b w:val="false"/>
          <w:i w:val="false"/>
          <w:color w:val="000000"/>
          <w:sz w:val="28"/>
        </w:rPr>
        <w:t xml:space="preserve">
     83. При сдаче груза водитель предъявляет три экземпляра товарно-транспортной накладной грузополучателю, который удостоверяет прием груза своей подписью и печатью (штампом) в каждом экземпляре товарно-транспортной накладной и указывает во всех экземплярах товарно-транспортной накладной время прибытия и убытия автотранспортного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84. Время прибытия и убытия автотранспортного средства под погрузку (разгрузку) указывается в соответствии с пунктами 71-73 настоящих Правил. </w:t>
      </w:r>
      <w:r>
        <w:br/>
      </w:r>
      <w:r>
        <w:rPr>
          <w:rFonts w:ascii="Times New Roman"/>
          <w:b w:val="false"/>
          <w:i w:val="false"/>
          <w:color w:val="000000"/>
          <w:sz w:val="28"/>
        </w:rPr>
        <w:t xml:space="preserve">
     В случаях, когда грузоотправитель или грузополучатель неверно указал время прибытия автотранспортного средства под погрузку (разгрузку) и окончания погрузочно-разгрузочных работ, водитель должен во всех имеющихся у него товарно-транспортных накладных сделать запись в присутствии представителя грузоотправителя (грузополучателя) о том, что время проставлено неправильно, и указать фактическое время прибытия и убытия. </w:t>
      </w:r>
      <w:r>
        <w:br/>
      </w:r>
      <w:r>
        <w:rPr>
          <w:rFonts w:ascii="Times New Roman"/>
          <w:b w:val="false"/>
          <w:i w:val="false"/>
          <w:color w:val="000000"/>
          <w:sz w:val="28"/>
        </w:rPr>
        <w:t xml:space="preserve">
     В случае несогласия с записью водителя грузоотправитель (грузополучатель) составляет акт с участием водителя, а при отказе последнего от составления акта - с участием двух представителей незаинтересованной стороны. </w:t>
      </w:r>
      <w:r>
        <w:br/>
      </w:r>
      <w:r>
        <w:rPr>
          <w:rFonts w:ascii="Times New Roman"/>
          <w:b w:val="false"/>
          <w:i w:val="false"/>
          <w:color w:val="000000"/>
          <w:sz w:val="28"/>
        </w:rPr>
        <w:t xml:space="preserve">
     При наличии на территории грузоотправителя или грузополучателя диспетчерского пункта перевозчика для составления акта о неправильной отметке времени прибытия вызывается диспетчер указанного пункта. </w:t>
      </w:r>
    </w:p>
    <w:bookmarkEnd w:id="40"/>
    <w:bookmarkStart w:name="z97" w:id="41"/>
    <w:p>
      <w:pPr>
        <w:spacing w:after="0"/>
        <w:ind w:left="0"/>
        <w:jc w:val="both"/>
      </w:pPr>
      <w:r>
        <w:rPr>
          <w:rFonts w:ascii="Times New Roman"/>
          <w:b w:val="false"/>
          <w:i w:val="false"/>
          <w:color w:val="000000"/>
          <w:sz w:val="28"/>
        </w:rPr>
        <w:t xml:space="preserve">
     85. Акт замера или акт взвешивания перевозимых грузов составляется грузоотправителем в трех экземплярах, из которых: </w:t>
      </w:r>
      <w:r>
        <w:br/>
      </w:r>
      <w:r>
        <w:rPr>
          <w:rFonts w:ascii="Times New Roman"/>
          <w:b w:val="false"/>
          <w:i w:val="false"/>
          <w:color w:val="000000"/>
          <w:sz w:val="28"/>
        </w:rPr>
        <w:t xml:space="preserve">
     1) первый экземпляр остается у грузоотправителя и служит основанием для учета выполняемых объемов перевозок; </w:t>
      </w:r>
      <w:r>
        <w:br/>
      </w:r>
      <w:r>
        <w:rPr>
          <w:rFonts w:ascii="Times New Roman"/>
          <w:b w:val="false"/>
          <w:i w:val="false"/>
          <w:color w:val="000000"/>
          <w:sz w:val="28"/>
        </w:rPr>
        <w:t xml:space="preserve">
     2) второй и третий экземпляры сдаются перевозчику. Второй экземпляр служит основанием для сверки взаимных расчетов перевозчика с грузоотправителем и прилагается к счету, а третий прилагается к путевому листу и служит основанием для учета транспортной работы. </w:t>
      </w:r>
      <w:r>
        <w:br/>
      </w:r>
      <w:r>
        <w:rPr>
          <w:rFonts w:ascii="Times New Roman"/>
          <w:b w:val="false"/>
          <w:i w:val="false"/>
          <w:color w:val="000000"/>
          <w:sz w:val="28"/>
        </w:rPr>
        <w:t>
</w:t>
      </w:r>
      <w:r>
        <w:rPr>
          <w:rFonts w:ascii="Times New Roman"/>
          <w:b w:val="false"/>
          <w:i w:val="false"/>
          <w:color w:val="000000"/>
          <w:sz w:val="28"/>
        </w:rPr>
        <w:t xml:space="preserve">
     86. Путевые листы автотранспортного средства являются основными документами первичного учета, которые совместно с товарно-транспортной накладной или актом замера (взвешивания), определяют показатели для учета работы автотранспортного средства, осуществления расчетов за перевозки грузов, а также для начисления заработной платы водителю. </w:t>
      </w:r>
      <w:r>
        <w:br/>
      </w:r>
      <w:r>
        <w:rPr>
          <w:rFonts w:ascii="Times New Roman"/>
          <w:b w:val="false"/>
          <w:i w:val="false"/>
          <w:color w:val="000000"/>
          <w:sz w:val="28"/>
        </w:rPr>
        <w:t xml:space="preserve">
     Отрывной талон путевого листа заполняется грузоотправителем и является основанием для предъявления перевозчиком счета платежного требования грузоотправителю. Отрывной талон прилагается к счету, а путевой лист остается у перевозчика, в котором повторяются идентичные записи о времени работы автотранспортного средства у грузоотправителя (грузополучателя). </w:t>
      </w:r>
      <w:r>
        <w:br/>
      </w:r>
      <w:r>
        <w:rPr>
          <w:rFonts w:ascii="Times New Roman"/>
          <w:b w:val="false"/>
          <w:i w:val="false"/>
          <w:color w:val="000000"/>
          <w:sz w:val="28"/>
        </w:rPr>
        <w:t xml:space="preserve">
     При повременной оплате перевозки грузов, в путевой лист вписываются номера товарно-транспортных накладных, один экземпляр которых прилагается к путевому листу для учета количества перевезенных тонн груза и других показателей. </w:t>
      </w:r>
      <w:r>
        <w:br/>
      </w:r>
      <w:r>
        <w:rPr>
          <w:rFonts w:ascii="Times New Roman"/>
          <w:b w:val="false"/>
          <w:i w:val="false"/>
          <w:color w:val="000000"/>
          <w:sz w:val="28"/>
        </w:rPr>
        <w:t>
</w:t>
      </w:r>
      <w:r>
        <w:rPr>
          <w:rFonts w:ascii="Times New Roman"/>
          <w:b w:val="false"/>
          <w:i w:val="false"/>
          <w:color w:val="000000"/>
          <w:sz w:val="28"/>
        </w:rPr>
        <w:t xml:space="preserve">
     87. Заполнение путевого листа осуществляется перевозчиком. При этом отдельные данные заполняются также и грузоотправителем (грузополучателем). </w:t>
      </w:r>
      <w:r>
        <w:br/>
      </w:r>
      <w:r>
        <w:rPr>
          <w:rFonts w:ascii="Times New Roman"/>
          <w:b w:val="false"/>
          <w:i w:val="false"/>
          <w:color w:val="000000"/>
          <w:sz w:val="28"/>
        </w:rPr>
        <w:t>
</w:t>
      </w:r>
      <w:r>
        <w:rPr>
          <w:rFonts w:ascii="Times New Roman"/>
          <w:b w:val="false"/>
          <w:i w:val="false"/>
          <w:color w:val="000000"/>
          <w:sz w:val="28"/>
        </w:rPr>
        <w:t xml:space="preserve">
     88. Путевые листы формы N 4-с и N 4-п оформляются перевозчиком на один рабочий день (смену, рейс) с указанием даты выдачи, штампом или печатью перевозчика при условии сдачи путевого листа предыдущего дня работы (смены, рейса). </w:t>
      </w:r>
    </w:p>
    <w:bookmarkEnd w:id="41"/>
    <w:bookmarkStart w:name="z14" w:id="42"/>
    <w:p>
      <w:pPr>
        <w:spacing w:after="0"/>
        <w:ind w:left="0"/>
        <w:jc w:val="left"/>
      </w:pPr>
      <w:r>
        <w:rPr>
          <w:rFonts w:ascii="Times New Roman"/>
          <w:b/>
          <w:i w:val="false"/>
          <w:color w:val="000000"/>
        </w:rPr>
        <w:t xml:space="preserve"> 
Глава 8. Выдача груза </w:t>
      </w:r>
    </w:p>
    <w:bookmarkEnd w:id="42"/>
    <w:bookmarkStart w:name="z204" w:id="43"/>
    <w:p>
      <w:pPr>
        <w:spacing w:after="0"/>
        <w:ind w:left="0"/>
        <w:jc w:val="both"/>
      </w:pPr>
      <w:r>
        <w:rPr>
          <w:rFonts w:ascii="Times New Roman"/>
          <w:b w:val="false"/>
          <w:i w:val="false"/>
          <w:color w:val="000000"/>
          <w:sz w:val="28"/>
        </w:rPr>
        <w:t xml:space="preserve">
      89. Перевозчик выдает груз в пункте назначения грузополучателю, указанному в товарно-транспортной накладной. Грузоотправитель информирует грузополучателя о предстоящем завозе груза. </w:t>
      </w:r>
      <w:r>
        <w:br/>
      </w:r>
      <w:r>
        <w:rPr>
          <w:rFonts w:ascii="Times New Roman"/>
          <w:b w:val="false"/>
          <w:i w:val="false"/>
          <w:color w:val="000000"/>
          <w:sz w:val="28"/>
        </w:rPr>
        <w:t xml:space="preserve">
     Грузополучатель обеспечивает прием груза и разгрузку автотранспортных средств, прибывших до окончания времени работы грузополучателя. </w:t>
      </w:r>
      <w:r>
        <w:br/>
      </w:r>
      <w:r>
        <w:rPr>
          <w:rFonts w:ascii="Times New Roman"/>
          <w:b w:val="false"/>
          <w:i w:val="false"/>
          <w:color w:val="000000"/>
          <w:sz w:val="28"/>
        </w:rPr>
        <w:t>
</w:t>
      </w:r>
      <w:r>
        <w:rPr>
          <w:rFonts w:ascii="Times New Roman"/>
          <w:b w:val="false"/>
          <w:i w:val="false"/>
          <w:color w:val="000000"/>
          <w:sz w:val="28"/>
        </w:rPr>
        <w:t xml:space="preserve">
     90. Выдача перевозчиком грузов грузополучателю в пункте назначения по весу и количеству мест производится в том же порядке, в каком груз был принят от грузоотправителя (взвешиванием на весах, обмером, счетом мест и так далее). </w:t>
      </w:r>
      <w:r>
        <w:br/>
      </w:r>
      <w:r>
        <w:rPr>
          <w:rFonts w:ascii="Times New Roman"/>
          <w:b w:val="false"/>
          <w:i w:val="false"/>
          <w:color w:val="000000"/>
          <w:sz w:val="28"/>
        </w:rPr>
        <w:t xml:space="preserve">
     Грузы, прибывшие в исправных автотранспортных средствах, отдельных секциях автотранспортных средств, контейнерах и цистернах с неповрежденными пломбами грузоотправителя, выдаются грузополучателю без проверки веса и состояния груза и количества грузовых мест. </w:t>
      </w:r>
      <w:r>
        <w:br/>
      </w:r>
      <w:r>
        <w:rPr>
          <w:rFonts w:ascii="Times New Roman"/>
          <w:b w:val="false"/>
          <w:i w:val="false"/>
          <w:color w:val="000000"/>
          <w:sz w:val="28"/>
        </w:rPr>
        <w:t xml:space="preserve">
     При перевозке грунта в отвалы, снега и других грузов, по которым складской учет не ведется, перевозчики по условиям договора могут освобождаться от сдачи груза грузополучателям. </w:t>
      </w:r>
      <w:r>
        <w:br/>
      </w:r>
      <w:r>
        <w:rPr>
          <w:rFonts w:ascii="Times New Roman"/>
          <w:b w:val="false"/>
          <w:i w:val="false"/>
          <w:color w:val="000000"/>
          <w:sz w:val="28"/>
        </w:rPr>
        <w:t>
</w:t>
      </w:r>
      <w:r>
        <w:rPr>
          <w:rFonts w:ascii="Times New Roman"/>
          <w:b w:val="false"/>
          <w:i w:val="false"/>
          <w:color w:val="000000"/>
          <w:sz w:val="28"/>
        </w:rPr>
        <w:t xml:space="preserve">
     91. При вывозе грузов из станций железных дорог, из портов (с пристаней) и аэропортов перевозчики осуществляют прием грузов из железнодорожных станций, портов (пристаней) и аэропортов и сдачу их грузополучателям по правилам, действующим, соответственно, на железнодорожном, водном и воздушном транспорте. </w:t>
      </w:r>
      <w:r>
        <w:br/>
      </w:r>
      <w:r>
        <w:rPr>
          <w:rFonts w:ascii="Times New Roman"/>
          <w:b w:val="false"/>
          <w:i w:val="false"/>
          <w:color w:val="000000"/>
          <w:sz w:val="28"/>
        </w:rPr>
        <w:t>
</w:t>
      </w:r>
      <w:r>
        <w:rPr>
          <w:rFonts w:ascii="Times New Roman"/>
          <w:b w:val="false"/>
          <w:i w:val="false"/>
          <w:color w:val="000000"/>
          <w:sz w:val="28"/>
        </w:rPr>
        <w:t xml:space="preserve">
     92. Тарные и штучные грузы, принятые к перевозке по стандартному весу или весу, указанному грузоотправителем на каждом грузовом месте, выдаются грузополучателю в пункте назначения без взвешивания по счету мест, с проверкой веса и состояния только поврежденных мест груза. </w:t>
      </w:r>
    </w:p>
    <w:bookmarkEnd w:id="43"/>
    <w:bookmarkStart w:name="z98" w:id="44"/>
    <w:p>
      <w:pPr>
        <w:spacing w:after="0"/>
        <w:ind w:left="0"/>
        <w:jc w:val="both"/>
      </w:pPr>
      <w:r>
        <w:rPr>
          <w:rFonts w:ascii="Times New Roman"/>
          <w:b w:val="false"/>
          <w:i w:val="false"/>
          <w:color w:val="000000"/>
          <w:sz w:val="28"/>
        </w:rPr>
        <w:t xml:space="preserve">
     93. При определении количества груза с помощью взвешивания, расхождения между весом груза, указанным в товарно-транспортных накладных грузоотправителей, и фактическим весом груза, не должны превышать: </w:t>
      </w:r>
      <w:r>
        <w:br/>
      </w:r>
      <w:r>
        <w:rPr>
          <w:rFonts w:ascii="Times New Roman"/>
          <w:b w:val="false"/>
          <w:i w:val="false"/>
          <w:color w:val="000000"/>
          <w:sz w:val="28"/>
        </w:rPr>
        <w:t xml:space="preserve">
     1) нормы естественной убыли веса груза; </w:t>
      </w:r>
      <w:r>
        <w:br/>
      </w:r>
      <w:r>
        <w:rPr>
          <w:rFonts w:ascii="Times New Roman"/>
          <w:b w:val="false"/>
          <w:i w:val="false"/>
          <w:color w:val="000000"/>
          <w:sz w:val="28"/>
        </w:rPr>
        <w:t xml:space="preserve">
     2) нормы расхождения в показаниях весов или нормы точности взвешивания груза. </w:t>
      </w:r>
      <w:r>
        <w:br/>
      </w:r>
      <w:r>
        <w:rPr>
          <w:rFonts w:ascii="Times New Roman"/>
          <w:b w:val="false"/>
          <w:i w:val="false"/>
          <w:color w:val="000000"/>
          <w:sz w:val="28"/>
        </w:rPr>
        <w:t>
</w:t>
      </w:r>
      <w:r>
        <w:rPr>
          <w:rFonts w:ascii="Times New Roman"/>
          <w:b w:val="false"/>
          <w:i w:val="false"/>
          <w:color w:val="000000"/>
          <w:sz w:val="28"/>
        </w:rPr>
        <w:t xml:space="preserve">
     94. Если при проверке веса, количества мест груза или состояния груза в пункте назначения будут обнаружены недостача, порча или повреждение груза, или если эти обстоятельства установлены актом, составленным в пути следования, перевозчик определяет размер фактической недостачи, порчи или повреждения груза. </w:t>
      </w:r>
    </w:p>
    <w:bookmarkEnd w:id="44"/>
    <w:bookmarkStart w:name="z99" w:id="45"/>
    <w:p>
      <w:pPr>
        <w:spacing w:after="0"/>
        <w:ind w:left="0"/>
        <w:jc w:val="both"/>
      </w:pPr>
      <w:r>
        <w:rPr>
          <w:rFonts w:ascii="Times New Roman"/>
          <w:b w:val="false"/>
          <w:i w:val="false"/>
          <w:color w:val="000000"/>
          <w:sz w:val="28"/>
        </w:rPr>
        <w:t xml:space="preserve">
     95. Расходы по оплате экспертов, в случае необходимости производства экспертизы по недостаче, порче или повреждению груза, несут: </w:t>
      </w:r>
      <w:r>
        <w:br/>
      </w:r>
      <w:r>
        <w:rPr>
          <w:rFonts w:ascii="Times New Roman"/>
          <w:b w:val="false"/>
          <w:i w:val="false"/>
          <w:color w:val="000000"/>
          <w:sz w:val="28"/>
        </w:rPr>
        <w:t xml:space="preserve">
     1) перевозчик, если недостача, порча или повреждение груза произошли по его вине; </w:t>
      </w:r>
      <w:r>
        <w:br/>
      </w:r>
      <w:r>
        <w:rPr>
          <w:rFonts w:ascii="Times New Roman"/>
          <w:b w:val="false"/>
          <w:i w:val="false"/>
          <w:color w:val="000000"/>
          <w:sz w:val="28"/>
        </w:rPr>
        <w:t xml:space="preserve">
     2) грузоотправитель - во всех других случаях. </w:t>
      </w:r>
      <w:r>
        <w:br/>
      </w:r>
      <w:r>
        <w:rPr>
          <w:rFonts w:ascii="Times New Roman"/>
          <w:b w:val="false"/>
          <w:i w:val="false"/>
          <w:color w:val="000000"/>
          <w:sz w:val="28"/>
        </w:rPr>
        <w:t xml:space="preserve">
     Результаты экспертизы оформляются актом. Акт экспертизы, помимо эксперта, должен быть подписан всеми причастными лицами, присутствовавшими при экспертизе. </w:t>
      </w:r>
      <w:r>
        <w:br/>
      </w:r>
      <w:r>
        <w:rPr>
          <w:rFonts w:ascii="Times New Roman"/>
          <w:b w:val="false"/>
          <w:i w:val="false"/>
          <w:color w:val="000000"/>
          <w:sz w:val="28"/>
        </w:rPr>
        <w:t xml:space="preserve">
     До прибытия эксперта грузополучатель обеспечивает надлежащую сохранность груза. </w:t>
      </w:r>
      <w:r>
        <w:br/>
      </w:r>
      <w:r>
        <w:rPr>
          <w:rFonts w:ascii="Times New Roman"/>
          <w:b w:val="false"/>
          <w:i w:val="false"/>
          <w:color w:val="000000"/>
          <w:sz w:val="28"/>
        </w:rPr>
        <w:t>
</w:t>
      </w:r>
      <w:r>
        <w:rPr>
          <w:rFonts w:ascii="Times New Roman"/>
          <w:b w:val="false"/>
          <w:i w:val="false"/>
          <w:color w:val="000000"/>
          <w:sz w:val="28"/>
        </w:rPr>
        <w:t xml:space="preserve">
     96. В случаях отказа грузополучателя принять груз по причинам, не зависящим от перевозчика, груз переадресовывается грузоотправителем в порядке, установленном главой 9 настоящих Правил, другому грузополучателю или возвращается грузоотправителю. В этих случаях стоимость перевозки груза в оба конца, а также штраф за простой автотранспортного средства оплачиваются грузоотправителем. Грузополучатель извещает грузоотправителя об отказе от приема груза, производит в товарно-транспортной накладной отметку об отказе в приеме груза. В случае отказа грузополучателя от извещения грузоотправителя и проставления отметки в товарно-транспортной накладной указанные действия производятся перевозчиком. </w:t>
      </w:r>
      <w:r>
        <w:br/>
      </w:r>
      <w:r>
        <w:rPr>
          <w:rFonts w:ascii="Times New Roman"/>
          <w:b w:val="false"/>
          <w:i w:val="false"/>
          <w:color w:val="000000"/>
          <w:sz w:val="28"/>
        </w:rPr>
        <w:t>
</w:t>
      </w:r>
      <w:r>
        <w:rPr>
          <w:rFonts w:ascii="Times New Roman"/>
          <w:b w:val="false"/>
          <w:i w:val="false"/>
          <w:color w:val="000000"/>
          <w:sz w:val="28"/>
        </w:rPr>
        <w:t xml:space="preserve">
     97. При вывозе грузов из территорий станций железных дорог, портов (пристаней) и аэропортов грузополучатель принимает от перевозчика доставленный ему груз. В случае прибытия груза, поставка которого не предусмотрена договором, грузополучатель принимает такой груз на ответственное хранение, о чем указывается в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98. При невозможности сдать груз грузополучателю по причинам, не зависящим от перевозчика, грузоотправитель дает перевозчику указание о новом пункте назначения груза в соответствии с главой 9 настоящих Правил. </w:t>
      </w:r>
      <w:r>
        <w:br/>
      </w:r>
      <w:r>
        <w:rPr>
          <w:rFonts w:ascii="Times New Roman"/>
          <w:b w:val="false"/>
          <w:i w:val="false"/>
          <w:color w:val="000000"/>
          <w:sz w:val="28"/>
        </w:rPr>
        <w:t xml:space="preserve">
     Если перевозчик не имеет возможности доставить груз к месту нового назначения, он может отказаться от этой перевозки, поставив об этом в известность грузоотправителя. В этом случае перевозчик возвращает груз грузоотправителю. Расходы, связанные с исполнением дополнительных поручений грузоотправителя (прогон и простой автотранспортных средств, хранение груза и так далее) возмещаются грузоотправителем. </w:t>
      </w:r>
    </w:p>
    <w:bookmarkEnd w:id="45"/>
    <w:bookmarkStart w:name="z15" w:id="46"/>
    <w:p>
      <w:pPr>
        <w:spacing w:after="0"/>
        <w:ind w:left="0"/>
        <w:jc w:val="left"/>
      </w:pPr>
      <w:r>
        <w:rPr>
          <w:rFonts w:ascii="Times New Roman"/>
          <w:b/>
          <w:i w:val="false"/>
          <w:color w:val="000000"/>
        </w:rPr>
        <w:t xml:space="preserve"> 
Глава 9. Переадресовка грузов </w:t>
      </w:r>
    </w:p>
    <w:bookmarkEnd w:id="46"/>
    <w:bookmarkStart w:name="z212" w:id="47"/>
    <w:p>
      <w:pPr>
        <w:spacing w:after="0"/>
        <w:ind w:left="0"/>
        <w:jc w:val="both"/>
      </w:pPr>
      <w:r>
        <w:rPr>
          <w:rFonts w:ascii="Times New Roman"/>
          <w:b w:val="false"/>
          <w:i w:val="false"/>
          <w:color w:val="000000"/>
          <w:sz w:val="28"/>
        </w:rPr>
        <w:t xml:space="preserve">
      99. Грузоотправитель может переадресовать груз до момента выдачи его грузополучателю. В случаях отказа грузополучателя принять груз по причинам, не зависящим от перевозчика, грузоотправитель переадресовывает груз другому грузополучателю. </w:t>
      </w:r>
    </w:p>
    <w:bookmarkEnd w:id="47"/>
    <w:bookmarkStart w:name="z100" w:id="48"/>
    <w:p>
      <w:pPr>
        <w:spacing w:after="0"/>
        <w:ind w:left="0"/>
        <w:jc w:val="both"/>
      </w:pPr>
      <w:r>
        <w:rPr>
          <w:rFonts w:ascii="Times New Roman"/>
          <w:b w:val="false"/>
          <w:i w:val="false"/>
          <w:color w:val="000000"/>
          <w:sz w:val="28"/>
        </w:rPr>
        <w:t xml:space="preserve">
     100. Распоряжение грузоотправителя перевозчику о переадресовке груза должно содержать следующие данные: </w:t>
      </w:r>
      <w:r>
        <w:br/>
      </w:r>
      <w:r>
        <w:rPr>
          <w:rFonts w:ascii="Times New Roman"/>
          <w:b w:val="false"/>
          <w:i w:val="false"/>
          <w:color w:val="000000"/>
          <w:sz w:val="28"/>
        </w:rPr>
        <w:t xml:space="preserve">
     1) номера первого заказа и товарно-транспортной накладной; </w:t>
      </w:r>
      <w:r>
        <w:br/>
      </w:r>
      <w:r>
        <w:rPr>
          <w:rFonts w:ascii="Times New Roman"/>
          <w:b w:val="false"/>
          <w:i w:val="false"/>
          <w:color w:val="000000"/>
          <w:sz w:val="28"/>
        </w:rPr>
        <w:t xml:space="preserve">
     2) адрес первоначального назначения; </w:t>
      </w:r>
      <w:r>
        <w:br/>
      </w:r>
      <w:r>
        <w:rPr>
          <w:rFonts w:ascii="Times New Roman"/>
          <w:b w:val="false"/>
          <w:i w:val="false"/>
          <w:color w:val="000000"/>
          <w:sz w:val="28"/>
        </w:rPr>
        <w:t xml:space="preserve">
     3) наименование первоначального грузополучателя; </w:t>
      </w:r>
      <w:r>
        <w:br/>
      </w:r>
      <w:r>
        <w:rPr>
          <w:rFonts w:ascii="Times New Roman"/>
          <w:b w:val="false"/>
          <w:i w:val="false"/>
          <w:color w:val="000000"/>
          <w:sz w:val="28"/>
        </w:rPr>
        <w:t xml:space="preserve">
     4) адрес нового назначения; </w:t>
      </w:r>
      <w:r>
        <w:br/>
      </w:r>
      <w:r>
        <w:rPr>
          <w:rFonts w:ascii="Times New Roman"/>
          <w:b w:val="false"/>
          <w:i w:val="false"/>
          <w:color w:val="000000"/>
          <w:sz w:val="28"/>
        </w:rPr>
        <w:t xml:space="preserve">
     5) наименование нового грузополучателя; </w:t>
      </w:r>
      <w:r>
        <w:br/>
      </w:r>
      <w:r>
        <w:rPr>
          <w:rFonts w:ascii="Times New Roman"/>
          <w:b w:val="false"/>
          <w:i w:val="false"/>
          <w:color w:val="000000"/>
          <w:sz w:val="28"/>
        </w:rPr>
        <w:t xml:space="preserve">
     6) причины переадресовки. </w:t>
      </w:r>
      <w:r>
        <w:br/>
      </w:r>
      <w:r>
        <w:rPr>
          <w:rFonts w:ascii="Times New Roman"/>
          <w:b w:val="false"/>
          <w:i w:val="false"/>
          <w:color w:val="000000"/>
          <w:sz w:val="28"/>
        </w:rPr>
        <w:t xml:space="preserve">
     Распоряжение грузоотправителя о переадресовке должно быть оформлено в письменном виде и может быть передано факсимильной связью, если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xml:space="preserve">
     101. Распоряжение грузоотправителя о переадресовке грузов может распространяться только на всю грузовую отправку, следующую по одной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102. Если распоряжение грузоотправителя о переадресовке грузов выполнить невозможно, перевозчик извещает об этом грузоотправителя. В этом случае перевозчик возвращает груз грузоотправителю. Все дополнительные расходы, связанные с переадресовкой, несет грузоотправитель. </w:t>
      </w:r>
      <w:r>
        <w:br/>
      </w:r>
      <w:r>
        <w:rPr>
          <w:rFonts w:ascii="Times New Roman"/>
          <w:b w:val="false"/>
          <w:i w:val="false"/>
          <w:color w:val="000000"/>
          <w:sz w:val="28"/>
        </w:rPr>
        <w:t xml:space="preserve">
     При принятии перевозчиком к исполнению распоряжения грузоотправителя о переадресовке, увеличивающего плату за перевозку, грузоотправитель вносит дополнительную провозную плату и возмещает перевозчику расходы, связанные с переадресовкой. </w:t>
      </w:r>
      <w:r>
        <w:br/>
      </w:r>
      <w:r>
        <w:rPr>
          <w:rFonts w:ascii="Times New Roman"/>
          <w:b w:val="false"/>
          <w:i w:val="false"/>
          <w:color w:val="000000"/>
          <w:sz w:val="28"/>
        </w:rPr>
        <w:t>
</w:t>
      </w:r>
      <w:r>
        <w:rPr>
          <w:rFonts w:ascii="Times New Roman"/>
          <w:b w:val="false"/>
          <w:i w:val="false"/>
          <w:color w:val="000000"/>
          <w:sz w:val="28"/>
        </w:rPr>
        <w:t xml:space="preserve">
     103. При переадресовке груза в товарно-транспортной накладной в графе "переадресовка" указываются наименование и адрес нового грузополучателя в соответствии с распоряжением о переадресовке. Изменения, внесенные в товарно-транспортную накладную, заверяются подписью грузоотправителя и (или) его печатью (штампом). </w:t>
      </w:r>
    </w:p>
    <w:bookmarkEnd w:id="48"/>
    <w:bookmarkStart w:name="z101" w:id="49"/>
    <w:p>
      <w:pPr>
        <w:spacing w:after="0"/>
        <w:ind w:left="0"/>
        <w:jc w:val="both"/>
      </w:pPr>
      <w:r>
        <w:rPr>
          <w:rFonts w:ascii="Times New Roman"/>
          <w:b w:val="false"/>
          <w:i w:val="false"/>
          <w:color w:val="000000"/>
          <w:sz w:val="28"/>
        </w:rPr>
        <w:t xml:space="preserve">
     104. В случае отказа грузополучателя от приема груза и невозможности получить указания от грузоотправителя о переадресовке перевозчик может: </w:t>
      </w:r>
      <w:r>
        <w:br/>
      </w:r>
      <w:r>
        <w:rPr>
          <w:rFonts w:ascii="Times New Roman"/>
          <w:b w:val="false"/>
          <w:i w:val="false"/>
          <w:color w:val="000000"/>
          <w:sz w:val="28"/>
        </w:rPr>
        <w:t xml:space="preserve">
     1) сдать груз на хранение в пункте фактического нахождения груза или ближайшем пункте до получения указания грузоотправителя, а при наличии собственных складских помещений принять груз на хранение; </w:t>
      </w:r>
      <w:r>
        <w:br/>
      </w:r>
      <w:r>
        <w:rPr>
          <w:rFonts w:ascii="Times New Roman"/>
          <w:b w:val="false"/>
          <w:i w:val="false"/>
          <w:color w:val="000000"/>
          <w:sz w:val="28"/>
        </w:rPr>
        <w:t xml:space="preserve">
     2) передать другой организации, если грузы по своему характеру требуют срочной реализации; </w:t>
      </w:r>
      <w:r>
        <w:br/>
      </w:r>
      <w:r>
        <w:rPr>
          <w:rFonts w:ascii="Times New Roman"/>
          <w:b w:val="false"/>
          <w:i w:val="false"/>
          <w:color w:val="000000"/>
          <w:sz w:val="28"/>
        </w:rPr>
        <w:t xml:space="preserve">
     3) возвратить груз грузоотправителю. </w:t>
      </w:r>
    </w:p>
    <w:bookmarkEnd w:id="49"/>
    <w:bookmarkStart w:name="z16" w:id="50"/>
    <w:p>
      <w:pPr>
        <w:spacing w:after="0"/>
        <w:ind w:left="0"/>
        <w:jc w:val="left"/>
      </w:pPr>
      <w:r>
        <w:rPr>
          <w:rFonts w:ascii="Times New Roman"/>
          <w:b/>
          <w:i w:val="false"/>
          <w:color w:val="000000"/>
        </w:rPr>
        <w:t xml:space="preserve"> 
Глава 10. </w:t>
      </w:r>
      <w:r>
        <w:br/>
      </w:r>
      <w:r>
        <w:rPr>
          <w:rFonts w:ascii="Times New Roman"/>
          <w:b/>
          <w:i w:val="false"/>
          <w:color w:val="000000"/>
        </w:rPr>
        <w:t xml:space="preserve">
Срок доставки грузов. </w:t>
      </w:r>
      <w:r>
        <w:br/>
      </w:r>
      <w:r>
        <w:rPr>
          <w:rFonts w:ascii="Times New Roman"/>
          <w:b/>
          <w:i w:val="false"/>
          <w:color w:val="000000"/>
        </w:rPr>
        <w:t xml:space="preserve">
Удержание грузов </w:t>
      </w:r>
    </w:p>
    <w:bookmarkEnd w:id="50"/>
    <w:bookmarkStart w:name="z102" w:id="51"/>
    <w:p>
      <w:pPr>
        <w:spacing w:after="0"/>
        <w:ind w:left="0"/>
        <w:jc w:val="both"/>
      </w:pPr>
      <w:r>
        <w:rPr>
          <w:rFonts w:ascii="Times New Roman"/>
          <w:b w:val="false"/>
          <w:i w:val="false"/>
          <w:color w:val="000000"/>
          <w:sz w:val="28"/>
        </w:rPr>
        <w:t xml:space="preserve">
      105. Перевозчики доставляют грузы по назначению в следующие сроки, если иное не предусмотрено договором автомобильной перевозки грузов: </w:t>
      </w:r>
      <w:r>
        <w:br/>
      </w:r>
      <w:r>
        <w:rPr>
          <w:rFonts w:ascii="Times New Roman"/>
          <w:b w:val="false"/>
          <w:i w:val="false"/>
          <w:color w:val="000000"/>
          <w:sz w:val="28"/>
        </w:rPr>
        <w:t xml:space="preserve">
     1) до 250 километров (далее - км) включительно - одни сутки; </w:t>
      </w:r>
      <w:r>
        <w:br/>
      </w:r>
      <w:r>
        <w:rPr>
          <w:rFonts w:ascii="Times New Roman"/>
          <w:b w:val="false"/>
          <w:i w:val="false"/>
          <w:color w:val="000000"/>
          <w:sz w:val="28"/>
        </w:rPr>
        <w:t xml:space="preserve">
     2) свыше 250 км на каждые полные или неполные 250 км прибавляется половина суток. </w:t>
      </w:r>
      <w:r>
        <w:br/>
      </w:r>
      <w:r>
        <w:rPr>
          <w:rFonts w:ascii="Times New Roman"/>
          <w:b w:val="false"/>
          <w:i w:val="false"/>
          <w:color w:val="000000"/>
          <w:sz w:val="28"/>
        </w:rPr>
        <w:t>
</w:t>
      </w:r>
      <w:r>
        <w:rPr>
          <w:rFonts w:ascii="Times New Roman"/>
          <w:b w:val="false"/>
          <w:i w:val="false"/>
          <w:color w:val="000000"/>
          <w:sz w:val="28"/>
        </w:rPr>
        <w:t xml:space="preserve">
     106. Сроки доставки грузов исчисляются с 24-00 часов суток приема грузов к перевозке, если иное не предусмотрено договором. </w:t>
      </w:r>
    </w:p>
    <w:bookmarkEnd w:id="51"/>
    <w:bookmarkStart w:name="z103" w:id="52"/>
    <w:p>
      <w:pPr>
        <w:spacing w:after="0"/>
        <w:ind w:left="0"/>
        <w:jc w:val="both"/>
      </w:pPr>
      <w:r>
        <w:rPr>
          <w:rFonts w:ascii="Times New Roman"/>
          <w:b w:val="false"/>
          <w:i w:val="false"/>
          <w:color w:val="000000"/>
          <w:sz w:val="28"/>
        </w:rPr>
        <w:t xml:space="preserve">
     107. Сроки доставки дополнительно увеличиваются: </w:t>
      </w:r>
      <w:r>
        <w:br/>
      </w:r>
      <w:r>
        <w:rPr>
          <w:rFonts w:ascii="Times New Roman"/>
          <w:b w:val="false"/>
          <w:i w:val="false"/>
          <w:color w:val="000000"/>
          <w:sz w:val="28"/>
        </w:rPr>
        <w:t xml:space="preserve">
     1) при перевозке грузов с переправой через водоемы на судах и паромах - на одни сутки; </w:t>
      </w:r>
      <w:r>
        <w:br/>
      </w:r>
      <w:r>
        <w:rPr>
          <w:rFonts w:ascii="Times New Roman"/>
          <w:b w:val="false"/>
          <w:i w:val="false"/>
          <w:color w:val="000000"/>
          <w:sz w:val="28"/>
        </w:rPr>
        <w:t xml:space="preserve">
     2) при перевозке грузов по горным дорогам - на 30 процентов (%); </w:t>
      </w:r>
      <w:r>
        <w:br/>
      </w:r>
      <w:r>
        <w:rPr>
          <w:rFonts w:ascii="Times New Roman"/>
          <w:b w:val="false"/>
          <w:i w:val="false"/>
          <w:color w:val="000000"/>
          <w:sz w:val="28"/>
        </w:rPr>
        <w:t xml:space="preserve">
     3) при задержке в пути следования для осуществления ветеринарного или иного контроля - на все время задержки. </w:t>
      </w:r>
      <w:r>
        <w:br/>
      </w:r>
      <w:r>
        <w:rPr>
          <w:rFonts w:ascii="Times New Roman"/>
          <w:b w:val="false"/>
          <w:i w:val="false"/>
          <w:color w:val="000000"/>
          <w:sz w:val="28"/>
        </w:rPr>
        <w:t>
</w:t>
      </w:r>
      <w:r>
        <w:rPr>
          <w:rFonts w:ascii="Times New Roman"/>
          <w:b w:val="false"/>
          <w:i w:val="false"/>
          <w:color w:val="000000"/>
          <w:sz w:val="28"/>
        </w:rPr>
        <w:t xml:space="preserve">
     108. Сроки, указанные в пунктах 105 - 107 настоящих Правил не распространяются на перевозку скоропортящихся грузов, сроки перевозки которых установлены пунктом 189 главы 13 настоящих Правил. </w:t>
      </w:r>
      <w:r>
        <w:br/>
      </w:r>
      <w:r>
        <w:rPr>
          <w:rFonts w:ascii="Times New Roman"/>
          <w:b w:val="false"/>
          <w:i w:val="false"/>
          <w:color w:val="000000"/>
          <w:sz w:val="28"/>
        </w:rPr>
        <w:t>
</w:t>
      </w:r>
      <w:r>
        <w:rPr>
          <w:rFonts w:ascii="Times New Roman"/>
          <w:b w:val="false"/>
          <w:i w:val="false"/>
          <w:color w:val="000000"/>
          <w:sz w:val="28"/>
        </w:rPr>
        <w:t xml:space="preserve">
     109. При неисполнении грузоотправителем (грузополучателем) условий договора, перевозчик может удерживать предъявленный к перевозке груз до уплаты грузоотправителем (грузополучателем) суммы задолженности. При этом грузоотправителем (грузополучателем) возмещаются перевозчику расходы, связанные с удержанием груза (хранение, транспортировка и так далее). </w:t>
      </w:r>
    </w:p>
    <w:bookmarkEnd w:id="52"/>
    <w:bookmarkStart w:name="z17" w:id="53"/>
    <w:p>
      <w:pPr>
        <w:spacing w:after="0"/>
        <w:ind w:left="0"/>
        <w:jc w:val="left"/>
      </w:pPr>
      <w:r>
        <w:rPr>
          <w:rFonts w:ascii="Times New Roman"/>
          <w:b/>
          <w:i w:val="false"/>
          <w:color w:val="000000"/>
        </w:rPr>
        <w:t xml:space="preserve"> 
Глава 11. </w:t>
      </w:r>
      <w:r>
        <w:br/>
      </w:r>
      <w:r>
        <w:rPr>
          <w:rFonts w:ascii="Times New Roman"/>
          <w:b/>
          <w:i w:val="false"/>
          <w:color w:val="000000"/>
        </w:rPr>
        <w:t xml:space="preserve">
Порядок составления актов </w:t>
      </w:r>
    </w:p>
    <w:bookmarkEnd w:id="53"/>
    <w:bookmarkStart w:name="z219" w:id="54"/>
    <w:p>
      <w:pPr>
        <w:spacing w:after="0"/>
        <w:ind w:left="0"/>
        <w:jc w:val="both"/>
      </w:pPr>
      <w:r>
        <w:rPr>
          <w:rFonts w:ascii="Times New Roman"/>
          <w:b w:val="false"/>
          <w:i w:val="false"/>
          <w:color w:val="000000"/>
          <w:sz w:val="28"/>
        </w:rPr>
        <w:t xml:space="preserve">
      110. Обстоятельства, которые могут служить основанием для имущественных споров между перевозчиком и грузоотправителем (грузополучателем) при автомобильных перевозках грузов, удостоверяются записями грузоотправителя (грузополучателя) и перевозчика в товарно-транспортной накладной и (или) путевом листе. </w:t>
      </w:r>
    </w:p>
    <w:bookmarkEnd w:id="54"/>
    <w:bookmarkStart w:name="z104" w:id="55"/>
    <w:p>
      <w:pPr>
        <w:spacing w:after="0"/>
        <w:ind w:left="0"/>
        <w:jc w:val="both"/>
      </w:pPr>
      <w:r>
        <w:rPr>
          <w:rFonts w:ascii="Times New Roman"/>
          <w:b w:val="false"/>
          <w:i w:val="false"/>
          <w:color w:val="000000"/>
          <w:sz w:val="28"/>
        </w:rPr>
        <w:t xml:space="preserve">
     111. В товарно-транспортной накладной должны удостоверяться следующие обстоятельства: </w:t>
      </w:r>
      <w:r>
        <w:br/>
      </w:r>
      <w:r>
        <w:rPr>
          <w:rFonts w:ascii="Times New Roman"/>
          <w:b w:val="false"/>
          <w:i w:val="false"/>
          <w:color w:val="000000"/>
          <w:sz w:val="28"/>
        </w:rPr>
        <w:t xml:space="preserve">
     1) порча или повреждение грузов; </w:t>
      </w:r>
      <w:r>
        <w:br/>
      </w:r>
      <w:r>
        <w:rPr>
          <w:rFonts w:ascii="Times New Roman"/>
          <w:b w:val="false"/>
          <w:i w:val="false"/>
          <w:color w:val="000000"/>
          <w:sz w:val="28"/>
        </w:rPr>
        <w:t xml:space="preserve">
     2) несоответствие между наименованием, весом и количеством мест груза в натуре и данными, указанными в товарно-транспортной накладной; </w:t>
      </w:r>
      <w:r>
        <w:br/>
      </w:r>
      <w:r>
        <w:rPr>
          <w:rFonts w:ascii="Times New Roman"/>
          <w:b w:val="false"/>
          <w:i w:val="false"/>
          <w:color w:val="000000"/>
          <w:sz w:val="28"/>
        </w:rPr>
        <w:t xml:space="preserve">
     3) нарушение или отсутствие пломб на кузове или секции автотранспортного средства или контейнера; </w:t>
      </w:r>
      <w:r>
        <w:br/>
      </w:r>
      <w:r>
        <w:rPr>
          <w:rFonts w:ascii="Times New Roman"/>
          <w:b w:val="false"/>
          <w:i w:val="false"/>
          <w:color w:val="000000"/>
          <w:sz w:val="28"/>
        </w:rPr>
        <w:t xml:space="preserve">
     4) подача перевозчиком автотранспортных средств, непригодных для перевозки данного вида груза или не отвечающих санитарным требованиям; </w:t>
      </w:r>
      <w:r>
        <w:br/>
      </w:r>
      <w:r>
        <w:rPr>
          <w:rFonts w:ascii="Times New Roman"/>
          <w:b w:val="false"/>
          <w:i w:val="false"/>
          <w:color w:val="000000"/>
          <w:sz w:val="28"/>
        </w:rPr>
        <w:t xml:space="preserve">
     5) простой автотранспортных средств в пунктах погрузки и разгрузки сверх установленных норм времени; </w:t>
      </w:r>
      <w:r>
        <w:br/>
      </w:r>
      <w:r>
        <w:rPr>
          <w:rFonts w:ascii="Times New Roman"/>
          <w:b w:val="false"/>
          <w:i w:val="false"/>
          <w:color w:val="000000"/>
          <w:sz w:val="28"/>
        </w:rPr>
        <w:t xml:space="preserve">
     6) другие обстоятельства, которые в соответствии с законодательством могут служить основанием для имущественной ответственности сторон. </w:t>
      </w:r>
      <w:r>
        <w:br/>
      </w:r>
      <w:r>
        <w:rPr>
          <w:rFonts w:ascii="Times New Roman"/>
          <w:b w:val="false"/>
          <w:i w:val="false"/>
          <w:color w:val="000000"/>
          <w:sz w:val="28"/>
        </w:rPr>
        <w:t>
</w:t>
      </w:r>
      <w:r>
        <w:rPr>
          <w:rFonts w:ascii="Times New Roman"/>
          <w:b w:val="false"/>
          <w:i w:val="false"/>
          <w:color w:val="000000"/>
          <w:sz w:val="28"/>
        </w:rPr>
        <w:t xml:space="preserve">
     112. Указанные в пункте 111 настоящих Правил записи в товарно-транспортной накладной должны заверяться подписями грузоотправителя (грузополучателя) и водителя. Односторонние записи в товарно-транспортной накладной, как грузоотправителя (грузополучателя), так и водителя являются недействительными, за исключением случаев, предусмотренных пунктом 84 настоящих Правил. </w:t>
      </w:r>
      <w:r>
        <w:br/>
      </w:r>
      <w:r>
        <w:rPr>
          <w:rFonts w:ascii="Times New Roman"/>
          <w:b w:val="false"/>
          <w:i w:val="false"/>
          <w:color w:val="000000"/>
          <w:sz w:val="28"/>
        </w:rPr>
        <w:t>
</w:t>
      </w:r>
      <w:r>
        <w:rPr>
          <w:rFonts w:ascii="Times New Roman"/>
          <w:b w:val="false"/>
          <w:i w:val="false"/>
          <w:color w:val="000000"/>
          <w:sz w:val="28"/>
        </w:rPr>
        <w:t xml:space="preserve">
     113. В случае разногласия между перевозчиком (водителем) и грузоотправителем (грузополучателем) обстоятельства, которые могут служить основанием для возникновения имущественных споров, оформляются актами по форме согласно приложению 7. Акты могут составляться также в случаях, когда необходимо произвести подробное описание обстоятельств, которые не могут быть сделаны в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114. При несогласии с содержанием акта каждая сторона может изложить в нем свое мнение. </w:t>
      </w:r>
      <w:r>
        <w:br/>
      </w:r>
      <w:r>
        <w:rPr>
          <w:rFonts w:ascii="Times New Roman"/>
          <w:b w:val="false"/>
          <w:i w:val="false"/>
          <w:color w:val="000000"/>
          <w:sz w:val="28"/>
        </w:rPr>
        <w:t xml:space="preserve">
     При отказе от составления акта или внесения записи в товарно-транспортные накладные в случаях недостачи, порчи или повреждения груза акт составляется с участием незаинтересованных лиц или представителя незаинтересованной организации. </w:t>
      </w:r>
      <w:r>
        <w:br/>
      </w:r>
      <w:r>
        <w:rPr>
          <w:rFonts w:ascii="Times New Roman"/>
          <w:b w:val="false"/>
          <w:i w:val="false"/>
          <w:color w:val="000000"/>
          <w:sz w:val="28"/>
        </w:rPr>
        <w:t xml:space="preserve">
     О составлении акта должна быть сделана отметка в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115. В тех случаях, когда груз прибыл в автотранспортных средствах, секциях автотранспортных средств, контейнерах, цистернах за пломбами грузоотправителей, в акте должны оговариваться состояние указанных пломб, их реквизиты, а сами пломбы прикладываться к претензионным материалам. </w:t>
      </w:r>
    </w:p>
    <w:bookmarkEnd w:id="55"/>
    <w:bookmarkStart w:name="z18" w:id="56"/>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Перевозка отдельных видов грузов </w:t>
      </w:r>
    </w:p>
    <w:bookmarkEnd w:id="56"/>
    <w:bookmarkStart w:name="z224" w:id="57"/>
    <w:p>
      <w:pPr>
        <w:spacing w:after="0"/>
        <w:ind w:left="0"/>
        <w:jc w:val="left"/>
      </w:pPr>
      <w:r>
        <w:rPr>
          <w:rFonts w:ascii="Times New Roman"/>
          <w:b/>
          <w:i w:val="false"/>
          <w:color w:val="000000"/>
        </w:rPr>
        <w:t xml:space="preserve"> 
Глава 12. </w:t>
      </w:r>
      <w:r>
        <w:br/>
      </w:r>
      <w:r>
        <w:rPr>
          <w:rFonts w:ascii="Times New Roman"/>
          <w:b/>
          <w:i w:val="false"/>
          <w:color w:val="000000"/>
        </w:rPr>
        <w:t xml:space="preserve">
Порядок перевозки продовольственных товаров </w:t>
      </w:r>
    </w:p>
    <w:bookmarkEnd w:id="57"/>
    <w:bookmarkStart w:name="z225" w:id="58"/>
    <w:p>
      <w:pPr>
        <w:spacing w:after="0"/>
        <w:ind w:left="0"/>
        <w:jc w:val="left"/>
      </w:pPr>
      <w:r>
        <w:rPr>
          <w:rFonts w:ascii="Times New Roman"/>
          <w:b/>
          <w:i w:val="false"/>
          <w:color w:val="000000"/>
        </w:rPr>
        <w:t xml:space="preserve"> 
Параграф 1. Общие положения </w:t>
      </w:r>
    </w:p>
    <w:bookmarkEnd w:id="58"/>
    <w:bookmarkStart w:name="z226" w:id="59"/>
    <w:p>
      <w:pPr>
        <w:spacing w:after="0"/>
        <w:ind w:left="0"/>
        <w:jc w:val="both"/>
      </w:pPr>
      <w:r>
        <w:rPr>
          <w:rFonts w:ascii="Times New Roman"/>
          <w:b w:val="false"/>
          <w:i w:val="false"/>
          <w:color w:val="000000"/>
          <w:sz w:val="28"/>
        </w:rPr>
        <w:t xml:space="preserve">
    116. При выполнении перевозчиком экспедиторских услуг, условия их выполнения оговариваются при заключении договора автомобильной перевозки грузов. </w:t>
      </w:r>
      <w:r>
        <w:br/>
      </w:r>
      <w:r>
        <w:rPr>
          <w:rFonts w:ascii="Times New Roman"/>
          <w:b w:val="false"/>
          <w:i w:val="false"/>
          <w:color w:val="000000"/>
          <w:sz w:val="28"/>
        </w:rPr>
        <w:t>
</w:t>
      </w:r>
      <w:r>
        <w:rPr>
          <w:rFonts w:ascii="Times New Roman"/>
          <w:b w:val="false"/>
          <w:i w:val="false"/>
          <w:color w:val="000000"/>
          <w:sz w:val="28"/>
        </w:rPr>
        <w:t xml:space="preserve">
     117. Для перевозки продовольственных товаров должны быть выделены специализированные автотранспортные средства, использование которых для других целей не допускается. </w:t>
      </w:r>
      <w:r>
        <w:br/>
      </w:r>
      <w:r>
        <w:rPr>
          <w:rFonts w:ascii="Times New Roman"/>
          <w:b w:val="false"/>
          <w:i w:val="false"/>
          <w:color w:val="000000"/>
          <w:sz w:val="28"/>
        </w:rPr>
        <w:t xml:space="preserve">
     Автотранспортные средства для перевозки продовольственных товаров должны быть технически исправными, чистыми, без постороннего запаха. </w:t>
      </w:r>
      <w:r>
        <w:br/>
      </w:r>
      <w:r>
        <w:rPr>
          <w:rFonts w:ascii="Times New Roman"/>
          <w:b w:val="false"/>
          <w:i w:val="false"/>
          <w:color w:val="000000"/>
          <w:sz w:val="28"/>
        </w:rPr>
        <w:t>
</w:t>
      </w:r>
      <w:r>
        <w:rPr>
          <w:rFonts w:ascii="Times New Roman"/>
          <w:b w:val="false"/>
          <w:i w:val="false"/>
          <w:color w:val="000000"/>
          <w:sz w:val="28"/>
        </w:rPr>
        <w:t>
     118. Для транспортировки пищевых продуктов, материалов и изделий используются специально предназначенные и (или) оборудованные для таких целей автотранспортные средства, имеющие санитарный паспорт, выданный в </w:t>
      </w:r>
      <w:r>
        <w:rPr>
          <w:rFonts w:ascii="Times New Roman"/>
          <w:b w:val="false"/>
          <w:i w:val="false"/>
          <w:color w:val="000000"/>
          <w:sz w:val="28"/>
        </w:rPr>
        <w:t>установленном</w:t>
      </w:r>
      <w:r>
        <w:rPr>
          <w:rFonts w:ascii="Times New Roman"/>
          <w:b w:val="false"/>
          <w:i w:val="false"/>
          <w:color w:val="000000"/>
          <w:sz w:val="28"/>
        </w:rPr>
        <w:t xml:space="preserve"> порядке государственными органами санитарно-эпидемиологической службы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119. При оказании экспедиторских услуг при перевозке продовольственных товаров водителю необходимо иметь личную медицинскую книжку, ежегодно проходить медосмотр, соблюдать правила личной гигиены. </w:t>
      </w:r>
    </w:p>
    <w:bookmarkEnd w:id="59"/>
    <w:bookmarkStart w:name="z105" w:id="60"/>
    <w:p>
      <w:pPr>
        <w:spacing w:after="0"/>
        <w:ind w:left="0"/>
        <w:jc w:val="both"/>
      </w:pPr>
      <w:r>
        <w:rPr>
          <w:rFonts w:ascii="Times New Roman"/>
          <w:b w:val="false"/>
          <w:i w:val="false"/>
          <w:color w:val="000000"/>
          <w:sz w:val="28"/>
        </w:rPr>
        <w:t xml:space="preserve">
     120. Лица, соприкасающиеся во время перевозок с пищевыми продуктами, должны быть обеспечены грузоотправителем чистой санитарной одеждой. </w:t>
      </w:r>
      <w:r>
        <w:br/>
      </w:r>
      <w:r>
        <w:rPr>
          <w:rFonts w:ascii="Times New Roman"/>
          <w:b w:val="false"/>
          <w:i w:val="false"/>
          <w:color w:val="000000"/>
          <w:sz w:val="28"/>
        </w:rPr>
        <w:t>
</w:t>
      </w:r>
      <w:r>
        <w:rPr>
          <w:rFonts w:ascii="Times New Roman"/>
          <w:b w:val="false"/>
          <w:i w:val="false"/>
          <w:color w:val="000000"/>
          <w:sz w:val="28"/>
        </w:rPr>
        <w:t xml:space="preserve">
     121. Для перевозок продовольственных товаров используются авторефрижераторы, грузовые автомобили с изотермическим кузовом и другие специализированные автомобили. </w:t>
      </w:r>
      <w:r>
        <w:br/>
      </w:r>
      <w:r>
        <w:rPr>
          <w:rFonts w:ascii="Times New Roman"/>
          <w:b w:val="false"/>
          <w:i w:val="false"/>
          <w:color w:val="000000"/>
          <w:sz w:val="28"/>
        </w:rPr>
        <w:t xml:space="preserve">
     Выбор типа автотранспортных средств зависит от вида перевозимого груза, температуры наружного воздуха и продолжительности перевозки. </w:t>
      </w:r>
      <w:r>
        <w:br/>
      </w:r>
      <w:r>
        <w:rPr>
          <w:rFonts w:ascii="Times New Roman"/>
          <w:b w:val="false"/>
          <w:i w:val="false"/>
          <w:color w:val="000000"/>
          <w:sz w:val="28"/>
        </w:rPr>
        <w:t>
</w:t>
      </w:r>
      <w:r>
        <w:rPr>
          <w:rFonts w:ascii="Times New Roman"/>
          <w:b w:val="false"/>
          <w:i w:val="false"/>
          <w:color w:val="000000"/>
          <w:sz w:val="28"/>
        </w:rPr>
        <w:t xml:space="preserve">
     122. Перевозка такого вида груза как продовольственные товары на грузовых автомобилях с бортовой платформой допускается только при условии укрытия их сверху и с боков чистым пологом для защиты от солнца, атмосферных осадков и пыли. Полог по мере загрязнения должен подвергаться обработке горячей водой с содой и просушиваться. </w:t>
      </w:r>
      <w:r>
        <w:br/>
      </w:r>
      <w:r>
        <w:rPr>
          <w:rFonts w:ascii="Times New Roman"/>
          <w:b w:val="false"/>
          <w:i w:val="false"/>
          <w:color w:val="000000"/>
          <w:sz w:val="28"/>
        </w:rPr>
        <w:t>
</w:t>
      </w:r>
      <w:r>
        <w:rPr>
          <w:rFonts w:ascii="Times New Roman"/>
          <w:b w:val="false"/>
          <w:i w:val="false"/>
          <w:color w:val="000000"/>
          <w:sz w:val="28"/>
        </w:rPr>
        <w:t xml:space="preserve">
     123. Погрузка и выгрузка продовольственных товаров должна производится под навесом для защиты от дождя и снега. Не допускается устанавливать тару с продовольственными товарами непосредственно на землю, снег, грязные и мокрые настилы и платформы. </w:t>
      </w:r>
      <w:r>
        <w:br/>
      </w:r>
      <w:r>
        <w:rPr>
          <w:rFonts w:ascii="Times New Roman"/>
          <w:b w:val="false"/>
          <w:i w:val="false"/>
          <w:color w:val="000000"/>
          <w:sz w:val="28"/>
        </w:rPr>
        <w:t>
</w:t>
      </w:r>
      <w:r>
        <w:rPr>
          <w:rFonts w:ascii="Times New Roman"/>
          <w:b w:val="false"/>
          <w:i w:val="false"/>
          <w:color w:val="000000"/>
          <w:sz w:val="28"/>
        </w:rPr>
        <w:t xml:space="preserve">
     124. Кузов специализированного автомобиля - фургона должен быть обит оцинкованным железом или листовым алюминием и иметь четкую надпись "ПРОДУКТЫ" или с указанием конкретного наименования продукта: "ХЛЕБ", "МОЛОКО" и другие. </w:t>
      </w:r>
      <w:r>
        <w:br/>
      </w:r>
      <w:r>
        <w:rPr>
          <w:rFonts w:ascii="Times New Roman"/>
          <w:b w:val="false"/>
          <w:i w:val="false"/>
          <w:color w:val="000000"/>
          <w:sz w:val="28"/>
        </w:rPr>
        <w:t>
</w:t>
      </w:r>
      <w:r>
        <w:rPr>
          <w:rFonts w:ascii="Times New Roman"/>
          <w:b w:val="false"/>
          <w:i w:val="false"/>
          <w:color w:val="000000"/>
          <w:sz w:val="28"/>
        </w:rPr>
        <w:t xml:space="preserve">
     125. Возвратная тара должна приниматься от грузополучателей в чистом виде. Дополнительно она подвергается санитарной обработке на предприятиях в организациях пищевой промышленности. </w:t>
      </w:r>
      <w:r>
        <w:br/>
      </w:r>
      <w:r>
        <w:rPr>
          <w:rFonts w:ascii="Times New Roman"/>
          <w:b w:val="false"/>
          <w:i w:val="false"/>
          <w:color w:val="000000"/>
          <w:sz w:val="28"/>
        </w:rPr>
        <w:t xml:space="preserve">
     Тара для готовой продовольственной продукции должна быть чистой, сухой, прочной и без постороннего запаха. </w:t>
      </w:r>
      <w:r>
        <w:br/>
      </w:r>
      <w:r>
        <w:rPr>
          <w:rFonts w:ascii="Times New Roman"/>
          <w:b w:val="false"/>
          <w:i w:val="false"/>
          <w:color w:val="000000"/>
          <w:sz w:val="28"/>
        </w:rPr>
        <w:t>
</w:t>
      </w:r>
      <w:r>
        <w:rPr>
          <w:rFonts w:ascii="Times New Roman"/>
          <w:b w:val="false"/>
          <w:i w:val="false"/>
          <w:color w:val="000000"/>
          <w:sz w:val="28"/>
        </w:rPr>
        <w:t xml:space="preserve">
     126. Контроль за соблюдением санитарных правил при погрузке осуществляет грузоотправитель, а при выгрузке - грузополучатель. </w:t>
      </w:r>
      <w:r>
        <w:br/>
      </w:r>
      <w:r>
        <w:rPr>
          <w:rFonts w:ascii="Times New Roman"/>
          <w:b w:val="false"/>
          <w:i w:val="false"/>
          <w:color w:val="000000"/>
          <w:sz w:val="28"/>
        </w:rPr>
        <w:t xml:space="preserve">
     Если погрузка продовольственных товаров производится торговой организацией на принадлежащие ей автотранспортные средства, то торговая организация должна обеспечить надлежащее санитарное состояние автотранспортных средств. </w:t>
      </w:r>
      <w:r>
        <w:br/>
      </w:r>
      <w:r>
        <w:rPr>
          <w:rFonts w:ascii="Times New Roman"/>
          <w:b w:val="false"/>
          <w:i w:val="false"/>
          <w:color w:val="000000"/>
          <w:sz w:val="28"/>
        </w:rPr>
        <w:t>
</w:t>
      </w:r>
      <w:r>
        <w:rPr>
          <w:rFonts w:ascii="Times New Roman"/>
          <w:b w:val="false"/>
          <w:i w:val="false"/>
          <w:color w:val="000000"/>
          <w:sz w:val="28"/>
        </w:rPr>
        <w:t>
     127. Санитарная </w:t>
      </w:r>
      <w:r>
        <w:rPr>
          <w:rFonts w:ascii="Times New Roman"/>
          <w:b w:val="false"/>
          <w:i w:val="false"/>
          <w:color w:val="000000"/>
          <w:sz w:val="28"/>
        </w:rPr>
        <w:t>обработка</w:t>
      </w:r>
      <w:r>
        <w:rPr>
          <w:rFonts w:ascii="Times New Roman"/>
          <w:b w:val="false"/>
          <w:i w:val="false"/>
          <w:color w:val="000000"/>
          <w:sz w:val="28"/>
        </w:rPr>
        <w:t xml:space="preserve"> кузовов автотранспортных средств, предназначенных для перевозок продовольственных товаров, осуществляется грузоотправителем, если иное не предусмотрено договором автомобильной перевозки груза. </w:t>
      </w:r>
      <w:r>
        <w:br/>
      </w:r>
      <w:r>
        <w:rPr>
          <w:rFonts w:ascii="Times New Roman"/>
          <w:b w:val="false"/>
          <w:i w:val="false"/>
          <w:color w:val="000000"/>
          <w:sz w:val="28"/>
        </w:rPr>
        <w:t>
</w:t>
      </w:r>
      <w:r>
        <w:rPr>
          <w:rFonts w:ascii="Times New Roman"/>
          <w:b w:val="false"/>
          <w:i w:val="false"/>
          <w:color w:val="000000"/>
          <w:sz w:val="28"/>
        </w:rPr>
        <w:t xml:space="preserve">
     128. Условия перевозки возвратной тары оговариваются при заключении договора на автомобильную перевозку груза. </w:t>
      </w:r>
    </w:p>
    <w:bookmarkEnd w:id="60"/>
    <w:bookmarkStart w:name="z19" w:id="61"/>
    <w:p>
      <w:pPr>
        <w:spacing w:after="0"/>
        <w:ind w:left="0"/>
        <w:jc w:val="left"/>
      </w:pPr>
      <w:r>
        <w:rPr>
          <w:rFonts w:ascii="Times New Roman"/>
          <w:b/>
          <w:i w:val="false"/>
          <w:color w:val="000000"/>
        </w:rPr>
        <w:t xml:space="preserve"> 
Параграф 2. Особенности перевозок хлеба и </w:t>
      </w:r>
      <w:r>
        <w:br/>
      </w:r>
      <w:r>
        <w:rPr>
          <w:rFonts w:ascii="Times New Roman"/>
          <w:b/>
          <w:i w:val="false"/>
          <w:color w:val="000000"/>
        </w:rPr>
        <w:t xml:space="preserve">
хлебобулочных изделий </w:t>
      </w:r>
    </w:p>
    <w:bookmarkEnd w:id="61"/>
    <w:bookmarkStart w:name="z237" w:id="62"/>
    <w:p>
      <w:pPr>
        <w:spacing w:after="0"/>
        <w:ind w:left="0"/>
        <w:jc w:val="both"/>
      </w:pPr>
      <w:r>
        <w:rPr>
          <w:rFonts w:ascii="Times New Roman"/>
          <w:b w:val="false"/>
          <w:i w:val="false"/>
          <w:color w:val="000000"/>
          <w:sz w:val="28"/>
        </w:rPr>
        <w:t>
      129. При перевозке хлебобулочных изделий перевозчики, грузоотправители и грузополучатели обеспечивают соблюдение </w:t>
      </w:r>
      <w:r>
        <w:rPr>
          <w:rFonts w:ascii="Times New Roman"/>
          <w:b w:val="false"/>
          <w:i w:val="false"/>
          <w:color w:val="000000"/>
          <w:sz w:val="28"/>
        </w:rPr>
        <w:t>установленных</w:t>
      </w:r>
      <w:r>
        <w:rPr>
          <w:rFonts w:ascii="Times New Roman"/>
          <w:b w:val="false"/>
          <w:i w:val="false"/>
          <w:color w:val="000000"/>
          <w:sz w:val="28"/>
        </w:rPr>
        <w:t xml:space="preserve"> санитарно-эпидимиологических требований. </w:t>
      </w:r>
      <w:r>
        <w:br/>
      </w:r>
      <w:r>
        <w:rPr>
          <w:rFonts w:ascii="Times New Roman"/>
          <w:b w:val="false"/>
          <w:i w:val="false"/>
          <w:color w:val="000000"/>
          <w:sz w:val="28"/>
        </w:rPr>
        <w:t>
</w:t>
      </w:r>
      <w:r>
        <w:rPr>
          <w:rFonts w:ascii="Times New Roman"/>
          <w:b w:val="false"/>
          <w:i w:val="false"/>
          <w:color w:val="000000"/>
          <w:sz w:val="28"/>
        </w:rPr>
        <w:t xml:space="preserve">
     130. Грузоотправитель предъявляет к перевозке хлеб и хлебобулочные изделия с выдержкой их после выемки из печи в течение установленных сроков. </w:t>
      </w:r>
    </w:p>
    <w:bookmarkEnd w:id="62"/>
    <w:bookmarkStart w:name="z106" w:id="63"/>
    <w:p>
      <w:pPr>
        <w:spacing w:after="0"/>
        <w:ind w:left="0"/>
        <w:jc w:val="both"/>
      </w:pPr>
      <w:r>
        <w:rPr>
          <w:rFonts w:ascii="Times New Roman"/>
          <w:b w:val="false"/>
          <w:i w:val="false"/>
          <w:color w:val="000000"/>
          <w:sz w:val="28"/>
        </w:rPr>
        <w:t xml:space="preserve">
     131. Для обеспечения сохранности хлеба и хлебобулочных изделий грузоотправитель при погрузке обеспечивает соблюдение следующих требований: </w:t>
      </w:r>
      <w:r>
        <w:br/>
      </w:r>
      <w:r>
        <w:rPr>
          <w:rFonts w:ascii="Times New Roman"/>
          <w:b w:val="false"/>
          <w:i w:val="false"/>
          <w:color w:val="000000"/>
          <w:sz w:val="28"/>
        </w:rPr>
        <w:t xml:space="preserve">
     1) заполнение лотков стандартным количеством хлеба и хлебобулочных изделий; </w:t>
      </w:r>
      <w:r>
        <w:br/>
      </w:r>
      <w:r>
        <w:rPr>
          <w:rFonts w:ascii="Times New Roman"/>
          <w:b w:val="false"/>
          <w:i w:val="false"/>
          <w:color w:val="000000"/>
          <w:sz w:val="28"/>
        </w:rPr>
        <w:t xml:space="preserve">
     2) укладывание формового хлеба в один ряд по высоте на боковую или нижнюю корку; </w:t>
      </w:r>
      <w:r>
        <w:br/>
      </w:r>
      <w:r>
        <w:rPr>
          <w:rFonts w:ascii="Times New Roman"/>
          <w:b w:val="false"/>
          <w:i w:val="false"/>
          <w:color w:val="000000"/>
          <w:sz w:val="28"/>
        </w:rPr>
        <w:t xml:space="preserve">
     3) укладывание подового хлеба и хлебобулочных изделий (батоны, халы, булки и прочее) в один ряд по высоте на нижнюю или боковую корку с уклоном к боковой или задней стенке лотка; </w:t>
      </w:r>
      <w:r>
        <w:br/>
      </w:r>
      <w:r>
        <w:rPr>
          <w:rFonts w:ascii="Times New Roman"/>
          <w:b w:val="false"/>
          <w:i w:val="false"/>
          <w:color w:val="000000"/>
          <w:sz w:val="28"/>
        </w:rPr>
        <w:t xml:space="preserve">
     4) укладывание подового хлеба и хлебобулочных изделий весом до 200 грамм (далее - г) включительно на нижнюю корку в один-два ряда по высоте. </w:t>
      </w:r>
      <w:r>
        <w:br/>
      </w:r>
      <w:r>
        <w:rPr>
          <w:rFonts w:ascii="Times New Roman"/>
          <w:b w:val="false"/>
          <w:i w:val="false"/>
          <w:color w:val="000000"/>
          <w:sz w:val="28"/>
        </w:rPr>
        <w:t>
</w:t>
      </w:r>
      <w:r>
        <w:rPr>
          <w:rFonts w:ascii="Times New Roman"/>
          <w:b w:val="false"/>
          <w:i w:val="false"/>
          <w:color w:val="000000"/>
          <w:sz w:val="28"/>
        </w:rPr>
        <w:t xml:space="preserve">
     132. Нормы единовременного завоза хлеба и хлебобулочных изделий устанавливаются в договоре автомобильной перевозки груза. </w:t>
      </w:r>
      <w:r>
        <w:br/>
      </w:r>
      <w:r>
        <w:rPr>
          <w:rFonts w:ascii="Times New Roman"/>
          <w:b w:val="false"/>
          <w:i w:val="false"/>
          <w:color w:val="000000"/>
          <w:sz w:val="28"/>
        </w:rPr>
        <w:t>
</w:t>
      </w:r>
      <w:r>
        <w:rPr>
          <w:rFonts w:ascii="Times New Roman"/>
          <w:b w:val="false"/>
          <w:i w:val="false"/>
          <w:color w:val="000000"/>
          <w:sz w:val="28"/>
        </w:rPr>
        <w:t xml:space="preserve">
     133. Перевозчики выделяют для перевозки хлеба и хлебобулочных изделий специализированные автомобили-фургоны, оборудованные направляющими для установки лотков, или грузовые автомобили, приспособленные для перевозки хлеба и хлебобулочных изделий в контейнерах. </w:t>
      </w:r>
      <w:r>
        <w:br/>
      </w:r>
      <w:r>
        <w:rPr>
          <w:rFonts w:ascii="Times New Roman"/>
          <w:b w:val="false"/>
          <w:i w:val="false"/>
          <w:color w:val="000000"/>
          <w:sz w:val="28"/>
        </w:rPr>
        <w:t>
</w:t>
      </w:r>
      <w:r>
        <w:rPr>
          <w:rFonts w:ascii="Times New Roman"/>
          <w:b w:val="false"/>
          <w:i w:val="false"/>
          <w:color w:val="000000"/>
          <w:sz w:val="28"/>
        </w:rPr>
        <w:t xml:space="preserve">
     134. Прием к перевозке от грузоотправителя и сдача грузополучателю хлеба и хлебобулочных изделий осуществляются перевозчиками по наименованию и количеству стандартно заполненных лотков без подсчета количества изделий, находящихся в каждом лотке. </w:t>
      </w:r>
      <w:r>
        <w:br/>
      </w:r>
      <w:r>
        <w:rPr>
          <w:rFonts w:ascii="Times New Roman"/>
          <w:b w:val="false"/>
          <w:i w:val="false"/>
          <w:color w:val="000000"/>
          <w:sz w:val="28"/>
        </w:rPr>
        <w:t>
</w:t>
      </w:r>
      <w:r>
        <w:rPr>
          <w:rFonts w:ascii="Times New Roman"/>
          <w:b w:val="false"/>
          <w:i w:val="false"/>
          <w:color w:val="000000"/>
          <w:sz w:val="28"/>
        </w:rPr>
        <w:t xml:space="preserve">
     135. Погрузка хлеба и хлебобулочных изделий и выгрузка порожних лотков производится грузоотправителем, а выгрузка хлеба и хлебобулочных изделий и погрузка порожних лотков - грузополучателем, если иное не предусмотрено договором. </w:t>
      </w:r>
      <w:r>
        <w:br/>
      </w:r>
      <w:r>
        <w:rPr>
          <w:rFonts w:ascii="Times New Roman"/>
          <w:b w:val="false"/>
          <w:i w:val="false"/>
          <w:color w:val="000000"/>
          <w:sz w:val="28"/>
        </w:rPr>
        <w:t>
</w:t>
      </w:r>
      <w:r>
        <w:rPr>
          <w:rFonts w:ascii="Times New Roman"/>
          <w:b w:val="false"/>
          <w:i w:val="false"/>
          <w:color w:val="000000"/>
          <w:sz w:val="28"/>
        </w:rPr>
        <w:t xml:space="preserve">
     136. После выгрузки хлеба и хлебобулочных изделий грузополучатель очищает лотки от хлебных крошек, а также от бумаги, которая застилается в лотки при перевозке отдельных сортов хлебобулочных изделий. </w:t>
      </w:r>
      <w:r>
        <w:br/>
      </w:r>
      <w:r>
        <w:rPr>
          <w:rFonts w:ascii="Times New Roman"/>
          <w:b w:val="false"/>
          <w:i w:val="false"/>
          <w:color w:val="000000"/>
          <w:sz w:val="28"/>
        </w:rPr>
        <w:t>
</w:t>
      </w:r>
      <w:r>
        <w:rPr>
          <w:rFonts w:ascii="Times New Roman"/>
          <w:b w:val="false"/>
          <w:i w:val="false"/>
          <w:color w:val="000000"/>
          <w:sz w:val="28"/>
        </w:rPr>
        <w:t xml:space="preserve">
     137. Грузополучатель обеспечивает загрузку специализированного автомобиля-фургона порожними лотками по количеству доставленных ему загруженных лотков. </w:t>
      </w:r>
      <w:r>
        <w:br/>
      </w:r>
      <w:r>
        <w:rPr>
          <w:rFonts w:ascii="Times New Roman"/>
          <w:b w:val="false"/>
          <w:i w:val="false"/>
          <w:color w:val="000000"/>
          <w:sz w:val="28"/>
        </w:rPr>
        <w:t>
</w:t>
      </w:r>
      <w:r>
        <w:rPr>
          <w:rFonts w:ascii="Times New Roman"/>
          <w:b w:val="false"/>
          <w:i w:val="false"/>
          <w:color w:val="000000"/>
          <w:sz w:val="28"/>
        </w:rPr>
        <w:t xml:space="preserve">
     138. При необходимости проведения ремонтных работ внутри кузова специализированного автомобиля перевозчик сдает находящиеся в кузове лотки грузоотправителю. </w:t>
      </w:r>
      <w:r>
        <w:br/>
      </w:r>
      <w:r>
        <w:rPr>
          <w:rFonts w:ascii="Times New Roman"/>
          <w:b w:val="false"/>
          <w:i w:val="false"/>
          <w:color w:val="000000"/>
          <w:sz w:val="28"/>
        </w:rPr>
        <w:t>
</w:t>
      </w:r>
      <w:r>
        <w:rPr>
          <w:rFonts w:ascii="Times New Roman"/>
          <w:b w:val="false"/>
          <w:i w:val="false"/>
          <w:color w:val="000000"/>
          <w:sz w:val="28"/>
        </w:rPr>
        <w:t xml:space="preserve">
     139. Лотки для перевозки хлеба и хлебобулочных изделий являются инвентарной тарой грузоотправителя. Санитарную обработку лотков производит грузоотправитель, если иное не предусмотрено договором. </w:t>
      </w:r>
    </w:p>
    <w:bookmarkEnd w:id="63"/>
    <w:bookmarkStart w:name="z20" w:id="64"/>
    <w:p>
      <w:pPr>
        <w:spacing w:after="0"/>
        <w:ind w:left="0"/>
        <w:jc w:val="left"/>
      </w:pPr>
      <w:r>
        <w:rPr>
          <w:rFonts w:ascii="Times New Roman"/>
          <w:b/>
          <w:i w:val="false"/>
          <w:color w:val="000000"/>
        </w:rPr>
        <w:t xml:space="preserve"> 
Параграф 3. Особенности перевозок тортов, пирожных </w:t>
      </w:r>
      <w:r>
        <w:br/>
      </w:r>
      <w:r>
        <w:rPr>
          <w:rFonts w:ascii="Times New Roman"/>
          <w:b/>
          <w:i w:val="false"/>
          <w:color w:val="000000"/>
        </w:rPr>
        <w:t xml:space="preserve">
и других кремовых изделий </w:t>
      </w:r>
    </w:p>
    <w:bookmarkEnd w:id="64"/>
    <w:bookmarkStart w:name="z247" w:id="65"/>
    <w:p>
      <w:pPr>
        <w:spacing w:after="0"/>
        <w:ind w:left="0"/>
        <w:jc w:val="both"/>
      </w:pPr>
      <w:r>
        <w:rPr>
          <w:rFonts w:ascii="Times New Roman"/>
          <w:b w:val="false"/>
          <w:i w:val="false"/>
          <w:color w:val="000000"/>
          <w:sz w:val="28"/>
        </w:rPr>
        <w:t>
      140. Перевозчики, грузоотправители и грузополучатели при перевозке тортов, пирожных и других кремовых изделий обеспечивают соблюдение санитарно-эпидемиологических требований, </w:t>
      </w:r>
      <w:r>
        <w:rPr>
          <w:rFonts w:ascii="Times New Roman"/>
          <w:b w:val="false"/>
          <w:i w:val="false"/>
          <w:color w:val="000000"/>
          <w:sz w:val="28"/>
        </w:rPr>
        <w:t>установленных</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Не допускается совместная перевозка тортов, пирожных и других кремовых изделий с не пищевыми продуктами, а также с продуктами, имеющими резкий специфический запах и со свежевыпеченным хлебом. </w:t>
      </w:r>
      <w:r>
        <w:br/>
      </w:r>
      <w:r>
        <w:rPr>
          <w:rFonts w:ascii="Times New Roman"/>
          <w:b w:val="false"/>
          <w:i w:val="false"/>
          <w:color w:val="000000"/>
          <w:sz w:val="28"/>
        </w:rPr>
        <w:t>
</w:t>
      </w:r>
      <w:r>
        <w:rPr>
          <w:rFonts w:ascii="Times New Roman"/>
          <w:b w:val="false"/>
          <w:i w:val="false"/>
          <w:color w:val="000000"/>
          <w:sz w:val="28"/>
        </w:rPr>
        <w:t xml:space="preserve">
     141. Грузоотправитель предъявляет к перевозке торты в картонных коробках, обвязанных клееной лентой. Коробки укладываются в кузове по высоте кузова в несколько рядов. Мелкоштучные изделия (пирожные и другое) должны укладываться в один ряд по высоте на металлические лотки, которые закрываются крышкой. </w:t>
      </w:r>
      <w:r>
        <w:br/>
      </w:r>
      <w:r>
        <w:rPr>
          <w:rFonts w:ascii="Times New Roman"/>
          <w:b w:val="false"/>
          <w:i w:val="false"/>
          <w:color w:val="000000"/>
          <w:sz w:val="28"/>
        </w:rPr>
        <w:t>
</w:t>
      </w:r>
      <w:r>
        <w:rPr>
          <w:rFonts w:ascii="Times New Roman"/>
          <w:b w:val="false"/>
          <w:i w:val="false"/>
          <w:color w:val="000000"/>
          <w:sz w:val="28"/>
        </w:rPr>
        <w:t xml:space="preserve">
     142. Грузоотправитель предъявляет к перевозке кондитерские и кремовые изделия с температурой от 0 до плюс 6 градусов по Цельсию (далее -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143. Перевозчики выделяют для перевозки тортов, пирожных и других кремовых изделий грузовые автомобили с изотермическим кузовом или специализированные автомобили-фургоны. </w:t>
      </w:r>
    </w:p>
    <w:bookmarkEnd w:id="65"/>
    <w:bookmarkStart w:name="z107" w:id="66"/>
    <w:p>
      <w:pPr>
        <w:spacing w:after="0"/>
        <w:ind w:left="0"/>
        <w:jc w:val="both"/>
      </w:pPr>
      <w:r>
        <w:rPr>
          <w:rFonts w:ascii="Times New Roman"/>
          <w:b w:val="false"/>
          <w:i w:val="false"/>
          <w:color w:val="000000"/>
          <w:sz w:val="28"/>
        </w:rPr>
        <w:t xml:space="preserve">
     144. Прием к перевозке от грузоотправителя и сдача грузополучателю кремовых изделий осуществляются перевозчиками по наименованию и количеству коробок или стандартно заполненным лоткам. </w:t>
      </w:r>
      <w:r>
        <w:br/>
      </w:r>
      <w:r>
        <w:rPr>
          <w:rFonts w:ascii="Times New Roman"/>
          <w:b w:val="false"/>
          <w:i w:val="false"/>
          <w:color w:val="000000"/>
          <w:sz w:val="28"/>
        </w:rPr>
        <w:t xml:space="preserve">
     При частичном заполнении лотка прием и сдача мелкоштучных изделий осуществляются по счету изделий. </w:t>
      </w:r>
      <w:r>
        <w:br/>
      </w:r>
      <w:r>
        <w:rPr>
          <w:rFonts w:ascii="Times New Roman"/>
          <w:b w:val="false"/>
          <w:i w:val="false"/>
          <w:color w:val="000000"/>
          <w:sz w:val="28"/>
        </w:rPr>
        <w:t>
</w:t>
      </w:r>
      <w:r>
        <w:rPr>
          <w:rFonts w:ascii="Times New Roman"/>
          <w:b w:val="false"/>
          <w:i w:val="false"/>
          <w:color w:val="000000"/>
          <w:sz w:val="28"/>
        </w:rPr>
        <w:t xml:space="preserve">
     145. Погрузка и выгрузка кремовых изделий должны производиться осторожно без ударов и резких сотрясений. </w:t>
      </w:r>
      <w:r>
        <w:br/>
      </w:r>
      <w:r>
        <w:rPr>
          <w:rFonts w:ascii="Times New Roman"/>
          <w:b w:val="false"/>
          <w:i w:val="false"/>
          <w:color w:val="000000"/>
          <w:sz w:val="28"/>
        </w:rPr>
        <w:t>
</w:t>
      </w:r>
      <w:r>
        <w:rPr>
          <w:rFonts w:ascii="Times New Roman"/>
          <w:b w:val="false"/>
          <w:i w:val="false"/>
          <w:color w:val="000000"/>
          <w:sz w:val="28"/>
        </w:rPr>
        <w:t>
     146. Санитарную </w:t>
      </w:r>
      <w:r>
        <w:rPr>
          <w:rFonts w:ascii="Times New Roman"/>
          <w:b w:val="false"/>
          <w:i w:val="false"/>
          <w:color w:val="000000"/>
          <w:sz w:val="28"/>
        </w:rPr>
        <w:t>обработку</w:t>
      </w:r>
      <w:r>
        <w:rPr>
          <w:rFonts w:ascii="Times New Roman"/>
          <w:b w:val="false"/>
          <w:i w:val="false"/>
          <w:color w:val="000000"/>
          <w:sz w:val="28"/>
        </w:rPr>
        <w:t xml:space="preserve"> кузова автотранспортного средства и лотков производит грузоотправитель, если иное не предусмотрено договором. </w:t>
      </w:r>
    </w:p>
    <w:bookmarkEnd w:id="66"/>
    <w:bookmarkStart w:name="z21" w:id="67"/>
    <w:p>
      <w:pPr>
        <w:spacing w:after="0"/>
        <w:ind w:left="0"/>
        <w:jc w:val="left"/>
      </w:pPr>
      <w:r>
        <w:rPr>
          <w:rFonts w:ascii="Times New Roman"/>
          <w:b/>
          <w:i w:val="false"/>
          <w:color w:val="000000"/>
        </w:rPr>
        <w:t xml:space="preserve"> 
Параграф 4. Особенности перевозок мяса, субпродуктов </w:t>
      </w:r>
      <w:r>
        <w:br/>
      </w:r>
      <w:r>
        <w:rPr>
          <w:rFonts w:ascii="Times New Roman"/>
          <w:b/>
          <w:i w:val="false"/>
          <w:color w:val="000000"/>
        </w:rPr>
        <w:t xml:space="preserve">
и мясных полуфабрикатов </w:t>
      </w:r>
    </w:p>
    <w:bookmarkEnd w:id="67"/>
    <w:bookmarkStart w:name="z253" w:id="68"/>
    <w:p>
      <w:pPr>
        <w:spacing w:after="0"/>
        <w:ind w:left="0"/>
        <w:jc w:val="both"/>
      </w:pPr>
      <w:r>
        <w:rPr>
          <w:rFonts w:ascii="Times New Roman"/>
          <w:b w:val="false"/>
          <w:i w:val="false"/>
          <w:color w:val="000000"/>
          <w:sz w:val="28"/>
        </w:rPr>
        <w:t>      
147. Транспортировка мяса животных автотранспортными средствами за пределы района допускается в замороженном, охлажденном или остывшем состоянии (подвергнутом остыванию в течение 6 часов, с образованием корочки подсыхания). </w:t>
      </w:r>
      <w:r>
        <w:rPr>
          <w:rFonts w:ascii="Times New Roman"/>
          <w:b w:val="false"/>
          <w:i w:val="false"/>
          <w:color w:val="000000"/>
          <w:sz w:val="28"/>
        </w:rPr>
        <w:t>P080336</w:t>
      </w:r>
      <w:r>
        <w:br/>
      </w:r>
      <w:r>
        <w:rPr>
          <w:rFonts w:ascii="Times New Roman"/>
          <w:b w:val="false"/>
          <w:i w:val="false"/>
          <w:color w:val="000000"/>
          <w:sz w:val="28"/>
        </w:rPr>
        <w:t>
</w:t>
      </w:r>
      <w:r>
        <w:rPr>
          <w:rFonts w:ascii="Times New Roman"/>
          <w:b w:val="false"/>
          <w:i w:val="false"/>
          <w:color w:val="000000"/>
          <w:sz w:val="28"/>
        </w:rPr>
        <w:t xml:space="preserve">
     148. Перевозка парного или дефорсированного мяса (подвергнутого размораживанию) не производится. </w:t>
      </w:r>
      <w:r>
        <w:br/>
      </w:r>
      <w:r>
        <w:rPr>
          <w:rFonts w:ascii="Times New Roman"/>
          <w:b w:val="false"/>
          <w:i w:val="false"/>
          <w:color w:val="000000"/>
          <w:sz w:val="28"/>
        </w:rPr>
        <w:t>
</w:t>
      </w:r>
      <w:r>
        <w:rPr>
          <w:rFonts w:ascii="Times New Roman"/>
          <w:b w:val="false"/>
          <w:i w:val="false"/>
          <w:color w:val="000000"/>
          <w:sz w:val="28"/>
        </w:rPr>
        <w:t xml:space="preserve">
     149. Автотранспортные средства, в том числе специализированные автотранспортные средства - рефрижераторы, предназначенные для перевозки мяса, должны быть оборудованы соответствующим образом. </w:t>
      </w:r>
      <w:r>
        <w:br/>
      </w:r>
      <w:r>
        <w:rPr>
          <w:rFonts w:ascii="Times New Roman"/>
          <w:b w:val="false"/>
          <w:i w:val="false"/>
          <w:color w:val="000000"/>
          <w:sz w:val="28"/>
        </w:rPr>
        <w:t>
</w:t>
      </w:r>
      <w:r>
        <w:rPr>
          <w:rFonts w:ascii="Times New Roman"/>
          <w:b w:val="false"/>
          <w:i w:val="false"/>
          <w:color w:val="000000"/>
          <w:sz w:val="28"/>
        </w:rPr>
        <w:t xml:space="preserve">
     150. Перевозка остывшего и охлажденного мяса в неспециализированных автотранспортных средствах производится в специальных ларях (ящиках), обитых внутри белой жестью или оцинкованным железом или другим материалом, допускаемым для этой цели, с плотно закрывающейся крышкой. </w:t>
      </w:r>
      <w:r>
        <w:br/>
      </w:r>
      <w:r>
        <w:rPr>
          <w:rFonts w:ascii="Times New Roman"/>
          <w:b w:val="false"/>
          <w:i w:val="false"/>
          <w:color w:val="000000"/>
          <w:sz w:val="28"/>
        </w:rPr>
        <w:t>
</w:t>
      </w:r>
      <w:r>
        <w:rPr>
          <w:rFonts w:ascii="Times New Roman"/>
          <w:b w:val="false"/>
          <w:i w:val="false"/>
          <w:color w:val="000000"/>
          <w:sz w:val="28"/>
        </w:rPr>
        <w:t xml:space="preserve">
     151. При перевозках мяса остывшего и охлажденного (кроме тушек птицы) на близкие расстояния, в пределах одного и того же населенного пункта, допускается грузить его навалом, но не более чем в два слоя. При этом пол кузова автотранспортного средства должен быть вымыт, застелен чистым брезентом, а затем простынями. Сверху мясо также должно быть закрыто чистыми простынями, а затем брезентом. </w:t>
      </w:r>
      <w:r>
        <w:br/>
      </w:r>
      <w:r>
        <w:rPr>
          <w:rFonts w:ascii="Times New Roman"/>
          <w:b w:val="false"/>
          <w:i w:val="false"/>
          <w:color w:val="000000"/>
          <w:sz w:val="28"/>
        </w:rPr>
        <w:t xml:space="preserve">
     Мороженное мясо, перевозимое в автотранспортных средствах с открытым кузовом, допускается укладывать штабелем, который также должен быть закрыт чистыми простынями, как указано выше. </w:t>
      </w:r>
      <w:r>
        <w:br/>
      </w:r>
      <w:r>
        <w:rPr>
          <w:rFonts w:ascii="Times New Roman"/>
          <w:b w:val="false"/>
          <w:i w:val="false"/>
          <w:color w:val="000000"/>
          <w:sz w:val="28"/>
        </w:rPr>
        <w:t xml:space="preserve">
     Тушки птицы должны быть уложены в ящики. </w:t>
      </w:r>
    </w:p>
    <w:bookmarkEnd w:id="68"/>
    <w:bookmarkStart w:name="z108" w:id="69"/>
    <w:p>
      <w:pPr>
        <w:spacing w:after="0"/>
        <w:ind w:left="0"/>
        <w:jc w:val="both"/>
      </w:pPr>
      <w:r>
        <w:rPr>
          <w:rFonts w:ascii="Times New Roman"/>
          <w:b w:val="false"/>
          <w:i w:val="false"/>
          <w:color w:val="000000"/>
          <w:sz w:val="28"/>
        </w:rPr>
        <w:t xml:space="preserve">
     152. Рабочие - грузчики или другие лица не должны находиться в кузове автотранспортного средства вместе с погруженным мясом или мясными продуктами, за исключением случаев, когда для этого в кузове автотранспортного средства оборудовано специальное место для людей. </w:t>
      </w:r>
    </w:p>
    <w:bookmarkEnd w:id="69"/>
    <w:bookmarkStart w:name="z109" w:id="70"/>
    <w:p>
      <w:pPr>
        <w:spacing w:after="0"/>
        <w:ind w:left="0"/>
        <w:jc w:val="both"/>
      </w:pPr>
      <w:r>
        <w:rPr>
          <w:rFonts w:ascii="Times New Roman"/>
          <w:b w:val="false"/>
          <w:i w:val="false"/>
          <w:color w:val="000000"/>
          <w:sz w:val="28"/>
        </w:rPr>
        <w:t xml:space="preserve">
     153. Мясо принимается к перевозке при соблюдении следующих условий: </w:t>
      </w:r>
      <w:r>
        <w:br/>
      </w:r>
      <w:r>
        <w:rPr>
          <w:rFonts w:ascii="Times New Roman"/>
          <w:b w:val="false"/>
          <w:i w:val="false"/>
          <w:color w:val="000000"/>
          <w:sz w:val="28"/>
        </w:rPr>
        <w:t xml:space="preserve">
     1) туши мяса должны быть разделаны в соответствии с установленными требованиями (туши крупного рогатого скота и других крупных животных - на четвертины, туши свиней - продольными полутушами или целыми тушами, баранина и мясо других мелких животных - целыми тушами), без голов; </w:t>
      </w:r>
      <w:r>
        <w:br/>
      </w:r>
      <w:r>
        <w:rPr>
          <w:rFonts w:ascii="Times New Roman"/>
          <w:b w:val="false"/>
          <w:i w:val="false"/>
          <w:color w:val="000000"/>
          <w:sz w:val="28"/>
        </w:rPr>
        <w:t xml:space="preserve">
     2) туши не должны иметь механических повреждений, кровоподтеков, побитостей, следов крови, содержимого желудочно-кишечного тракта и так далее, а также бахромок на шейной части, внутренних и наружных поверхностях, остатков внутренних органов; </w:t>
      </w:r>
      <w:r>
        <w:br/>
      </w:r>
      <w:r>
        <w:rPr>
          <w:rFonts w:ascii="Times New Roman"/>
          <w:b w:val="false"/>
          <w:i w:val="false"/>
          <w:color w:val="000000"/>
          <w:sz w:val="28"/>
        </w:rPr>
        <w:t xml:space="preserve">
     3) не допускается перевозка замороженных туш, покрытых льдом или снегом, а также совместная перевозка замороженного, охлажденного или остывшего мяса; </w:t>
      </w:r>
      <w:r>
        <w:br/>
      </w:r>
      <w:r>
        <w:rPr>
          <w:rFonts w:ascii="Times New Roman"/>
          <w:b w:val="false"/>
          <w:i w:val="false"/>
          <w:color w:val="000000"/>
          <w:sz w:val="28"/>
        </w:rPr>
        <w:t xml:space="preserve">
     4) замороженные мясные блоки разрешается перевозить завернутыми в пергамент или другой применяемый для этой цели материал и упакованными в соответствующую тару; </w:t>
      </w:r>
      <w:r>
        <w:br/>
      </w:r>
      <w:r>
        <w:rPr>
          <w:rFonts w:ascii="Times New Roman"/>
          <w:b w:val="false"/>
          <w:i w:val="false"/>
          <w:color w:val="000000"/>
          <w:sz w:val="28"/>
        </w:rPr>
        <w:t xml:space="preserve">
     5) на каждой туше мяса и отдельных частях должно быть четкое, установленной формы клеймо ветеринарно-санитарного осмотра. </w:t>
      </w:r>
      <w:r>
        <w:br/>
      </w:r>
      <w:r>
        <w:rPr>
          <w:rFonts w:ascii="Times New Roman"/>
          <w:b w:val="false"/>
          <w:i w:val="false"/>
          <w:color w:val="000000"/>
          <w:sz w:val="28"/>
        </w:rPr>
        <w:t>
</w:t>
      </w:r>
      <w:r>
        <w:rPr>
          <w:rFonts w:ascii="Times New Roman"/>
          <w:b w:val="false"/>
          <w:i w:val="false"/>
          <w:color w:val="000000"/>
          <w:sz w:val="28"/>
        </w:rPr>
        <w:t xml:space="preserve">
     154. Перевозка мяса в автотранспортных средствах, кузова которых пропитаны (загрязнены) нефтепродуктами, другими пахнущими веществами, или совместно с другими продуктами, имеющими остроспецифический запах, не допускается. </w:t>
      </w:r>
      <w:r>
        <w:br/>
      </w:r>
      <w:r>
        <w:rPr>
          <w:rFonts w:ascii="Times New Roman"/>
          <w:b w:val="false"/>
          <w:i w:val="false"/>
          <w:color w:val="000000"/>
          <w:sz w:val="28"/>
        </w:rPr>
        <w:t>
</w:t>
      </w:r>
      <w:r>
        <w:rPr>
          <w:rFonts w:ascii="Times New Roman"/>
          <w:b w:val="false"/>
          <w:i w:val="false"/>
          <w:color w:val="000000"/>
          <w:sz w:val="28"/>
        </w:rPr>
        <w:t xml:space="preserve">
     155. Грузоотправитель предъявляет к перевозке мясо, субпродукты и мясные полуфабрикаты, охлажденные до температуры, указанной в приложении 8 к настоящим Правилам, если иные температурные режимы не установлены государственными органами санитарно-эпидемиологической службы. Грузоотправитель отмечает в товарно-транспортной накладной температуру предъявляемых к перевозке мяса, субпродуктов и мясных полуфабрикатов. </w:t>
      </w:r>
      <w:r>
        <w:br/>
      </w:r>
      <w:r>
        <w:rPr>
          <w:rFonts w:ascii="Times New Roman"/>
          <w:b w:val="false"/>
          <w:i w:val="false"/>
          <w:color w:val="000000"/>
          <w:sz w:val="28"/>
        </w:rPr>
        <w:t>
</w:t>
      </w:r>
      <w:r>
        <w:rPr>
          <w:rFonts w:ascii="Times New Roman"/>
          <w:b w:val="false"/>
          <w:i w:val="false"/>
          <w:color w:val="000000"/>
          <w:sz w:val="28"/>
        </w:rPr>
        <w:t xml:space="preserve">
     156. Погрузка мяса, субпродуктов и мясных полуфабрикатов, включая подвешивание охлажденного и остывшего мяса на крючья в кузове автотранспортного средства, производится силами и средствами грузоотправителя, а разгрузка - грузополучателя, если иное не предусмотрено договором. </w:t>
      </w:r>
      <w:r>
        <w:br/>
      </w:r>
      <w:r>
        <w:rPr>
          <w:rFonts w:ascii="Times New Roman"/>
          <w:b w:val="false"/>
          <w:i w:val="false"/>
          <w:color w:val="000000"/>
          <w:sz w:val="28"/>
        </w:rPr>
        <w:t>
</w:t>
      </w:r>
      <w:r>
        <w:rPr>
          <w:rFonts w:ascii="Times New Roman"/>
          <w:b w:val="false"/>
          <w:i w:val="false"/>
          <w:color w:val="000000"/>
          <w:sz w:val="28"/>
        </w:rPr>
        <w:t xml:space="preserve">
     157. Мороженные мясо, субпродукты и мясные полуфабрикаты в таре укладываются грузоотправителем в автотранспортном средстве плотным штабелем. </w:t>
      </w:r>
      <w:r>
        <w:br/>
      </w:r>
      <w:r>
        <w:rPr>
          <w:rFonts w:ascii="Times New Roman"/>
          <w:b w:val="false"/>
          <w:i w:val="false"/>
          <w:color w:val="000000"/>
          <w:sz w:val="28"/>
        </w:rPr>
        <w:t xml:space="preserve">
     Охлажденное и остывшее мясо в тушах подвешивается на крючья. </w:t>
      </w:r>
    </w:p>
    <w:bookmarkEnd w:id="70"/>
    <w:bookmarkStart w:name="z110" w:id="71"/>
    <w:p>
      <w:pPr>
        <w:spacing w:after="0"/>
        <w:ind w:left="0"/>
        <w:jc w:val="both"/>
      </w:pPr>
      <w:r>
        <w:rPr>
          <w:rFonts w:ascii="Times New Roman"/>
          <w:b w:val="false"/>
          <w:i w:val="false"/>
          <w:color w:val="000000"/>
          <w:sz w:val="28"/>
        </w:rPr>
        <w:t xml:space="preserve">
     158. Прием к перевозке от грузоотправителя и сдача грузополучателю мяса, субпродуктов и мясных полуфабрикатов в таре, имеющей маркировочный вес, осуществляется перевозчиками по количеству грузовых мест без перевешивания; прием и сдача мяса в блоках, тушах и полутушах, субпродуктов - по количеству мест и весу; прием и сдача колбасных изделий, мясокопченостей, мясных полуфабрикатов - в таре за пломбой грузоотправителя. </w:t>
      </w:r>
      <w:r>
        <w:br/>
      </w:r>
      <w:r>
        <w:rPr>
          <w:rFonts w:ascii="Times New Roman"/>
          <w:b w:val="false"/>
          <w:i w:val="false"/>
          <w:color w:val="000000"/>
          <w:sz w:val="28"/>
        </w:rPr>
        <w:t>
</w:t>
      </w:r>
      <w:r>
        <w:rPr>
          <w:rFonts w:ascii="Times New Roman"/>
          <w:b w:val="false"/>
          <w:i w:val="false"/>
          <w:color w:val="000000"/>
          <w:sz w:val="28"/>
        </w:rPr>
        <w:t xml:space="preserve">
     159. При перевозке мяса, субпродуктов и мясных полуфабрикатов в адрес одного грузополучателя, грузоотправитель обеспечивает опломбирование кузовов, отдельных секций автотранспортных средств, контейнеров или специальной тары. </w:t>
      </w:r>
      <w:r>
        <w:br/>
      </w:r>
      <w:r>
        <w:rPr>
          <w:rFonts w:ascii="Times New Roman"/>
          <w:b w:val="false"/>
          <w:i w:val="false"/>
          <w:color w:val="000000"/>
          <w:sz w:val="28"/>
        </w:rPr>
        <w:t>
</w:t>
      </w:r>
      <w:r>
        <w:rPr>
          <w:rFonts w:ascii="Times New Roman"/>
          <w:b w:val="false"/>
          <w:i w:val="false"/>
          <w:color w:val="000000"/>
          <w:sz w:val="28"/>
        </w:rPr>
        <w:t xml:space="preserve">
     160. Перевозчик за согласованную плату доставляет грузоотправителю порожнюю инвентарную тару, предъявленную грузополучателем. </w:t>
      </w:r>
      <w:r>
        <w:br/>
      </w:r>
      <w:r>
        <w:rPr>
          <w:rFonts w:ascii="Times New Roman"/>
          <w:b w:val="false"/>
          <w:i w:val="false"/>
          <w:color w:val="000000"/>
          <w:sz w:val="28"/>
        </w:rPr>
        <w:t>
</w:t>
      </w:r>
      <w:r>
        <w:rPr>
          <w:rFonts w:ascii="Times New Roman"/>
          <w:b w:val="false"/>
          <w:i w:val="false"/>
          <w:color w:val="000000"/>
          <w:sz w:val="28"/>
        </w:rPr>
        <w:t xml:space="preserve">
     161. Перевозка мяса, субпродуктов и мясных полуфабрикатов совместно с готовыми мясными изделиями не допускается. Готовые мясные изделия перевозятся в чистой таре, изготовленной из материалов, разрешенных к применению в Республике Казахстан. Перевозка таких продуктов навалом, без тары, не допускается. </w:t>
      </w:r>
      <w:r>
        <w:br/>
      </w:r>
      <w:r>
        <w:rPr>
          <w:rFonts w:ascii="Times New Roman"/>
          <w:b w:val="false"/>
          <w:i w:val="false"/>
          <w:color w:val="000000"/>
          <w:sz w:val="28"/>
        </w:rPr>
        <w:t>
</w:t>
      </w:r>
      <w:r>
        <w:rPr>
          <w:rFonts w:ascii="Times New Roman"/>
          <w:b w:val="false"/>
          <w:i w:val="false"/>
          <w:color w:val="000000"/>
          <w:sz w:val="28"/>
        </w:rPr>
        <w:t xml:space="preserve">
     162. Ежедневно, после окончания перевозок мяса, субпродуктов и мясных полуфабрикатов, автотранспортные средства подлежат санитарной обработке, которую осуществляет перевозчик, если иное не предусмотрено договором. </w:t>
      </w:r>
    </w:p>
    <w:bookmarkEnd w:id="71"/>
    <w:bookmarkStart w:name="z22" w:id="72"/>
    <w:p>
      <w:pPr>
        <w:spacing w:after="0"/>
        <w:ind w:left="0"/>
        <w:jc w:val="left"/>
      </w:pPr>
      <w:r>
        <w:rPr>
          <w:rFonts w:ascii="Times New Roman"/>
          <w:b/>
          <w:i w:val="false"/>
          <w:color w:val="000000"/>
        </w:rPr>
        <w:t xml:space="preserve"> 
Параграф 5. Особенности перевозок молока </w:t>
      </w:r>
      <w:r>
        <w:br/>
      </w:r>
      <w:r>
        <w:rPr>
          <w:rFonts w:ascii="Times New Roman"/>
          <w:b/>
          <w:i w:val="false"/>
          <w:color w:val="000000"/>
        </w:rPr>
        <w:t xml:space="preserve">
и молочных продуктов </w:t>
      </w:r>
    </w:p>
    <w:bookmarkEnd w:id="72"/>
    <w:bookmarkStart w:name="z266" w:id="73"/>
    <w:p>
      <w:pPr>
        <w:spacing w:after="0"/>
        <w:ind w:left="0"/>
        <w:jc w:val="both"/>
      </w:pPr>
      <w:r>
        <w:rPr>
          <w:rFonts w:ascii="Times New Roman"/>
          <w:b w:val="false"/>
          <w:i w:val="false"/>
          <w:color w:val="000000"/>
          <w:sz w:val="28"/>
        </w:rPr>
        <w:t xml:space="preserve">
     163. При перевозке молока и молочных продуктов (сливок, сметаны, сырков, творога, кефира и так далее) перевозчики, грузоотправители и грузополучатели обеспечивают соблюдение требований санитарно-эпидемиологических правил и норм. </w:t>
      </w:r>
      <w:r>
        <w:br/>
      </w:r>
      <w:r>
        <w:rPr>
          <w:rFonts w:ascii="Times New Roman"/>
          <w:b w:val="false"/>
          <w:i w:val="false"/>
          <w:color w:val="000000"/>
          <w:sz w:val="28"/>
        </w:rPr>
        <w:t>
</w:t>
      </w:r>
      <w:r>
        <w:rPr>
          <w:rFonts w:ascii="Times New Roman"/>
          <w:b w:val="false"/>
          <w:i w:val="false"/>
          <w:color w:val="000000"/>
          <w:sz w:val="28"/>
        </w:rPr>
        <w:t xml:space="preserve">
     164. Молоко перевозится бестарным способом в специализированных автомобилях-цистернах или тарным способом - в автотранспортных средствах - фургонах. </w:t>
      </w:r>
      <w:r>
        <w:br/>
      </w:r>
      <w:r>
        <w:rPr>
          <w:rFonts w:ascii="Times New Roman"/>
          <w:b w:val="false"/>
          <w:i w:val="false"/>
          <w:color w:val="000000"/>
          <w:sz w:val="28"/>
        </w:rPr>
        <w:t xml:space="preserve">
     Молочные продукты перевозятся тарным способом. </w:t>
      </w:r>
      <w:r>
        <w:br/>
      </w:r>
      <w:r>
        <w:rPr>
          <w:rFonts w:ascii="Times New Roman"/>
          <w:b w:val="false"/>
          <w:i w:val="false"/>
          <w:color w:val="000000"/>
          <w:sz w:val="28"/>
        </w:rPr>
        <w:t xml:space="preserve">
     Перевозчики выделяют специализированные автотранспортные средства для тарной перевозки молока и молочных продуктов с учетом продолжительности перевозки, вида тары и температуры наружного воздуха. </w:t>
      </w:r>
    </w:p>
    <w:bookmarkEnd w:id="73"/>
    <w:bookmarkStart w:name="z111" w:id="74"/>
    <w:p>
      <w:pPr>
        <w:spacing w:after="0"/>
        <w:ind w:left="0"/>
        <w:jc w:val="both"/>
      </w:pPr>
      <w:r>
        <w:rPr>
          <w:rFonts w:ascii="Times New Roman"/>
          <w:b w:val="false"/>
          <w:i w:val="false"/>
          <w:color w:val="000000"/>
          <w:sz w:val="28"/>
        </w:rPr>
        <w:t xml:space="preserve">
     165. Грузоотправитель предъявляет груз к перевозке в следующей таре: </w:t>
      </w:r>
      <w:r>
        <w:br/>
      </w:r>
      <w:r>
        <w:rPr>
          <w:rFonts w:ascii="Times New Roman"/>
          <w:b w:val="false"/>
          <w:i w:val="false"/>
          <w:color w:val="000000"/>
          <w:sz w:val="28"/>
        </w:rPr>
        <w:t xml:space="preserve">
     1) молоко - в металлических флягах, бутылках или пакетах, уложенных в металлические, пластмассовые корзины, ящики; </w:t>
      </w:r>
      <w:r>
        <w:br/>
      </w:r>
      <w:r>
        <w:rPr>
          <w:rFonts w:ascii="Times New Roman"/>
          <w:b w:val="false"/>
          <w:i w:val="false"/>
          <w:color w:val="000000"/>
          <w:sz w:val="28"/>
        </w:rPr>
        <w:t xml:space="preserve">
     2) молочные продукты не расфасованные - в металлических флягах и деревянных бочках; </w:t>
      </w:r>
      <w:r>
        <w:br/>
      </w:r>
      <w:r>
        <w:rPr>
          <w:rFonts w:ascii="Times New Roman"/>
          <w:b w:val="false"/>
          <w:i w:val="false"/>
          <w:color w:val="000000"/>
          <w:sz w:val="28"/>
        </w:rPr>
        <w:t xml:space="preserve">
     3) молочные продукты расфасованные - в металлических, пластмассовых корзинах, металлических ящиках. </w:t>
      </w:r>
      <w:r>
        <w:br/>
      </w:r>
      <w:r>
        <w:rPr>
          <w:rFonts w:ascii="Times New Roman"/>
          <w:b w:val="false"/>
          <w:i w:val="false"/>
          <w:color w:val="000000"/>
          <w:sz w:val="28"/>
        </w:rPr>
        <w:t>
</w:t>
      </w:r>
      <w:r>
        <w:rPr>
          <w:rFonts w:ascii="Times New Roman"/>
          <w:b w:val="false"/>
          <w:i w:val="false"/>
          <w:color w:val="000000"/>
          <w:sz w:val="28"/>
        </w:rPr>
        <w:t xml:space="preserve">
     166. Боковые стенки ящиков и корзин должны быть выше горловины бутылок или другой потребительской тары. </w:t>
      </w:r>
      <w:r>
        <w:br/>
      </w:r>
      <w:r>
        <w:rPr>
          <w:rFonts w:ascii="Times New Roman"/>
          <w:b w:val="false"/>
          <w:i w:val="false"/>
          <w:color w:val="000000"/>
          <w:sz w:val="28"/>
        </w:rPr>
        <w:t xml:space="preserve">
     Емкости с молоком и молочными продуктами, ящики с расфасованным творогом, сырками и другими молочными продуктами предъявляются к перевозке за пломбой грузоотправителя. </w:t>
      </w:r>
      <w:r>
        <w:br/>
      </w:r>
      <w:r>
        <w:rPr>
          <w:rFonts w:ascii="Times New Roman"/>
          <w:b w:val="false"/>
          <w:i w:val="false"/>
          <w:color w:val="000000"/>
          <w:sz w:val="28"/>
        </w:rPr>
        <w:t xml:space="preserve">
     Емкости с молоком и молочными продуктами грузоотправитель плотно закрывает крышками с резиновыми прокладками. </w:t>
      </w:r>
      <w:r>
        <w:br/>
      </w:r>
      <w:r>
        <w:rPr>
          <w:rFonts w:ascii="Times New Roman"/>
          <w:b w:val="false"/>
          <w:i w:val="false"/>
          <w:color w:val="000000"/>
          <w:sz w:val="28"/>
        </w:rPr>
        <w:t>
</w:t>
      </w:r>
      <w:r>
        <w:rPr>
          <w:rFonts w:ascii="Times New Roman"/>
          <w:b w:val="false"/>
          <w:i w:val="false"/>
          <w:color w:val="000000"/>
          <w:sz w:val="28"/>
        </w:rPr>
        <w:t xml:space="preserve">
     167. При предъявлении к перевозке на одном автотранспортном средстве молока и молочных продуктов разного ассортимента в адрес нескольких грузополучателей, грузоотправитель заранее, до прибытия автотранспортного средства, группирует груз по грузополучателям и осуществляет погрузку на одном посту. </w:t>
      </w:r>
      <w:r>
        <w:br/>
      </w:r>
      <w:r>
        <w:rPr>
          <w:rFonts w:ascii="Times New Roman"/>
          <w:b w:val="false"/>
          <w:i w:val="false"/>
          <w:color w:val="000000"/>
          <w:sz w:val="28"/>
        </w:rPr>
        <w:t>
</w:t>
      </w:r>
      <w:r>
        <w:rPr>
          <w:rFonts w:ascii="Times New Roman"/>
          <w:b w:val="false"/>
          <w:i w:val="false"/>
          <w:color w:val="000000"/>
          <w:sz w:val="28"/>
        </w:rPr>
        <w:t xml:space="preserve">
     168. Перевозчик доставляет грузоотправителю порожнюю инвентарную тару, предъявленную грузополучателем. </w:t>
      </w:r>
      <w:r>
        <w:br/>
      </w:r>
      <w:r>
        <w:rPr>
          <w:rFonts w:ascii="Times New Roman"/>
          <w:b w:val="false"/>
          <w:i w:val="false"/>
          <w:color w:val="000000"/>
          <w:sz w:val="28"/>
        </w:rPr>
        <w:t>
</w:t>
      </w:r>
      <w:r>
        <w:rPr>
          <w:rFonts w:ascii="Times New Roman"/>
          <w:b w:val="false"/>
          <w:i w:val="false"/>
          <w:color w:val="000000"/>
          <w:sz w:val="28"/>
        </w:rPr>
        <w:t xml:space="preserve">
     169. Грузоотправитель предъявляет молоко для перевозки бестарным способом с молочных заводов с кислотностью не выше 19 градусов Тернера. Температура молока в период (апрель - сентябрь) должна быть не выше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в остальное время года - не ниже плюс 2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 молока, предъявляемого к перевозке с городских молочных заводов в предприятия и организации, осуществляющие его реализацию или использование, не должна превышать плюс 8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 и кислотность молока указываются грузоотправителем в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170. Прием к перевозке от грузоотправителя и сдача грузополучателю молока и молочных продуктов в таре осуществляются перевозчиком по количеству фляг, бочек, а также стандартно заполненных ящиков и корзин. </w:t>
      </w:r>
      <w:r>
        <w:br/>
      </w:r>
      <w:r>
        <w:rPr>
          <w:rFonts w:ascii="Times New Roman"/>
          <w:b w:val="false"/>
          <w:i w:val="false"/>
          <w:color w:val="000000"/>
          <w:sz w:val="28"/>
        </w:rPr>
        <w:t xml:space="preserve">
     Прием и сдача молока при перевозке его бестарным способом осуществляется за пломбой грузоотправителя. </w:t>
      </w:r>
    </w:p>
    <w:bookmarkEnd w:id="74"/>
    <w:bookmarkStart w:name="z112" w:id="75"/>
    <w:p>
      <w:pPr>
        <w:spacing w:after="0"/>
        <w:ind w:left="0"/>
        <w:jc w:val="both"/>
      </w:pPr>
      <w:r>
        <w:rPr>
          <w:rFonts w:ascii="Times New Roman"/>
          <w:b w:val="false"/>
          <w:i w:val="false"/>
          <w:color w:val="000000"/>
          <w:sz w:val="28"/>
        </w:rPr>
        <w:t xml:space="preserve">
     171. При перевозке молока с молочных заводов бестарным способом грузоотправитель производит: </w:t>
      </w:r>
      <w:r>
        <w:br/>
      </w:r>
      <w:r>
        <w:rPr>
          <w:rFonts w:ascii="Times New Roman"/>
          <w:b w:val="false"/>
          <w:i w:val="false"/>
          <w:color w:val="000000"/>
          <w:sz w:val="28"/>
        </w:rPr>
        <w:t xml:space="preserve">
     1) открытие люков цистерны перед погрузкой и закрытие их после погрузки; </w:t>
      </w:r>
      <w:r>
        <w:br/>
      </w:r>
      <w:r>
        <w:rPr>
          <w:rFonts w:ascii="Times New Roman"/>
          <w:b w:val="false"/>
          <w:i w:val="false"/>
          <w:color w:val="000000"/>
          <w:sz w:val="28"/>
        </w:rPr>
        <w:t xml:space="preserve">
     2) соединение и разъединение загрузочных рукавов с цистерной; </w:t>
      </w:r>
      <w:r>
        <w:br/>
      </w:r>
      <w:r>
        <w:rPr>
          <w:rFonts w:ascii="Times New Roman"/>
          <w:b w:val="false"/>
          <w:i w:val="false"/>
          <w:color w:val="000000"/>
          <w:sz w:val="28"/>
        </w:rPr>
        <w:t xml:space="preserve">
     3) налив цистерны; </w:t>
      </w:r>
      <w:r>
        <w:br/>
      </w:r>
      <w:r>
        <w:rPr>
          <w:rFonts w:ascii="Times New Roman"/>
          <w:b w:val="false"/>
          <w:i w:val="false"/>
          <w:color w:val="000000"/>
          <w:sz w:val="28"/>
        </w:rPr>
        <w:t xml:space="preserve">
     4) опломбирование люков и сливных трубопроводов цистерны. </w:t>
      </w:r>
    </w:p>
    <w:bookmarkEnd w:id="75"/>
    <w:bookmarkStart w:name="z113" w:id="76"/>
    <w:p>
      <w:pPr>
        <w:spacing w:after="0"/>
        <w:ind w:left="0"/>
        <w:jc w:val="both"/>
      </w:pPr>
      <w:r>
        <w:rPr>
          <w:rFonts w:ascii="Times New Roman"/>
          <w:b w:val="false"/>
          <w:i w:val="false"/>
          <w:color w:val="000000"/>
          <w:sz w:val="28"/>
        </w:rPr>
        <w:t xml:space="preserve">
     172. Грузополучатель производит: </w:t>
      </w:r>
      <w:r>
        <w:br/>
      </w:r>
      <w:r>
        <w:rPr>
          <w:rFonts w:ascii="Times New Roman"/>
          <w:b w:val="false"/>
          <w:i w:val="false"/>
          <w:color w:val="000000"/>
          <w:sz w:val="28"/>
        </w:rPr>
        <w:t xml:space="preserve">
     1) проверку наличия и исправности пломб грузоотправителя на люках цистерны и сливных трубопроводах; </w:t>
      </w:r>
      <w:r>
        <w:br/>
      </w:r>
      <w:r>
        <w:rPr>
          <w:rFonts w:ascii="Times New Roman"/>
          <w:b w:val="false"/>
          <w:i w:val="false"/>
          <w:color w:val="000000"/>
          <w:sz w:val="28"/>
        </w:rPr>
        <w:t xml:space="preserve">
     2) снятие пломб; </w:t>
      </w:r>
      <w:r>
        <w:br/>
      </w:r>
      <w:r>
        <w:rPr>
          <w:rFonts w:ascii="Times New Roman"/>
          <w:b w:val="false"/>
          <w:i w:val="false"/>
          <w:color w:val="000000"/>
          <w:sz w:val="28"/>
        </w:rPr>
        <w:t xml:space="preserve">
     3) промывку и дезинфекцию с внутренней и наружной стороны цистерны после слива молока; </w:t>
      </w:r>
      <w:r>
        <w:br/>
      </w:r>
      <w:r>
        <w:rPr>
          <w:rFonts w:ascii="Times New Roman"/>
          <w:b w:val="false"/>
          <w:i w:val="false"/>
          <w:color w:val="000000"/>
          <w:sz w:val="28"/>
        </w:rPr>
        <w:t xml:space="preserve">
     4) опломбирование люков цистерны; </w:t>
      </w:r>
      <w:r>
        <w:br/>
      </w:r>
      <w:r>
        <w:rPr>
          <w:rFonts w:ascii="Times New Roman"/>
          <w:b w:val="false"/>
          <w:i w:val="false"/>
          <w:color w:val="000000"/>
          <w:sz w:val="28"/>
        </w:rPr>
        <w:t xml:space="preserve">
     5) отметку в путевом листе или паспорте на санитарную обработку, времени проведения санитарной обработки; </w:t>
      </w:r>
      <w:r>
        <w:br/>
      </w:r>
      <w:r>
        <w:rPr>
          <w:rFonts w:ascii="Times New Roman"/>
          <w:b w:val="false"/>
          <w:i w:val="false"/>
          <w:color w:val="000000"/>
          <w:sz w:val="28"/>
        </w:rPr>
        <w:t xml:space="preserve">
     6) обогрев горячей водой и паром сливных кранов и труб в зимнее время. </w:t>
      </w:r>
    </w:p>
    <w:bookmarkEnd w:id="76"/>
    <w:bookmarkStart w:name="z23" w:id="77"/>
    <w:p>
      <w:pPr>
        <w:spacing w:after="0"/>
        <w:ind w:left="0"/>
        <w:jc w:val="left"/>
      </w:pPr>
      <w:r>
        <w:rPr>
          <w:rFonts w:ascii="Times New Roman"/>
          <w:b/>
          <w:i w:val="false"/>
          <w:color w:val="000000"/>
        </w:rPr>
        <w:t xml:space="preserve"> 
Параграф 6. Особенности перевозок муки и крупы </w:t>
      </w:r>
    </w:p>
    <w:bookmarkEnd w:id="77"/>
    <w:bookmarkStart w:name="z273" w:id="78"/>
    <w:p>
      <w:pPr>
        <w:spacing w:after="0"/>
        <w:ind w:left="0"/>
        <w:jc w:val="both"/>
      </w:pPr>
      <w:r>
        <w:rPr>
          <w:rFonts w:ascii="Times New Roman"/>
          <w:b w:val="false"/>
          <w:i w:val="false"/>
          <w:color w:val="000000"/>
          <w:sz w:val="28"/>
        </w:rPr>
        <w:t xml:space="preserve">      
173. При перевозке муки и крупы перевозчики, грузоотправители и грузополучатели принимают меры по обеспечению сохранности груза, не допуская попадания на муку атмосферных осадков. Не допускается совместная перевозка муки и крупы с грузами, имеющими устойчивый запах или загрязненную поверхность. </w:t>
      </w:r>
      <w:r>
        <w:br/>
      </w:r>
      <w:r>
        <w:rPr>
          <w:rFonts w:ascii="Times New Roman"/>
          <w:b w:val="false"/>
          <w:i w:val="false"/>
          <w:color w:val="000000"/>
          <w:sz w:val="28"/>
        </w:rPr>
        <w:t>
</w:t>
      </w:r>
      <w:r>
        <w:rPr>
          <w:rFonts w:ascii="Times New Roman"/>
          <w:b w:val="false"/>
          <w:i w:val="false"/>
          <w:color w:val="000000"/>
          <w:sz w:val="28"/>
        </w:rPr>
        <w:t xml:space="preserve">
     174. Мука перевозится бестарным способом в специализированных автомобилях-цистернах, или тарным способом - на автотранспортных средствах с бортовой платформой или в автотранспортных средствах - фургонах. </w:t>
      </w:r>
      <w:r>
        <w:br/>
      </w:r>
      <w:r>
        <w:rPr>
          <w:rFonts w:ascii="Times New Roman"/>
          <w:b w:val="false"/>
          <w:i w:val="false"/>
          <w:color w:val="000000"/>
          <w:sz w:val="28"/>
        </w:rPr>
        <w:t xml:space="preserve">
     Крупа перевозится тарным способом. </w:t>
      </w:r>
    </w:p>
    <w:bookmarkEnd w:id="78"/>
    <w:bookmarkStart w:name="z114" w:id="79"/>
    <w:p>
      <w:pPr>
        <w:spacing w:after="0"/>
        <w:ind w:left="0"/>
        <w:jc w:val="both"/>
      </w:pPr>
      <w:r>
        <w:rPr>
          <w:rFonts w:ascii="Times New Roman"/>
          <w:b w:val="false"/>
          <w:i w:val="false"/>
          <w:color w:val="000000"/>
          <w:sz w:val="28"/>
        </w:rPr>
        <w:t xml:space="preserve">
     175. Прием от грузоотправителя и сдача грузополучателю муки при перевозке ее бестарным способом осуществляются перевозчиками. </w:t>
      </w:r>
      <w:r>
        <w:br/>
      </w:r>
      <w:r>
        <w:rPr>
          <w:rFonts w:ascii="Times New Roman"/>
          <w:b w:val="false"/>
          <w:i w:val="false"/>
          <w:color w:val="000000"/>
          <w:sz w:val="28"/>
        </w:rPr>
        <w:t xml:space="preserve">
     Пломбирование автотранспортного средства производится грузоотправителем. </w:t>
      </w:r>
      <w:r>
        <w:br/>
      </w:r>
      <w:r>
        <w:rPr>
          <w:rFonts w:ascii="Times New Roman"/>
          <w:b w:val="false"/>
          <w:i w:val="false"/>
          <w:color w:val="000000"/>
          <w:sz w:val="28"/>
        </w:rPr>
        <w:t>
</w:t>
      </w:r>
      <w:r>
        <w:rPr>
          <w:rFonts w:ascii="Times New Roman"/>
          <w:b w:val="false"/>
          <w:i w:val="false"/>
          <w:color w:val="000000"/>
          <w:sz w:val="28"/>
        </w:rPr>
        <w:t xml:space="preserve">
     176. При перевозке муки бестарным способом грузоотправитель производит: </w:t>
      </w:r>
      <w:r>
        <w:br/>
      </w:r>
      <w:r>
        <w:rPr>
          <w:rFonts w:ascii="Times New Roman"/>
          <w:b w:val="false"/>
          <w:i w:val="false"/>
          <w:color w:val="000000"/>
          <w:sz w:val="28"/>
        </w:rPr>
        <w:t xml:space="preserve">
     1) взвешивание специализированного автомобиля-цистерны без груза и с грузом; </w:t>
      </w:r>
      <w:r>
        <w:br/>
      </w:r>
      <w:r>
        <w:rPr>
          <w:rFonts w:ascii="Times New Roman"/>
          <w:b w:val="false"/>
          <w:i w:val="false"/>
          <w:color w:val="000000"/>
          <w:sz w:val="28"/>
        </w:rPr>
        <w:t xml:space="preserve">
     2) открытие люков цистерны перед погрузкой и закрытие после погрузки, соединение и разъединение загрузочных рукавов с цистерной; </w:t>
      </w:r>
      <w:r>
        <w:br/>
      </w:r>
      <w:r>
        <w:rPr>
          <w:rFonts w:ascii="Times New Roman"/>
          <w:b w:val="false"/>
          <w:i w:val="false"/>
          <w:color w:val="000000"/>
          <w:sz w:val="28"/>
        </w:rPr>
        <w:t xml:space="preserve">
     3) загрузку цистерны; </w:t>
      </w:r>
      <w:r>
        <w:br/>
      </w:r>
      <w:r>
        <w:rPr>
          <w:rFonts w:ascii="Times New Roman"/>
          <w:b w:val="false"/>
          <w:i w:val="false"/>
          <w:color w:val="000000"/>
          <w:sz w:val="28"/>
        </w:rPr>
        <w:t xml:space="preserve">
     4) пломбирование загрузочных люков и разгрузочных трубопроводов после погрузки. </w:t>
      </w:r>
    </w:p>
    <w:bookmarkEnd w:id="79"/>
    <w:bookmarkStart w:name="z115" w:id="80"/>
    <w:p>
      <w:pPr>
        <w:spacing w:after="0"/>
        <w:ind w:left="0"/>
        <w:jc w:val="both"/>
      </w:pPr>
      <w:r>
        <w:rPr>
          <w:rFonts w:ascii="Times New Roman"/>
          <w:b w:val="false"/>
          <w:i w:val="false"/>
          <w:color w:val="000000"/>
          <w:sz w:val="28"/>
        </w:rPr>
        <w:t xml:space="preserve">
     177. При перевозке муки бестарным способом грузополучатель производит: </w:t>
      </w:r>
      <w:r>
        <w:br/>
      </w:r>
      <w:r>
        <w:rPr>
          <w:rFonts w:ascii="Times New Roman"/>
          <w:b w:val="false"/>
          <w:i w:val="false"/>
          <w:color w:val="000000"/>
          <w:sz w:val="28"/>
        </w:rPr>
        <w:t xml:space="preserve">
     1) взвешивание специализированного автомобиля-цистерны с грузом и без груза; </w:t>
      </w:r>
      <w:r>
        <w:br/>
      </w:r>
      <w:r>
        <w:rPr>
          <w:rFonts w:ascii="Times New Roman"/>
          <w:b w:val="false"/>
          <w:i w:val="false"/>
          <w:color w:val="000000"/>
          <w:sz w:val="28"/>
        </w:rPr>
        <w:t xml:space="preserve">
     2) проверку наличия пломб на загрузочных люках и разгрузочных трубопроводах, снятие пломбы с разгрузочных трубопроводов; </w:t>
      </w:r>
      <w:r>
        <w:br/>
      </w:r>
      <w:r>
        <w:rPr>
          <w:rFonts w:ascii="Times New Roman"/>
          <w:b w:val="false"/>
          <w:i w:val="false"/>
          <w:color w:val="000000"/>
          <w:sz w:val="28"/>
        </w:rPr>
        <w:t xml:space="preserve">
     3) соединение, разъединение разгрузочных рукавов с цистерной и выгрузку муки сжатым воздухом от собственного компрессора, установленного в пункте разгрузки; </w:t>
      </w:r>
      <w:r>
        <w:br/>
      </w:r>
      <w:r>
        <w:rPr>
          <w:rFonts w:ascii="Times New Roman"/>
          <w:b w:val="false"/>
          <w:i w:val="false"/>
          <w:color w:val="000000"/>
          <w:sz w:val="28"/>
        </w:rPr>
        <w:t xml:space="preserve">
     4) пломбирование разгрузочных трубопроводов после разгрузки; </w:t>
      </w:r>
      <w:r>
        <w:br/>
      </w:r>
      <w:r>
        <w:rPr>
          <w:rFonts w:ascii="Times New Roman"/>
          <w:b w:val="false"/>
          <w:i w:val="false"/>
          <w:color w:val="000000"/>
          <w:sz w:val="28"/>
        </w:rPr>
        <w:t xml:space="preserve">
     5) очистку наружной поверхности цистерны. </w:t>
      </w:r>
      <w:r>
        <w:br/>
      </w:r>
      <w:r>
        <w:rPr>
          <w:rFonts w:ascii="Times New Roman"/>
          <w:b w:val="false"/>
          <w:i w:val="false"/>
          <w:color w:val="000000"/>
          <w:sz w:val="28"/>
        </w:rPr>
        <w:t>
</w:t>
      </w:r>
      <w:r>
        <w:rPr>
          <w:rFonts w:ascii="Times New Roman"/>
          <w:b w:val="false"/>
          <w:i w:val="false"/>
          <w:color w:val="000000"/>
          <w:sz w:val="28"/>
        </w:rPr>
        <w:t xml:space="preserve">
     178. При разгрузке муки у грузополучателя водитель включает компрессор и открывает разгрузочный кран, а после разгрузки выключает компрессор и закрывает разгрузочный кран. </w:t>
      </w:r>
      <w:r>
        <w:br/>
      </w:r>
      <w:r>
        <w:rPr>
          <w:rFonts w:ascii="Times New Roman"/>
          <w:b w:val="false"/>
          <w:i w:val="false"/>
          <w:color w:val="000000"/>
          <w:sz w:val="28"/>
        </w:rPr>
        <w:t>
</w:t>
      </w:r>
      <w:r>
        <w:rPr>
          <w:rFonts w:ascii="Times New Roman"/>
          <w:b w:val="false"/>
          <w:i w:val="false"/>
          <w:color w:val="000000"/>
          <w:sz w:val="28"/>
        </w:rPr>
        <w:t xml:space="preserve">
     179. Прием к перевозке от грузоотправителя и сдача грузополучателю муки и крупы в таре осуществляются перевозчиками по наименованию, количеству мест и стандартному весу мест, без перевешивания. </w:t>
      </w:r>
    </w:p>
    <w:bookmarkEnd w:id="80"/>
    <w:bookmarkStart w:name="z24" w:id="81"/>
    <w:p>
      <w:pPr>
        <w:spacing w:after="0"/>
        <w:ind w:left="0"/>
        <w:jc w:val="left"/>
      </w:pPr>
      <w:r>
        <w:rPr>
          <w:rFonts w:ascii="Times New Roman"/>
          <w:b/>
          <w:i w:val="false"/>
          <w:color w:val="000000"/>
        </w:rPr>
        <w:t xml:space="preserve"> 
Параграф 7. Особенности перевозок вина, ликероводочных </w:t>
      </w:r>
      <w:r>
        <w:br/>
      </w:r>
      <w:r>
        <w:rPr>
          <w:rFonts w:ascii="Times New Roman"/>
          <w:b/>
          <w:i w:val="false"/>
          <w:color w:val="000000"/>
        </w:rPr>
        <w:t xml:space="preserve">
изделий, пива и безалкогольных напитков </w:t>
      </w:r>
    </w:p>
    <w:bookmarkEnd w:id="81"/>
    <w:bookmarkStart w:name="z278" w:id="82"/>
    <w:p>
      <w:pPr>
        <w:spacing w:after="0"/>
        <w:ind w:left="0"/>
        <w:jc w:val="both"/>
      </w:pPr>
      <w:r>
        <w:rPr>
          <w:rFonts w:ascii="Times New Roman"/>
          <w:b w:val="false"/>
          <w:i w:val="false"/>
          <w:color w:val="000000"/>
          <w:sz w:val="28"/>
        </w:rPr>
        <w:t xml:space="preserve">      
180. Вино, ликероводочные изделия, пиво и безалкогольные напитки перевозятся бестарным способом в специализированных автомобилях-цистернах и тарным способом - в автотранспортных средствах - фургонах, автотранспортных средствах с бортовой платформой, а также контейнерах. </w:t>
      </w:r>
      <w:r>
        <w:br/>
      </w:r>
      <w:r>
        <w:rPr>
          <w:rFonts w:ascii="Times New Roman"/>
          <w:b w:val="false"/>
          <w:i w:val="false"/>
          <w:color w:val="000000"/>
          <w:sz w:val="28"/>
        </w:rPr>
        <w:t>
</w:t>
      </w:r>
      <w:r>
        <w:rPr>
          <w:rFonts w:ascii="Times New Roman"/>
          <w:b w:val="false"/>
          <w:i w:val="false"/>
          <w:color w:val="000000"/>
          <w:sz w:val="28"/>
        </w:rPr>
        <w:t xml:space="preserve">
     181. Стеклянные и керамические бутылки, банки и так далее грузоотправитель укладывает в деревянные или полиэтиленовые ящики или картонную тару. </w:t>
      </w:r>
      <w:r>
        <w:br/>
      </w:r>
      <w:r>
        <w:rPr>
          <w:rFonts w:ascii="Times New Roman"/>
          <w:b w:val="false"/>
          <w:i w:val="false"/>
          <w:color w:val="000000"/>
          <w:sz w:val="28"/>
        </w:rPr>
        <w:t>
</w:t>
      </w:r>
      <w:r>
        <w:rPr>
          <w:rFonts w:ascii="Times New Roman"/>
          <w:b w:val="false"/>
          <w:i w:val="false"/>
          <w:color w:val="000000"/>
          <w:sz w:val="28"/>
        </w:rPr>
        <w:t xml:space="preserve">
     182. Грузоотправитель размещает ящики и бочки в кузове автотранспортного средства плотно, без промежутков. </w:t>
      </w:r>
      <w:r>
        <w:br/>
      </w:r>
      <w:r>
        <w:rPr>
          <w:rFonts w:ascii="Times New Roman"/>
          <w:b w:val="false"/>
          <w:i w:val="false"/>
          <w:color w:val="000000"/>
          <w:sz w:val="28"/>
        </w:rPr>
        <w:t xml:space="preserve">
     При не полностью заполненном кузове ящики и бочки должны фиксироваться упорами во избежание перемещения. При размещении бочек в несколько рядов, каждый последующий ряд должен укладываться на прокладки из досок с подклиниванием всех крайних рядов. Применение вместо клиньев других приспособлений не допускается. Грузоотправитель увязывает груз, если он размещен выше бортов кузова. </w:t>
      </w:r>
      <w:r>
        <w:br/>
      </w:r>
      <w:r>
        <w:rPr>
          <w:rFonts w:ascii="Times New Roman"/>
          <w:b w:val="false"/>
          <w:i w:val="false"/>
          <w:color w:val="000000"/>
          <w:sz w:val="28"/>
        </w:rPr>
        <w:t>
</w:t>
      </w:r>
      <w:r>
        <w:rPr>
          <w:rFonts w:ascii="Times New Roman"/>
          <w:b w:val="false"/>
          <w:i w:val="false"/>
          <w:color w:val="000000"/>
          <w:sz w:val="28"/>
        </w:rPr>
        <w:t xml:space="preserve">
     183. Грузоотправитель обеспечивает оборудование погрузочных площадок эстакадами и рампами. </w:t>
      </w:r>
      <w:r>
        <w:br/>
      </w:r>
      <w:r>
        <w:rPr>
          <w:rFonts w:ascii="Times New Roman"/>
          <w:b w:val="false"/>
          <w:i w:val="false"/>
          <w:color w:val="000000"/>
          <w:sz w:val="28"/>
        </w:rPr>
        <w:t>
</w:t>
      </w:r>
      <w:r>
        <w:rPr>
          <w:rFonts w:ascii="Times New Roman"/>
          <w:b w:val="false"/>
          <w:i w:val="false"/>
          <w:color w:val="000000"/>
          <w:sz w:val="28"/>
        </w:rPr>
        <w:t xml:space="preserve">
     184. Прием к перевозке от грузоотправителя и сдача грузополучателю вина, ликероводочных изделий, пива и безалкогольных напитков в таре осуществляются перевозчиками по количеству бочек, стандартно заполненных ящиков, при перевозке бестарным способом - за пломбой грузоотправителя. </w:t>
      </w:r>
      <w:r>
        <w:br/>
      </w:r>
      <w:r>
        <w:rPr>
          <w:rFonts w:ascii="Times New Roman"/>
          <w:b w:val="false"/>
          <w:i w:val="false"/>
          <w:color w:val="000000"/>
          <w:sz w:val="28"/>
        </w:rPr>
        <w:t>
</w:t>
      </w:r>
      <w:r>
        <w:rPr>
          <w:rFonts w:ascii="Times New Roman"/>
          <w:b w:val="false"/>
          <w:i w:val="false"/>
          <w:color w:val="000000"/>
          <w:sz w:val="28"/>
        </w:rPr>
        <w:t xml:space="preserve">
     185. Перед наливом грузоотправитель проверяет чистоту цистерны и отсутствие запаха в ней, плотность закрытия люков и исправность приспособлений для опломбирования. </w:t>
      </w:r>
    </w:p>
    <w:bookmarkEnd w:id="82"/>
    <w:bookmarkStart w:name="z25" w:id="83"/>
    <w:p>
      <w:pPr>
        <w:spacing w:after="0"/>
        <w:ind w:left="0"/>
        <w:jc w:val="left"/>
      </w:pPr>
      <w:r>
        <w:rPr>
          <w:rFonts w:ascii="Times New Roman"/>
          <w:b/>
          <w:i w:val="false"/>
          <w:color w:val="000000"/>
        </w:rPr>
        <w:t xml:space="preserve"> 
Глава 13. </w:t>
      </w:r>
      <w:r>
        <w:br/>
      </w:r>
      <w:r>
        <w:rPr>
          <w:rFonts w:ascii="Times New Roman"/>
          <w:b/>
          <w:i w:val="false"/>
          <w:color w:val="000000"/>
        </w:rPr>
        <w:t xml:space="preserve">
Перевозка скоропортящихся грузов </w:t>
      </w:r>
    </w:p>
    <w:bookmarkEnd w:id="83"/>
    <w:bookmarkStart w:name="z284" w:id="84"/>
    <w:p>
      <w:pPr>
        <w:spacing w:after="0"/>
        <w:ind w:left="0"/>
        <w:jc w:val="both"/>
      </w:pPr>
      <w:r>
        <w:rPr>
          <w:rFonts w:ascii="Times New Roman"/>
          <w:b w:val="false"/>
          <w:i w:val="false"/>
          <w:color w:val="000000"/>
          <w:sz w:val="28"/>
        </w:rPr>
        <w:t>     1 
86. Для перевозки скоропортящихся пищевых продуктов перевозчики должны использовать специализированные автотранспортные средства (изотермические кузова без холода, охлаждаемые кузова, рефрижераторы), имеющие оформленные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 санитарные паспорта.</w:t>
      </w:r>
      <w:r>
        <w:br/>
      </w:r>
      <w:r>
        <w:rPr>
          <w:rFonts w:ascii="Times New Roman"/>
          <w:b w:val="false"/>
          <w:i w:val="false"/>
          <w:color w:val="000000"/>
          <w:sz w:val="28"/>
        </w:rPr>
        <w:t>
</w:t>
      </w:r>
      <w:r>
        <w:rPr>
          <w:rFonts w:ascii="Times New Roman"/>
          <w:b w:val="false"/>
          <w:i w:val="false"/>
          <w:color w:val="000000"/>
          <w:sz w:val="28"/>
        </w:rPr>
        <w:t>
     187. Перечень скоропортящихся грузов и температурный режим их перевозки определяется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188. Погрузка и разгрузка, крепление и укрытие скоропортящихся грузов на автотранспортном средстве осуществляется силами и средствами грузоотправителя (грузополучателя). </w:t>
      </w:r>
      <w:r>
        <w:br/>
      </w:r>
      <w:r>
        <w:rPr>
          <w:rFonts w:ascii="Times New Roman"/>
          <w:b w:val="false"/>
          <w:i w:val="false"/>
          <w:color w:val="000000"/>
          <w:sz w:val="28"/>
        </w:rPr>
        <w:t xml:space="preserve">
     Грузоотправитель должен соблюдать требования, предъявляемые к качеству и безопасности скоропортящихся грузов в соответствии с санитарно-эпидемиологическими правилами и нормами. </w:t>
      </w:r>
    </w:p>
    <w:bookmarkEnd w:id="84"/>
    <w:bookmarkStart w:name="z116" w:id="85"/>
    <w:p>
      <w:pPr>
        <w:spacing w:after="0"/>
        <w:ind w:left="0"/>
        <w:jc w:val="both"/>
      </w:pPr>
      <w:r>
        <w:rPr>
          <w:rFonts w:ascii="Times New Roman"/>
          <w:b w:val="false"/>
          <w:i w:val="false"/>
          <w:color w:val="000000"/>
          <w:sz w:val="28"/>
        </w:rPr>
        <w:t xml:space="preserve">
     189. В теплое время года перевозка скоропортящихся грузов производится при температуре не выше плюс 6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1) не более шести часов в специализированных автотранспортных средствах с охлаждаемыми кузовами; </w:t>
      </w:r>
      <w:r>
        <w:br/>
      </w:r>
      <w:r>
        <w:rPr>
          <w:rFonts w:ascii="Times New Roman"/>
          <w:b w:val="false"/>
          <w:i w:val="false"/>
          <w:color w:val="000000"/>
          <w:sz w:val="28"/>
        </w:rPr>
        <w:t xml:space="preserve">
     2) не более одного часа в изотермических кузовах без холода. </w:t>
      </w:r>
      <w:r>
        <w:br/>
      </w:r>
      <w:r>
        <w:rPr>
          <w:rFonts w:ascii="Times New Roman"/>
          <w:b w:val="false"/>
          <w:i w:val="false"/>
          <w:color w:val="000000"/>
          <w:sz w:val="28"/>
        </w:rPr>
        <w:t>
</w:t>
      </w:r>
      <w:r>
        <w:rPr>
          <w:rFonts w:ascii="Times New Roman"/>
          <w:b w:val="false"/>
          <w:i w:val="false"/>
          <w:color w:val="000000"/>
          <w:sz w:val="28"/>
        </w:rPr>
        <w:t xml:space="preserve">
     190. Если грузополучатель не обеспечит выгрузку груза, прибывшего в установленные сроки, или изменит пункт назначения, то расходы, связанные с понижением качества груза, вызванные простоем автотранспортных средств в пункте назначения или увеличением срока доставки, вследствие изменения пункта назначения, относятся в счет грузополучателя. </w:t>
      </w:r>
      <w:r>
        <w:br/>
      </w:r>
      <w:r>
        <w:rPr>
          <w:rFonts w:ascii="Times New Roman"/>
          <w:b w:val="false"/>
          <w:i w:val="false"/>
          <w:color w:val="000000"/>
          <w:sz w:val="28"/>
        </w:rPr>
        <w:t>
</w:t>
      </w:r>
      <w:r>
        <w:rPr>
          <w:rFonts w:ascii="Times New Roman"/>
          <w:b w:val="false"/>
          <w:i w:val="false"/>
          <w:color w:val="000000"/>
          <w:sz w:val="28"/>
        </w:rPr>
        <w:t xml:space="preserve">
     191. Грузоотправитель вместе с оформленной им товарно-транспортной накладной представляет документы, необходимые для перевозки грузов такого рода, с указанием в них фактической температуры груза перед погрузкой, а также качественного состояния грузов и упаковки. При перевозке овощей и фруктов также указывается наименование помологических сортов. </w:t>
      </w:r>
      <w:r>
        <w:br/>
      </w:r>
      <w:r>
        <w:rPr>
          <w:rFonts w:ascii="Times New Roman"/>
          <w:b w:val="false"/>
          <w:i w:val="false"/>
          <w:color w:val="000000"/>
          <w:sz w:val="28"/>
        </w:rPr>
        <w:t>
</w:t>
      </w:r>
      <w:r>
        <w:rPr>
          <w:rFonts w:ascii="Times New Roman"/>
          <w:b w:val="false"/>
          <w:i w:val="false"/>
          <w:color w:val="000000"/>
          <w:sz w:val="28"/>
        </w:rPr>
        <w:t xml:space="preserve">
     192. Грузоотправитель указывает в товарно-транспортной накладной предельную продолжительность транспортировки (транспортабельность) скоропортящихся грузов, предъявляемых к перевозке. Скоропортящиеся грузы не принимаются к перевозке, если грузоотправителем не указана в перевозочных документах предельная транспортабельность, а также, если предельная транспортабельность будет меньше срока доставки, установленного законодательством. </w:t>
      </w:r>
      <w:r>
        <w:br/>
      </w:r>
      <w:r>
        <w:rPr>
          <w:rFonts w:ascii="Times New Roman"/>
          <w:b w:val="false"/>
          <w:i w:val="false"/>
          <w:color w:val="000000"/>
          <w:sz w:val="28"/>
        </w:rPr>
        <w:t>
</w:t>
      </w:r>
      <w:r>
        <w:rPr>
          <w:rFonts w:ascii="Times New Roman"/>
          <w:b w:val="false"/>
          <w:i w:val="false"/>
          <w:color w:val="000000"/>
          <w:sz w:val="28"/>
        </w:rPr>
        <w:t xml:space="preserve">
     193. Грузоотправитель перед погрузкой скоропортящихся грузов удостоверяется в пригодности автотранспортных средств для их перевозки, а также обеспечивает соблюдение санитарных правил и норм при погрузке скоропортящихся грузов, правильность укладки скоропортящегося груза в кузове автотранспортного средства и сохранность качества перевозимых предварительно неохлажденных скоропортящихся грузов. Грузоотправитель производит опломбирование загруженных специализированных автотранспортных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194. Специализированные автотранспортные средства, предоставляемые перевозчиком для перевозки скоропортящихся грузов должны быть технически исправными, отвечать установленным требованиям санитарно-эпидемиологических правил и норм и обеспечивать соответствующие температурные режимы транспортировки скоропортящихся грузов. </w:t>
      </w:r>
      <w:r>
        <w:br/>
      </w:r>
      <w:r>
        <w:rPr>
          <w:rFonts w:ascii="Times New Roman"/>
          <w:b w:val="false"/>
          <w:i w:val="false"/>
          <w:color w:val="000000"/>
          <w:sz w:val="28"/>
        </w:rPr>
        <w:t>
     Перевозчик обеспечивает исправность рефрижераторных установок, соответствие санитарного состояния специализированных автотранспортных средств для перевозки скоропортящихся продуктов требованиям </w:t>
      </w:r>
      <w:r>
        <w:rPr>
          <w:rFonts w:ascii="Times New Roman"/>
          <w:b w:val="false"/>
          <w:i w:val="false"/>
          <w:color w:val="000000"/>
          <w:sz w:val="28"/>
        </w:rPr>
        <w:t>законодательства</w:t>
      </w:r>
      <w:r>
        <w:rPr>
          <w:rFonts w:ascii="Times New Roman"/>
          <w:b w:val="false"/>
          <w:i w:val="false"/>
          <w:color w:val="000000"/>
          <w:sz w:val="28"/>
        </w:rPr>
        <w:t xml:space="preserve">. </w:t>
      </w:r>
    </w:p>
    <w:bookmarkEnd w:id="85"/>
    <w:bookmarkStart w:name="z117" w:id="86"/>
    <w:p>
      <w:pPr>
        <w:spacing w:after="0"/>
        <w:ind w:left="0"/>
        <w:jc w:val="both"/>
      </w:pPr>
      <w:r>
        <w:rPr>
          <w:rFonts w:ascii="Times New Roman"/>
          <w:b w:val="false"/>
          <w:i w:val="false"/>
          <w:color w:val="000000"/>
          <w:sz w:val="28"/>
        </w:rPr>
        <w:t xml:space="preserve">
     195. Перевозчик доставляет скоропортящиеся грузы в междугородном сообщении в сроки, исчисляемые по фактическому расстоянию перевозки и среднесуточному пробегу равному 600 км. </w:t>
      </w:r>
      <w:r>
        <w:br/>
      </w:r>
      <w:r>
        <w:rPr>
          <w:rFonts w:ascii="Times New Roman"/>
          <w:b w:val="false"/>
          <w:i w:val="false"/>
          <w:color w:val="000000"/>
          <w:sz w:val="28"/>
        </w:rPr>
        <w:t xml:space="preserve">
     Сроки доставки грузов исчисляются с момента окончания погрузки и оформления необходимых документов до момента прибытия автотранспортных средств к грузополучателю. Срок доставки грузов указывается перевозчиком в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196. Специализированные автотранспортные средства после перевозки скоропортящихся грузов должны быть очищены грузополучателем от остатков груза, а также в установленном порядке промыты и продезинфицированы. </w:t>
      </w:r>
      <w:r>
        <w:br/>
      </w:r>
      <w:r>
        <w:rPr>
          <w:rFonts w:ascii="Times New Roman"/>
          <w:b w:val="false"/>
          <w:i w:val="false"/>
          <w:color w:val="000000"/>
          <w:sz w:val="28"/>
        </w:rPr>
        <w:t>
</w:t>
      </w:r>
      <w:r>
        <w:rPr>
          <w:rFonts w:ascii="Times New Roman"/>
          <w:b w:val="false"/>
          <w:i w:val="false"/>
          <w:color w:val="000000"/>
          <w:sz w:val="28"/>
        </w:rPr>
        <w:t xml:space="preserve">
     197. Мясные продукты, а также сырые животные продукты принимаются к перевозке только при наличии ветеринарных свидетельств, выданных органами ветеринарно-санитарного надзора. </w:t>
      </w:r>
      <w:r>
        <w:br/>
      </w:r>
      <w:r>
        <w:rPr>
          <w:rFonts w:ascii="Times New Roman"/>
          <w:b w:val="false"/>
          <w:i w:val="false"/>
          <w:color w:val="000000"/>
          <w:sz w:val="28"/>
        </w:rPr>
        <w:t>
</w:t>
      </w:r>
      <w:r>
        <w:rPr>
          <w:rFonts w:ascii="Times New Roman"/>
          <w:b w:val="false"/>
          <w:i w:val="false"/>
          <w:color w:val="000000"/>
          <w:sz w:val="28"/>
        </w:rPr>
        <w:t xml:space="preserve">
     198. Температура скоропортящихся грузов перед погрузкой и температура в кузове автотранспортного средства - рефрижератора, прибывшего под погрузку, а также температура в кузове автотранспортного средства - рефрижератора, прибывшего в адрес грузополучателя, должна отмечаться соответственно грузоотправителями и грузополучателями в Листе контрольных проверок температуры грузов и воздуха в кузове автотранспортного средства - рефрижератора по форме, согласно приложению 9 и в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199. В случаях, когда дальнейшая перевозка скоропортящихся грузов невозможна из-за поломки рефрижераторной установки, вследствие каких-либо других технических неисправностей автотранспортного средства, или имеются внешние признаки порчи перевозимого груза (подтеки и другое), перевозчик должен незамедлительно уведомить об этом грузоотправителя. </w:t>
      </w:r>
    </w:p>
    <w:bookmarkEnd w:id="86"/>
    <w:bookmarkStart w:name="z118" w:id="87"/>
    <w:p>
      <w:pPr>
        <w:spacing w:after="0"/>
        <w:ind w:left="0"/>
        <w:jc w:val="both"/>
      </w:pPr>
      <w:r>
        <w:rPr>
          <w:rFonts w:ascii="Times New Roman"/>
          <w:b w:val="false"/>
          <w:i w:val="false"/>
          <w:color w:val="000000"/>
          <w:sz w:val="28"/>
        </w:rPr>
        <w:t xml:space="preserve">
     200. Если скоропортящийся груз не может быть сдан грузополучателю, по причине, указанной в пункте 190 настоящих Правил, а грузоотправитель не дал указание о новом грузополучателе, перевозчик может передать груз в установленном порядке для реализации груза другой организации. </w:t>
      </w:r>
      <w:r>
        <w:br/>
      </w:r>
      <w:r>
        <w:rPr>
          <w:rFonts w:ascii="Times New Roman"/>
          <w:b w:val="false"/>
          <w:i w:val="false"/>
          <w:color w:val="000000"/>
          <w:sz w:val="28"/>
        </w:rPr>
        <w:t xml:space="preserve">
     Основанием для снятия груза с перевозки и (или) его реализации является заключение санитарно-эпидемиологической экспертизы, проведенной в установленном порядке. </w:t>
      </w:r>
      <w:r>
        <w:br/>
      </w:r>
      <w:r>
        <w:rPr>
          <w:rFonts w:ascii="Times New Roman"/>
          <w:b w:val="false"/>
          <w:i w:val="false"/>
          <w:color w:val="000000"/>
          <w:sz w:val="28"/>
        </w:rPr>
        <w:t>
</w:t>
      </w:r>
      <w:r>
        <w:rPr>
          <w:rFonts w:ascii="Times New Roman"/>
          <w:b w:val="false"/>
          <w:i w:val="false"/>
          <w:color w:val="000000"/>
          <w:sz w:val="28"/>
        </w:rPr>
        <w:t xml:space="preserve">
     201. При признании санитарно-эпидемиологической экспертизой скоропортящегося груза годного к реализации перевозчик должен известить об этом грузоотправителя и согласовав с ним его стоимость, реализовать груз через торговую сеть. </w:t>
      </w:r>
      <w:r>
        <w:br/>
      </w:r>
      <w:r>
        <w:rPr>
          <w:rFonts w:ascii="Times New Roman"/>
          <w:b w:val="false"/>
          <w:i w:val="false"/>
          <w:color w:val="000000"/>
          <w:sz w:val="28"/>
        </w:rPr>
        <w:t>
</w:t>
      </w:r>
      <w:r>
        <w:rPr>
          <w:rFonts w:ascii="Times New Roman"/>
          <w:b w:val="false"/>
          <w:i w:val="false"/>
          <w:color w:val="000000"/>
          <w:sz w:val="28"/>
        </w:rPr>
        <w:t xml:space="preserve">
     202. Если порча перевозимого скоропортящегося груза произошла вследствие технических неисправностей автотранспортного средства, грузоотправитель может требовать от перевозчика возмещения нанесенного ущерба, за вычетом суммы, полученной от реализации груза. В случае, если порча скоропортящегося груза наступила вследствие действия (бездействия) грузоотправителя, перевозчик из суммы, полученной от реализации скоропортящегося груза, удерживает сумму, причитающуюся ему в качестве провозной платы, а при ее недостаточности может требовать от грузоотправителя возмещения расходов, связанных с транспортировкой груза, проведением соответствующей экспертизы и оформлением необходимых документов для реализации. </w:t>
      </w:r>
      <w:r>
        <w:br/>
      </w:r>
      <w:r>
        <w:rPr>
          <w:rFonts w:ascii="Times New Roman"/>
          <w:b w:val="false"/>
          <w:i w:val="false"/>
          <w:color w:val="000000"/>
          <w:sz w:val="28"/>
        </w:rPr>
        <w:t>
</w:t>
      </w:r>
      <w:r>
        <w:rPr>
          <w:rFonts w:ascii="Times New Roman"/>
          <w:b w:val="false"/>
          <w:i w:val="false"/>
          <w:color w:val="000000"/>
          <w:sz w:val="28"/>
        </w:rPr>
        <w:t>
     203. Если при перевозке скоропортящегося груза допущены отступления от санитарно-эпидемиологических требований, приведшие к утрате их качества, то такие скоропортящиеся грузы реализации не подлежат, направляются на санитарно-эпидемиологическую экспертизу и в соответствии с ее результатами они утилизируются в </w:t>
      </w:r>
      <w:r>
        <w:rPr>
          <w:rFonts w:ascii="Times New Roman"/>
          <w:b w:val="false"/>
          <w:i w:val="false"/>
          <w:color w:val="000000"/>
          <w:sz w:val="28"/>
        </w:rPr>
        <w:t>установленном</w:t>
      </w:r>
      <w:r>
        <w:rPr>
          <w:rFonts w:ascii="Times New Roman"/>
          <w:b w:val="false"/>
          <w:i w:val="false"/>
          <w:color w:val="000000"/>
          <w:sz w:val="28"/>
        </w:rPr>
        <w:t xml:space="preserve">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 Утилизация производится перевозчиком за счет средств виновной стороны, если иное не предусмотрено договором. </w:t>
      </w:r>
    </w:p>
    <w:bookmarkEnd w:id="87"/>
    <w:bookmarkStart w:name="z26" w:id="88"/>
    <w:p>
      <w:pPr>
        <w:spacing w:after="0"/>
        <w:ind w:left="0"/>
        <w:jc w:val="left"/>
      </w:pPr>
      <w:r>
        <w:rPr>
          <w:rFonts w:ascii="Times New Roman"/>
          <w:b/>
          <w:i w:val="false"/>
          <w:color w:val="000000"/>
        </w:rPr>
        <w:t xml:space="preserve"> 
Глава 14. Перевозка промышленных товаров </w:t>
      </w:r>
    </w:p>
    <w:bookmarkEnd w:id="88"/>
    <w:bookmarkStart w:name="z299" w:id="89"/>
    <w:p>
      <w:pPr>
        <w:spacing w:after="0"/>
        <w:ind w:left="0"/>
        <w:jc w:val="both"/>
      </w:pPr>
      <w:r>
        <w:rPr>
          <w:rFonts w:ascii="Times New Roman"/>
          <w:b w:val="false"/>
          <w:i w:val="false"/>
          <w:color w:val="000000"/>
          <w:sz w:val="28"/>
        </w:rPr>
        <w:t xml:space="preserve">
     204. При перевозке промышленных товаров перевозчики, грузоотправители и грузополучатели принимают меры по обеспечению сохранности грузов, не допуская попадания на них атмосферных осадков, грязи и пыли. </w:t>
      </w:r>
      <w:r>
        <w:br/>
      </w:r>
      <w:r>
        <w:rPr>
          <w:rFonts w:ascii="Times New Roman"/>
          <w:b w:val="false"/>
          <w:i w:val="false"/>
          <w:color w:val="000000"/>
          <w:sz w:val="28"/>
        </w:rPr>
        <w:t xml:space="preserve">
     Не допускается совместная перевозка промышленных товаров с грузом, имеющим устойчивый запах или загрязненную поверхность. </w:t>
      </w:r>
      <w:r>
        <w:br/>
      </w:r>
      <w:r>
        <w:rPr>
          <w:rFonts w:ascii="Times New Roman"/>
          <w:b w:val="false"/>
          <w:i w:val="false"/>
          <w:color w:val="000000"/>
          <w:sz w:val="28"/>
        </w:rPr>
        <w:t>
</w:t>
      </w:r>
      <w:r>
        <w:rPr>
          <w:rFonts w:ascii="Times New Roman"/>
          <w:b w:val="false"/>
          <w:i w:val="false"/>
          <w:color w:val="000000"/>
          <w:sz w:val="28"/>
        </w:rPr>
        <w:t xml:space="preserve">
     205. На автотранспортных средствах, предназначенных для перевозки промышленных товаров, не допускается перевозка мусора, угля, керосина, цемента и других аналогичных грузов. </w:t>
      </w:r>
      <w:r>
        <w:br/>
      </w:r>
      <w:r>
        <w:rPr>
          <w:rFonts w:ascii="Times New Roman"/>
          <w:b w:val="false"/>
          <w:i w:val="false"/>
          <w:color w:val="000000"/>
          <w:sz w:val="28"/>
        </w:rPr>
        <w:t>
</w:t>
      </w:r>
      <w:r>
        <w:rPr>
          <w:rFonts w:ascii="Times New Roman"/>
          <w:b w:val="false"/>
          <w:i w:val="false"/>
          <w:color w:val="000000"/>
          <w:sz w:val="28"/>
        </w:rPr>
        <w:t xml:space="preserve">
     206. При предъявлении к перевозке на одном автотранспортном средстве промышленных товаров разной номенклатуры в адрес одного или нескольких грузополучателей, грузоотправитель до прибытия автотранспортного средства группирует груз по грузополучателям и осуществляет погрузку с одного погрузочного поста. </w:t>
      </w:r>
      <w:r>
        <w:br/>
      </w:r>
      <w:r>
        <w:rPr>
          <w:rFonts w:ascii="Times New Roman"/>
          <w:b w:val="false"/>
          <w:i w:val="false"/>
          <w:color w:val="000000"/>
          <w:sz w:val="28"/>
        </w:rPr>
        <w:t>
</w:t>
      </w:r>
      <w:r>
        <w:rPr>
          <w:rFonts w:ascii="Times New Roman"/>
          <w:b w:val="false"/>
          <w:i w:val="false"/>
          <w:color w:val="000000"/>
          <w:sz w:val="28"/>
        </w:rPr>
        <w:t xml:space="preserve">
     207. Для перевозки промышленных товаров перевозчики выделяют автотранспортные средства - фургоны, а при их отсутствии - автотранспортные средства с бортовой платформой. </w:t>
      </w:r>
      <w:r>
        <w:br/>
      </w:r>
      <w:r>
        <w:rPr>
          <w:rFonts w:ascii="Times New Roman"/>
          <w:b w:val="false"/>
          <w:i w:val="false"/>
          <w:color w:val="000000"/>
          <w:sz w:val="28"/>
        </w:rPr>
        <w:t>
</w:t>
      </w:r>
      <w:r>
        <w:rPr>
          <w:rFonts w:ascii="Times New Roman"/>
          <w:b w:val="false"/>
          <w:i w:val="false"/>
          <w:color w:val="000000"/>
          <w:sz w:val="28"/>
        </w:rPr>
        <w:t xml:space="preserve">
     208. Промышленные товары предъявляются грузоотправителем к перевозке в таре или упаковке. </w:t>
      </w:r>
      <w:r>
        <w:br/>
      </w:r>
      <w:r>
        <w:rPr>
          <w:rFonts w:ascii="Times New Roman"/>
          <w:b w:val="false"/>
          <w:i w:val="false"/>
          <w:color w:val="000000"/>
          <w:sz w:val="28"/>
        </w:rPr>
        <w:t xml:space="preserve">
     Допускается предъявление к перевозке промышленных товаров без упаковки, если это предусмотрено договором на перевозку. </w:t>
      </w:r>
      <w:r>
        <w:br/>
      </w:r>
      <w:r>
        <w:rPr>
          <w:rFonts w:ascii="Times New Roman"/>
          <w:b w:val="false"/>
          <w:i w:val="false"/>
          <w:color w:val="000000"/>
          <w:sz w:val="28"/>
        </w:rPr>
        <w:t xml:space="preserve">
     Упаковка и маркировка промышленных товаров должны соответствовать требованиям государственных стандартов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209. Предъявляемые к перевозке грузоотправителем промышленные товары упаковываются в коробки, пакеты, связки, тюки, кипы, должны иметь обвязку, обеспечивающую сохранность коробки, пакета, связки, тюка, кипы, и исключающую возможность доступа к грузу без нарушения обвязки или упаковки. </w:t>
      </w:r>
    </w:p>
    <w:bookmarkEnd w:id="89"/>
    <w:bookmarkStart w:name="z119" w:id="90"/>
    <w:p>
      <w:pPr>
        <w:spacing w:after="0"/>
        <w:ind w:left="0"/>
        <w:jc w:val="both"/>
      </w:pPr>
      <w:r>
        <w:rPr>
          <w:rFonts w:ascii="Times New Roman"/>
          <w:b w:val="false"/>
          <w:i w:val="false"/>
          <w:color w:val="000000"/>
          <w:sz w:val="28"/>
        </w:rPr>
        <w:t xml:space="preserve">
     210. Ящики, коробки c мелкоштучными промышленными товарами должны предъявляться к перевозке грузоотправителем обандероленными (опечатанными). Материалы, которыми производится обандероливание (бумажная лента, тесьма и другое) должны представлять собой единое целое без узлов и наращивания и скрепляться в местах соединений печатью (штампом) изготовителя или грузоотправителя, путем наклеивания этикетки, соединяющей обе части коробки. </w:t>
      </w:r>
      <w:r>
        <w:br/>
      </w:r>
      <w:r>
        <w:rPr>
          <w:rFonts w:ascii="Times New Roman"/>
          <w:b w:val="false"/>
          <w:i w:val="false"/>
          <w:color w:val="000000"/>
          <w:sz w:val="28"/>
        </w:rPr>
        <w:t xml:space="preserve">
     Обандероливание должно быть произведено так, чтобы доступ к грузу был невозможен без разрыва материала (бумажной ленты, тесьмы и другое). </w:t>
      </w:r>
      <w:r>
        <w:br/>
      </w:r>
      <w:r>
        <w:rPr>
          <w:rFonts w:ascii="Times New Roman"/>
          <w:b w:val="false"/>
          <w:i w:val="false"/>
          <w:color w:val="000000"/>
          <w:sz w:val="28"/>
        </w:rPr>
        <w:t>
</w:t>
      </w:r>
      <w:r>
        <w:rPr>
          <w:rFonts w:ascii="Times New Roman"/>
          <w:b w:val="false"/>
          <w:i w:val="false"/>
          <w:color w:val="000000"/>
          <w:sz w:val="28"/>
        </w:rPr>
        <w:t xml:space="preserve">
     211. Промышленные товары, предъявляемые к перевозке в рулонах (ткани, ковровые изделия и другое) должны быть опломбированы грузоотправителем. </w:t>
      </w:r>
      <w:r>
        <w:br/>
      </w:r>
      <w:r>
        <w:rPr>
          <w:rFonts w:ascii="Times New Roman"/>
          <w:b w:val="false"/>
          <w:i w:val="false"/>
          <w:color w:val="000000"/>
          <w:sz w:val="28"/>
        </w:rPr>
        <w:t>
</w:t>
      </w:r>
      <w:r>
        <w:rPr>
          <w:rFonts w:ascii="Times New Roman"/>
          <w:b w:val="false"/>
          <w:i w:val="false"/>
          <w:color w:val="000000"/>
          <w:sz w:val="28"/>
        </w:rPr>
        <w:t xml:space="preserve">
     212. Прием к перевозке от грузоотправителя и сдача грузополучателю промышленных товаров в таре, осуществляется перевозчиком по наименованию груза, количеству и стандартному весу грузовых мест или по весу, указанному на грузовых местах. </w:t>
      </w:r>
      <w:r>
        <w:br/>
      </w:r>
      <w:r>
        <w:rPr>
          <w:rFonts w:ascii="Times New Roman"/>
          <w:b w:val="false"/>
          <w:i w:val="false"/>
          <w:color w:val="000000"/>
          <w:sz w:val="28"/>
        </w:rPr>
        <w:t xml:space="preserve">
     Прием и сдача промышленных товаров, перевозимых в автотранспортном средстве - фургоне, в адрес одного грузополучателя осуществляется за пломбой грузоотправителя. </w:t>
      </w:r>
    </w:p>
    <w:bookmarkEnd w:id="90"/>
    <w:bookmarkStart w:name="z27" w:id="91"/>
    <w:p>
      <w:pPr>
        <w:spacing w:after="0"/>
        <w:ind w:left="0"/>
        <w:jc w:val="left"/>
      </w:pPr>
      <w:r>
        <w:rPr>
          <w:rFonts w:ascii="Times New Roman"/>
          <w:b/>
          <w:i w:val="false"/>
          <w:color w:val="000000"/>
        </w:rPr>
        <w:t xml:space="preserve"> 
Глава 15. Перевозка растениеводческой продукции </w:t>
      </w:r>
    </w:p>
    <w:bookmarkEnd w:id="91"/>
    <w:bookmarkStart w:name="z307" w:id="92"/>
    <w:p>
      <w:pPr>
        <w:spacing w:after="0"/>
        <w:ind w:left="0"/>
        <w:jc w:val="left"/>
      </w:pPr>
      <w:r>
        <w:rPr>
          <w:rFonts w:ascii="Times New Roman"/>
          <w:b/>
          <w:i w:val="false"/>
          <w:color w:val="000000"/>
        </w:rPr>
        <w:t xml:space="preserve"> 
Параграф 1. Общие положения </w:t>
      </w:r>
    </w:p>
    <w:bookmarkEnd w:id="92"/>
    <w:bookmarkStart w:name="z308" w:id="93"/>
    <w:p>
      <w:pPr>
        <w:spacing w:after="0"/>
        <w:ind w:left="0"/>
        <w:jc w:val="both"/>
      </w:pPr>
      <w:r>
        <w:rPr>
          <w:rFonts w:ascii="Times New Roman"/>
          <w:b w:val="false"/>
          <w:i w:val="false"/>
          <w:color w:val="000000"/>
          <w:sz w:val="28"/>
        </w:rPr>
        <w:t xml:space="preserve">
      213. Перевозка зерна на токовые хозяйства и (или) хлебоприемные предприятия, силосной массы с полей к местам силосования, картофеля и овощей на овощехранилища или к местам реализации производится на основании договоров автомобильной перевозки груза, заключенных между перевозчиками и хозяйствующими субъектами - владельцами указанной сельскохозяйственной продукции (далее - владельцы сельскохозяйственной продукции), а перевозка сахарной свеклы, картофеля и овощей на приемные пункты - на основании договоров автомобильной перевозки груза, заключенных между перевозчиками и хозяйствующими субъектами, осуществляющими прием соответствующей сельскохозяйственной продукции. </w:t>
      </w:r>
      <w:r>
        <w:br/>
      </w:r>
      <w:r>
        <w:rPr>
          <w:rFonts w:ascii="Times New Roman"/>
          <w:b w:val="false"/>
          <w:i w:val="false"/>
          <w:color w:val="000000"/>
          <w:sz w:val="28"/>
        </w:rPr>
        <w:t>
</w:t>
      </w:r>
      <w:r>
        <w:rPr>
          <w:rFonts w:ascii="Times New Roman"/>
          <w:b w:val="false"/>
          <w:i w:val="false"/>
          <w:color w:val="000000"/>
          <w:sz w:val="28"/>
        </w:rPr>
        <w:t xml:space="preserve">
     214. Зерно, силосная масса и сахарная свекла перевозятся бестарным способом в бортовых автотранспортных средствах и (или) автотранспортных средствах - самосвалах. </w:t>
      </w:r>
      <w:r>
        <w:br/>
      </w:r>
      <w:r>
        <w:rPr>
          <w:rFonts w:ascii="Times New Roman"/>
          <w:b w:val="false"/>
          <w:i w:val="false"/>
          <w:color w:val="000000"/>
          <w:sz w:val="28"/>
        </w:rPr>
        <w:t xml:space="preserve">
     Картофель, бахчевые культуры, капуста и корнеплоды в период массовой уборки могут перевозиться бестарным способом на бортовых автотранспортных средствах и (или) автотранспортных средствах - самосвалах, а также в специализированной ящичной таре и специализированных овощных контейнерах на бортовых автотранспортных средствах. </w:t>
      </w:r>
      <w:r>
        <w:br/>
      </w:r>
      <w:r>
        <w:rPr>
          <w:rFonts w:ascii="Times New Roman"/>
          <w:b w:val="false"/>
          <w:i w:val="false"/>
          <w:color w:val="000000"/>
          <w:sz w:val="28"/>
        </w:rPr>
        <w:t xml:space="preserve">
     Ранние овощи, а также помидоры, огурцы, перец, баклажаны и другие овощи, как правило, перевозятся в стандартной ящичной таре. </w:t>
      </w:r>
      <w:r>
        <w:br/>
      </w:r>
      <w:r>
        <w:rPr>
          <w:rFonts w:ascii="Times New Roman"/>
          <w:b w:val="false"/>
          <w:i w:val="false"/>
          <w:color w:val="000000"/>
          <w:sz w:val="28"/>
        </w:rPr>
        <w:t>
</w:t>
      </w:r>
      <w:r>
        <w:rPr>
          <w:rFonts w:ascii="Times New Roman"/>
          <w:b w:val="false"/>
          <w:i w:val="false"/>
          <w:color w:val="000000"/>
          <w:sz w:val="28"/>
        </w:rPr>
        <w:t>
     215. На перевозку зерна, сахарной свеклы, силосной массы, картофеля и овощей представляется товарно-транспортная накладная установленной формы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xml:space="preserve">
     Прием и сдача зерна, сахарной свеклы, силосной массы, картофеля и овощей осуществляется перевозчиком по весу. </w:t>
      </w:r>
    </w:p>
    <w:bookmarkEnd w:id="93"/>
    <w:bookmarkStart w:name="z120" w:id="94"/>
    <w:p>
      <w:pPr>
        <w:spacing w:after="0"/>
        <w:ind w:left="0"/>
        <w:jc w:val="left"/>
      </w:pPr>
      <w:r>
        <w:rPr>
          <w:rFonts w:ascii="Times New Roman"/>
          <w:b/>
          <w:i w:val="false"/>
          <w:color w:val="000000"/>
        </w:rPr>
        <w:t xml:space="preserve"> 
Параграф 2. Особенности перевозок зерна </w:t>
      </w:r>
    </w:p>
    <w:bookmarkEnd w:id="94"/>
    <w:bookmarkStart w:name="z311" w:id="95"/>
    <w:p>
      <w:pPr>
        <w:spacing w:after="0"/>
        <w:ind w:left="0"/>
        <w:jc w:val="both"/>
      </w:pPr>
      <w:r>
        <w:rPr>
          <w:rFonts w:ascii="Times New Roman"/>
          <w:b w:val="false"/>
          <w:i w:val="false"/>
          <w:color w:val="000000"/>
          <w:sz w:val="28"/>
        </w:rPr>
        <w:t xml:space="preserve">      
216. При перевозке зерна перевозчики, грузоотправители и грузополучатели принимают меры по предохранению зерна от порчи под воздействием атмосферных осадков и потерь. </w:t>
      </w:r>
      <w:r>
        <w:br/>
      </w:r>
      <w:r>
        <w:rPr>
          <w:rFonts w:ascii="Times New Roman"/>
          <w:b w:val="false"/>
          <w:i w:val="false"/>
          <w:color w:val="000000"/>
          <w:sz w:val="28"/>
        </w:rPr>
        <w:t xml:space="preserve">
     При подготовке автотранспортных средств к перевозке зерна перевозчики обеспечивают уплотнение в местах соединения пола и бортов кузовов, и могут наращивать борта кузовов до высоты 1,0 - 1,1 метров (далее - м), оборудовать их стяжками. </w:t>
      </w:r>
      <w:r>
        <w:br/>
      </w:r>
      <w:r>
        <w:rPr>
          <w:rFonts w:ascii="Times New Roman"/>
          <w:b w:val="false"/>
          <w:i w:val="false"/>
          <w:color w:val="000000"/>
          <w:sz w:val="28"/>
        </w:rPr>
        <w:t xml:space="preserve">
     Автотранспортные средства, предназначенные для перевозки зерна от владельцев зерна на хлебоприемные предприятия и токовые хозяйства, оборудуются пологами. Крепление пологов к кузовам автотранспортных средств осуществляется перевозчиком. </w:t>
      </w:r>
      <w:r>
        <w:br/>
      </w:r>
      <w:r>
        <w:rPr>
          <w:rFonts w:ascii="Times New Roman"/>
          <w:b w:val="false"/>
          <w:i w:val="false"/>
          <w:color w:val="000000"/>
          <w:sz w:val="28"/>
        </w:rPr>
        <w:t>
</w:t>
      </w:r>
      <w:r>
        <w:rPr>
          <w:rFonts w:ascii="Times New Roman"/>
          <w:b w:val="false"/>
          <w:i w:val="false"/>
          <w:color w:val="000000"/>
          <w:sz w:val="28"/>
        </w:rPr>
        <w:t xml:space="preserve">
     217. Для определения веса зерна хлебоприемные предприятия и токовые хозяйства должны при каждой ездке производить взвешивание автотранспортного средства с грузом и без груза. </w:t>
      </w:r>
      <w:r>
        <w:br/>
      </w:r>
      <w:r>
        <w:rPr>
          <w:rFonts w:ascii="Times New Roman"/>
          <w:b w:val="false"/>
          <w:i w:val="false"/>
          <w:color w:val="000000"/>
          <w:sz w:val="28"/>
        </w:rPr>
        <w:t>
</w:t>
      </w:r>
      <w:r>
        <w:rPr>
          <w:rFonts w:ascii="Times New Roman"/>
          <w:b w:val="false"/>
          <w:i w:val="false"/>
          <w:color w:val="000000"/>
          <w:sz w:val="28"/>
        </w:rPr>
        <w:t xml:space="preserve">
     218. В целях обеспечения сохранности государственных ресурсов зерна хлебоприемные предприятия, хранящие зерно государственных ресурсов и перевозчики, осуществляющие вывоз зерна с указанных хлебоприемных предприятий, должны в порядке, определяемом Правительством Республики Казахстан, согласовывать отгрузку любого количества зерна с центральным исполнительным органом, осуществляющим в пределах компетенции реализацию государственной политики в области зернового рынка, координацию и регулирование деятельности его участников, а также управление государственными ресурсами зерна. </w:t>
      </w:r>
    </w:p>
    <w:bookmarkEnd w:id="95"/>
    <w:bookmarkStart w:name="z121" w:id="96"/>
    <w:p>
      <w:pPr>
        <w:spacing w:after="0"/>
        <w:ind w:left="0"/>
        <w:jc w:val="both"/>
      </w:pPr>
      <w:r>
        <w:rPr>
          <w:rFonts w:ascii="Times New Roman"/>
          <w:b w:val="false"/>
          <w:i w:val="false"/>
          <w:color w:val="000000"/>
          <w:sz w:val="28"/>
        </w:rPr>
        <w:t xml:space="preserve">
     219. Каждая партия зерна, подлежащая перевозке, сопровождается следующими документами: </w:t>
      </w:r>
      <w:r>
        <w:br/>
      </w:r>
      <w:r>
        <w:rPr>
          <w:rFonts w:ascii="Times New Roman"/>
          <w:b w:val="false"/>
          <w:i w:val="false"/>
          <w:color w:val="000000"/>
          <w:sz w:val="28"/>
        </w:rPr>
        <w:t xml:space="preserve">
     1) продовольственное и фуражное зерно при экспорте и импорте - сертификатом качества зерна; </w:t>
      </w:r>
      <w:r>
        <w:br/>
      </w:r>
      <w:r>
        <w:rPr>
          <w:rFonts w:ascii="Times New Roman"/>
          <w:b w:val="false"/>
          <w:i w:val="false"/>
          <w:color w:val="000000"/>
          <w:sz w:val="28"/>
        </w:rPr>
        <w:t xml:space="preserve">
     2) семена первой и последующих репродукций - свидетельством на семена; </w:t>
      </w:r>
      <w:r>
        <w:br/>
      </w:r>
      <w:r>
        <w:rPr>
          <w:rFonts w:ascii="Times New Roman"/>
          <w:b w:val="false"/>
          <w:i w:val="false"/>
          <w:color w:val="000000"/>
          <w:sz w:val="28"/>
        </w:rPr>
        <w:t xml:space="preserve">
     3) элитные семена - аттестатом на семена. </w:t>
      </w:r>
    </w:p>
    <w:bookmarkEnd w:id="96"/>
    <w:bookmarkStart w:name="z122" w:id="97"/>
    <w:p>
      <w:pPr>
        <w:spacing w:after="0"/>
        <w:ind w:left="0"/>
        <w:jc w:val="left"/>
      </w:pPr>
      <w:r>
        <w:rPr>
          <w:rFonts w:ascii="Times New Roman"/>
          <w:b/>
          <w:i w:val="false"/>
          <w:color w:val="000000"/>
        </w:rPr>
        <w:t xml:space="preserve"> 
Параграф 3. Особенности перевозок сахарной свеклы </w:t>
      </w:r>
    </w:p>
    <w:bookmarkEnd w:id="97"/>
    <w:bookmarkStart w:name="z314" w:id="98"/>
    <w:p>
      <w:pPr>
        <w:spacing w:after="0"/>
        <w:ind w:left="0"/>
        <w:jc w:val="both"/>
      </w:pPr>
      <w:r>
        <w:rPr>
          <w:rFonts w:ascii="Times New Roman"/>
          <w:b w:val="false"/>
          <w:i w:val="false"/>
          <w:color w:val="000000"/>
          <w:sz w:val="28"/>
        </w:rPr>
        <w:t xml:space="preserve">
      220. При заключении договора автомобильной перевозки груза на перевозку сахарной свеклы в нем может предусматриваться возможность использования автотранспортных средств, следующих в обратном направлении для перевозки жома сахарной свеклы. </w:t>
      </w:r>
      <w:r>
        <w:br/>
      </w:r>
      <w:r>
        <w:rPr>
          <w:rFonts w:ascii="Times New Roman"/>
          <w:b w:val="false"/>
          <w:i w:val="false"/>
          <w:color w:val="000000"/>
          <w:sz w:val="28"/>
        </w:rPr>
        <w:t>
</w:t>
      </w:r>
      <w:r>
        <w:rPr>
          <w:rFonts w:ascii="Times New Roman"/>
          <w:b w:val="false"/>
          <w:i w:val="false"/>
          <w:color w:val="000000"/>
          <w:sz w:val="28"/>
        </w:rPr>
        <w:t xml:space="preserve">
     221. Последовательность вывоза сахарной свеклы с полей определяется до начала уборки ее владельцами совместно с перевозчиками на весь период перевозок. </w:t>
      </w:r>
      <w:r>
        <w:br/>
      </w:r>
      <w:r>
        <w:rPr>
          <w:rFonts w:ascii="Times New Roman"/>
          <w:b w:val="false"/>
          <w:i w:val="false"/>
          <w:color w:val="000000"/>
          <w:sz w:val="28"/>
        </w:rPr>
        <w:t>
</w:t>
      </w:r>
      <w:r>
        <w:rPr>
          <w:rFonts w:ascii="Times New Roman"/>
          <w:b w:val="false"/>
          <w:i w:val="false"/>
          <w:color w:val="000000"/>
          <w:sz w:val="28"/>
        </w:rPr>
        <w:t xml:space="preserve">
     222. Грузополучатель осуществляет выгрузку сахарной свеклы на приемных пунктах: из седельных автопоездов - буртоукладчиками. Из грузовых автомобилей и прицепных автопоездов - буртоукладчиками с боковым опрокидыванием или тракторами, оборудованными скребками. </w:t>
      </w:r>
      <w:r>
        <w:br/>
      </w:r>
      <w:r>
        <w:rPr>
          <w:rFonts w:ascii="Times New Roman"/>
          <w:b w:val="false"/>
          <w:i w:val="false"/>
          <w:color w:val="000000"/>
          <w:sz w:val="28"/>
        </w:rPr>
        <w:t>
</w:t>
      </w:r>
      <w:r>
        <w:rPr>
          <w:rFonts w:ascii="Times New Roman"/>
          <w:b w:val="false"/>
          <w:i w:val="false"/>
          <w:color w:val="000000"/>
          <w:sz w:val="28"/>
        </w:rPr>
        <w:t xml:space="preserve">
     223. При подготовке автотранспортных средств к перевозке сахарной свеклы перевозчики могут наращивать борта кузовов до высоты 1,0-1,5 м, измеряемой от пола кузова. </w:t>
      </w:r>
    </w:p>
    <w:bookmarkEnd w:id="98"/>
    <w:bookmarkStart w:name="z123" w:id="99"/>
    <w:p>
      <w:pPr>
        <w:spacing w:after="0"/>
        <w:ind w:left="0"/>
        <w:jc w:val="left"/>
      </w:pPr>
      <w:r>
        <w:rPr>
          <w:rFonts w:ascii="Times New Roman"/>
          <w:b/>
          <w:i w:val="false"/>
          <w:color w:val="000000"/>
        </w:rPr>
        <w:t xml:space="preserve"> 
Параграф 4. Особенности перевозок силосной массы </w:t>
      </w:r>
    </w:p>
    <w:bookmarkEnd w:id="99"/>
    <w:bookmarkStart w:name="z318" w:id="100"/>
    <w:p>
      <w:pPr>
        <w:spacing w:after="0"/>
        <w:ind w:left="0"/>
        <w:jc w:val="both"/>
      </w:pPr>
      <w:r>
        <w:rPr>
          <w:rFonts w:ascii="Times New Roman"/>
          <w:b w:val="false"/>
          <w:i w:val="false"/>
          <w:color w:val="000000"/>
          <w:sz w:val="28"/>
        </w:rPr>
        <w:t xml:space="preserve">
      224. При подготовке автотранспортных средств к перевозке силосной массы перевозчики могут наращивать борта кузовов до высоты 1,3 - 1,5 м, измеряемой от пола кузова. </w:t>
      </w:r>
      <w:r>
        <w:br/>
      </w:r>
      <w:r>
        <w:rPr>
          <w:rFonts w:ascii="Times New Roman"/>
          <w:b w:val="false"/>
          <w:i w:val="false"/>
          <w:color w:val="000000"/>
          <w:sz w:val="28"/>
        </w:rPr>
        <w:t xml:space="preserve">
     Сельскохозяйственные организации оборудуют автотранспортные средства с бортовой платформой разгрузочными приспособлениями (сетками, щитами и прочее). Перевозчики по договору автомобильной перевозки груза могут оборудовать автотранспортные средства с бортовой платформой приспособлениями для разгрузки. </w:t>
      </w:r>
      <w:r>
        <w:br/>
      </w:r>
      <w:r>
        <w:rPr>
          <w:rFonts w:ascii="Times New Roman"/>
          <w:b w:val="false"/>
          <w:i w:val="false"/>
          <w:color w:val="000000"/>
          <w:sz w:val="28"/>
        </w:rPr>
        <w:t>
</w:t>
      </w:r>
      <w:r>
        <w:rPr>
          <w:rFonts w:ascii="Times New Roman"/>
          <w:b w:val="false"/>
          <w:i w:val="false"/>
          <w:color w:val="000000"/>
          <w:sz w:val="28"/>
        </w:rPr>
        <w:t xml:space="preserve">
     225. При наземном силосовании разгрузка автотранспортных средств на буртах не допускается. </w:t>
      </w:r>
      <w:r>
        <w:br/>
      </w:r>
      <w:r>
        <w:rPr>
          <w:rFonts w:ascii="Times New Roman"/>
          <w:b w:val="false"/>
          <w:i w:val="false"/>
          <w:color w:val="000000"/>
          <w:sz w:val="28"/>
        </w:rPr>
        <w:t>
</w:t>
      </w:r>
      <w:r>
        <w:rPr>
          <w:rFonts w:ascii="Times New Roman"/>
          <w:b w:val="false"/>
          <w:i w:val="false"/>
          <w:color w:val="000000"/>
          <w:sz w:val="28"/>
        </w:rPr>
        <w:t xml:space="preserve">
     226. Прием и сдача силосной массы осуществляются перевозчиками по весу. Определение веса силосной массы производится путем контрольного взвешивания автотранспортных средств с грузом и без груза (не реже одного раза за рабочий день). </w:t>
      </w:r>
    </w:p>
    <w:bookmarkEnd w:id="100"/>
    <w:bookmarkStart w:name="z124" w:id="101"/>
    <w:p>
      <w:pPr>
        <w:spacing w:after="0"/>
        <w:ind w:left="0"/>
        <w:jc w:val="left"/>
      </w:pPr>
      <w:r>
        <w:rPr>
          <w:rFonts w:ascii="Times New Roman"/>
          <w:b/>
          <w:i w:val="false"/>
          <w:color w:val="000000"/>
        </w:rPr>
        <w:t xml:space="preserve"> 
Параграф 5. Особенности перевозок картофеля и других овощей </w:t>
      </w:r>
    </w:p>
    <w:bookmarkEnd w:id="101"/>
    <w:bookmarkStart w:name="z321" w:id="102"/>
    <w:p>
      <w:pPr>
        <w:spacing w:after="0"/>
        <w:ind w:left="0"/>
        <w:jc w:val="both"/>
      </w:pPr>
      <w:r>
        <w:rPr>
          <w:rFonts w:ascii="Times New Roman"/>
          <w:b w:val="false"/>
          <w:i w:val="false"/>
          <w:color w:val="000000"/>
          <w:sz w:val="28"/>
        </w:rPr>
        <w:t xml:space="preserve">
      227. При перевозке картофеля и других овощей перевозчики, грузоотправители и грузополучатели принимают меры по предохранению картофеля и других овощей от механических повреждений, атмосферных осадков, воздействия низких и высоких температур. </w:t>
      </w:r>
      <w:r>
        <w:br/>
      </w:r>
      <w:r>
        <w:rPr>
          <w:rFonts w:ascii="Times New Roman"/>
          <w:b w:val="false"/>
          <w:i w:val="false"/>
          <w:color w:val="000000"/>
          <w:sz w:val="28"/>
        </w:rPr>
        <w:t>
</w:t>
      </w:r>
      <w:r>
        <w:rPr>
          <w:rFonts w:ascii="Times New Roman"/>
          <w:b w:val="false"/>
          <w:i w:val="false"/>
          <w:color w:val="000000"/>
          <w:sz w:val="28"/>
        </w:rPr>
        <w:t xml:space="preserve">
     228. Грузоотправитель предъявляет к перевозке груз в исправной, чистой, сухой, без постороннего запаха таре, соответствующей требованиям государственных стандартов. </w:t>
      </w:r>
      <w:r>
        <w:br/>
      </w:r>
      <w:r>
        <w:rPr>
          <w:rFonts w:ascii="Times New Roman"/>
          <w:b w:val="false"/>
          <w:i w:val="false"/>
          <w:color w:val="000000"/>
          <w:sz w:val="28"/>
        </w:rPr>
        <w:t xml:space="preserve">
     Картофель и другие овощи, отправляемые владельцами сельскохозяйственной продукции и (или) хозяйствующими субъектами, осуществляющими ее прием, могут приниматься к перевозке в нестандартной таре, обеспечивающей сохранность груза при перевозке. </w:t>
      </w:r>
      <w:r>
        <w:br/>
      </w:r>
      <w:r>
        <w:rPr>
          <w:rFonts w:ascii="Times New Roman"/>
          <w:b w:val="false"/>
          <w:i w:val="false"/>
          <w:color w:val="000000"/>
          <w:sz w:val="28"/>
        </w:rPr>
        <w:t>
</w:t>
      </w:r>
      <w:r>
        <w:rPr>
          <w:rFonts w:ascii="Times New Roman"/>
          <w:b w:val="false"/>
          <w:i w:val="false"/>
          <w:color w:val="000000"/>
          <w:sz w:val="28"/>
        </w:rPr>
        <w:t xml:space="preserve">
     229. Картофель и другие овощи перевозятся в автотранспортных средствах - рефрижераторах, автотранспортных средствах с изотермическим кузовом, автотранспортных средствах - фургонах или бортовых. </w:t>
      </w:r>
      <w:r>
        <w:br/>
      </w:r>
      <w:r>
        <w:rPr>
          <w:rFonts w:ascii="Times New Roman"/>
          <w:b w:val="false"/>
          <w:i w:val="false"/>
          <w:color w:val="000000"/>
          <w:sz w:val="28"/>
        </w:rPr>
        <w:t xml:space="preserve">
     Подбор автотранспортных средств для перевозок картофеля и других овощей производится перевозчиками с учетом температуры наружного воздуха и продолжительности перевозки. </w:t>
      </w:r>
    </w:p>
    <w:bookmarkEnd w:id="102"/>
    <w:bookmarkStart w:name="z125" w:id="103"/>
    <w:p>
      <w:pPr>
        <w:spacing w:after="0"/>
        <w:ind w:left="0"/>
        <w:jc w:val="both"/>
      </w:pPr>
      <w:r>
        <w:rPr>
          <w:rFonts w:ascii="Times New Roman"/>
          <w:b w:val="false"/>
          <w:i w:val="false"/>
          <w:color w:val="000000"/>
          <w:sz w:val="28"/>
        </w:rPr>
        <w:t xml:space="preserve">
     230. Картофель и другие овощи, перевозимые в бортовых автотранспортных средствах при температуре наружного воздуха ниже 0 </w:t>
      </w:r>
      <w:r>
        <w:rPr>
          <w:rFonts w:ascii="Times New Roman"/>
          <w:b w:val="false"/>
          <w:i w:val="false"/>
          <w:color w:val="000000"/>
          <w:vertAlign w:val="superscript"/>
        </w:rPr>
        <w:t xml:space="preserve">о </w:t>
      </w:r>
      <w:r>
        <w:rPr>
          <w:rFonts w:ascii="Times New Roman"/>
          <w:b w:val="false"/>
          <w:i w:val="false"/>
          <w:color w:val="000000"/>
          <w:sz w:val="28"/>
        </w:rPr>
        <w:t xml:space="preserve">С, должны быть утеплены грузоотправителем. </w:t>
      </w:r>
      <w:r>
        <w:br/>
      </w:r>
      <w:r>
        <w:rPr>
          <w:rFonts w:ascii="Times New Roman"/>
          <w:b w:val="false"/>
          <w:i w:val="false"/>
          <w:color w:val="000000"/>
          <w:sz w:val="28"/>
        </w:rPr>
        <w:t>
</w:t>
      </w:r>
      <w:r>
        <w:rPr>
          <w:rFonts w:ascii="Times New Roman"/>
          <w:b w:val="false"/>
          <w:i w:val="false"/>
          <w:color w:val="000000"/>
          <w:sz w:val="28"/>
        </w:rPr>
        <w:t xml:space="preserve">
     231. Автотранспортные средства, выделяемые перевозчиками для перевозок картофеля и других овощей, должны иметь необходимый такелаж: брезент, веревки. </w:t>
      </w:r>
      <w:r>
        <w:br/>
      </w:r>
      <w:r>
        <w:rPr>
          <w:rFonts w:ascii="Times New Roman"/>
          <w:b w:val="false"/>
          <w:i w:val="false"/>
          <w:color w:val="000000"/>
          <w:sz w:val="28"/>
        </w:rPr>
        <w:t xml:space="preserve">
     При постоянных перевозках капусты борта автотранспортных средств могут быть наращены до высоты 1,4 м, а при перевозке других овощей и картофеля - до высоты 0,9 м от пола кузова. </w:t>
      </w:r>
      <w:r>
        <w:br/>
      </w:r>
      <w:r>
        <w:rPr>
          <w:rFonts w:ascii="Times New Roman"/>
          <w:b w:val="false"/>
          <w:i w:val="false"/>
          <w:color w:val="000000"/>
          <w:sz w:val="28"/>
        </w:rPr>
        <w:t>
</w:t>
      </w:r>
      <w:r>
        <w:rPr>
          <w:rFonts w:ascii="Times New Roman"/>
          <w:b w:val="false"/>
          <w:i w:val="false"/>
          <w:color w:val="000000"/>
          <w:sz w:val="28"/>
        </w:rPr>
        <w:t xml:space="preserve">
     232. Грузоотправитель укладывает ящики, мешки, кули с овощами и картофелем в кузова автотранспортных средств плотными рядами без промежутков между грузовыми местами. </w:t>
      </w:r>
      <w:r>
        <w:br/>
      </w:r>
      <w:r>
        <w:rPr>
          <w:rFonts w:ascii="Times New Roman"/>
          <w:b w:val="false"/>
          <w:i w:val="false"/>
          <w:color w:val="000000"/>
          <w:sz w:val="28"/>
        </w:rPr>
        <w:t>
</w:t>
      </w:r>
      <w:r>
        <w:rPr>
          <w:rFonts w:ascii="Times New Roman"/>
          <w:b w:val="false"/>
          <w:i w:val="false"/>
          <w:color w:val="000000"/>
          <w:sz w:val="28"/>
        </w:rPr>
        <w:t xml:space="preserve">
     233. При перевозке картофеля и других овощей в контейнерах или автотранспортных средствах - фургонах в адрес одного грузополучателя, груз отправляется за пломбой грузоотправителя. </w:t>
      </w:r>
    </w:p>
    <w:bookmarkEnd w:id="103"/>
    <w:bookmarkStart w:name="z50" w:id="104"/>
    <w:p>
      <w:pPr>
        <w:spacing w:after="0"/>
        <w:ind w:left="0"/>
        <w:jc w:val="left"/>
      </w:pPr>
      <w:r>
        <w:rPr>
          <w:rFonts w:ascii="Times New Roman"/>
          <w:b/>
          <w:i w:val="false"/>
          <w:color w:val="000000"/>
        </w:rPr>
        <w:t xml:space="preserve"> 
Глава 16. Перевозка животных </w:t>
      </w:r>
    </w:p>
    <w:bookmarkEnd w:id="104"/>
    <w:bookmarkStart w:name="z327" w:id="105"/>
    <w:p>
      <w:pPr>
        <w:spacing w:after="0"/>
        <w:ind w:left="0"/>
        <w:jc w:val="left"/>
      </w:pPr>
      <w:r>
        <w:rPr>
          <w:rFonts w:ascii="Times New Roman"/>
          <w:b/>
          <w:i w:val="false"/>
          <w:color w:val="000000"/>
        </w:rPr>
        <w:t xml:space="preserve"> 
Параграф 1. Основные условия перевозки животных</w:t>
      </w:r>
    </w:p>
    <w:bookmarkEnd w:id="105"/>
    <w:bookmarkStart w:name="z328" w:id="106"/>
    <w:p>
      <w:pPr>
        <w:spacing w:after="0"/>
        <w:ind w:left="0"/>
        <w:jc w:val="both"/>
      </w:pPr>
      <w:r>
        <w:rPr>
          <w:rFonts w:ascii="Times New Roman"/>
          <w:b w:val="false"/>
          <w:i w:val="false"/>
          <w:color w:val="000000"/>
          <w:sz w:val="28"/>
        </w:rPr>
        <w:t xml:space="preserve">
     234. Перевозка животных (включая птиц, пушных зверей, зоопарковых животных, рыб и пчел) осуществляется специализированными автотранспортными средствами, а при их отсутствии или недостатке на специально оборудованных бортовых автотранспортных средствах. </w:t>
      </w:r>
      <w:r>
        <w:br/>
      </w:r>
      <w:r>
        <w:rPr>
          <w:rFonts w:ascii="Times New Roman"/>
          <w:b w:val="false"/>
          <w:i w:val="false"/>
          <w:color w:val="000000"/>
          <w:sz w:val="28"/>
        </w:rPr>
        <w:t xml:space="preserve">
     Перевозка животных в автотранспортных средствах с самосвальными кузовами - не допускается. </w:t>
      </w:r>
      <w:r>
        <w:br/>
      </w:r>
      <w:r>
        <w:rPr>
          <w:rFonts w:ascii="Times New Roman"/>
          <w:b w:val="false"/>
          <w:i w:val="false"/>
          <w:color w:val="000000"/>
          <w:sz w:val="28"/>
        </w:rPr>
        <w:t>
</w:t>
      </w:r>
      <w:r>
        <w:rPr>
          <w:rFonts w:ascii="Times New Roman"/>
          <w:b w:val="false"/>
          <w:i w:val="false"/>
          <w:color w:val="000000"/>
          <w:sz w:val="28"/>
        </w:rPr>
        <w:t xml:space="preserve">
     235. Оборудование автотранспортных средств включает наращивание бортов на высоту до 2 м от пола кузова для перевозки крупного рогатого скота и лошадей и до 1,5 м - для транспортировки овец, коз и свиней и установку поперечных и продольных брусьев. </w:t>
      </w:r>
      <w:r>
        <w:br/>
      </w:r>
      <w:r>
        <w:rPr>
          <w:rFonts w:ascii="Times New Roman"/>
          <w:b w:val="false"/>
          <w:i w:val="false"/>
          <w:color w:val="000000"/>
          <w:sz w:val="28"/>
        </w:rPr>
        <w:t xml:space="preserve">
     Оборудование и приспособления, необходимые для перевозки животных, предоставляются и устанавливаются на автотранспортном средстве грузоотправителем. </w:t>
      </w:r>
      <w:r>
        <w:br/>
      </w:r>
      <w:r>
        <w:rPr>
          <w:rFonts w:ascii="Times New Roman"/>
          <w:b w:val="false"/>
          <w:i w:val="false"/>
          <w:color w:val="000000"/>
          <w:sz w:val="28"/>
        </w:rPr>
        <w:t xml:space="preserve">
     При необходимости размещения сопровождающего лица в кузове автотранспортного средства около животных должно быть оборудовано грузоотправителем специальное место (при перевозке крупных животных - в передней части кузова), отгороженное от животных. </w:t>
      </w:r>
      <w:r>
        <w:br/>
      </w:r>
      <w:r>
        <w:rPr>
          <w:rFonts w:ascii="Times New Roman"/>
          <w:b w:val="false"/>
          <w:i w:val="false"/>
          <w:color w:val="000000"/>
          <w:sz w:val="28"/>
        </w:rPr>
        <w:t xml:space="preserve">
     В случаях, когда по требованию грузоотправителя для защиты животных при перевозке их в неблагоприятных климатических условиях (сильная жара, осеннее и зимнее время) кузов автотранспортного средства должен быть закрыт, брезент предоставляется перевозчиком, а другие необходимые материалы - грузоотправителем. </w:t>
      </w:r>
    </w:p>
    <w:bookmarkEnd w:id="106"/>
    <w:bookmarkStart w:name="z126" w:id="107"/>
    <w:p>
      <w:pPr>
        <w:spacing w:after="0"/>
        <w:ind w:left="0"/>
        <w:jc w:val="both"/>
      </w:pPr>
      <w:r>
        <w:rPr>
          <w:rFonts w:ascii="Times New Roman"/>
          <w:b w:val="false"/>
          <w:i w:val="false"/>
          <w:color w:val="000000"/>
          <w:sz w:val="28"/>
        </w:rPr>
        <w:t xml:space="preserve">
     236. Пол кузова автотранспортного средства должен быть исправен, в кузове не должно быть выступающих концов болтов, гвоздей и других предметов, которые могут поранить животных. </w:t>
      </w:r>
      <w:r>
        <w:br/>
      </w:r>
      <w:r>
        <w:rPr>
          <w:rFonts w:ascii="Times New Roman"/>
          <w:b w:val="false"/>
          <w:i w:val="false"/>
          <w:color w:val="000000"/>
          <w:sz w:val="28"/>
        </w:rPr>
        <w:t xml:space="preserve">
     При перевозках скота на пол кузова укладывается подстилка из соломы, толщиной, обеспечивающей поглощение мочи, выделяемой животными. Удаление подстилки из кузова в пути следования не допускается. </w:t>
      </w:r>
      <w:r>
        <w:br/>
      </w:r>
      <w:r>
        <w:rPr>
          <w:rFonts w:ascii="Times New Roman"/>
          <w:b w:val="false"/>
          <w:i w:val="false"/>
          <w:color w:val="000000"/>
          <w:sz w:val="28"/>
        </w:rPr>
        <w:t>
</w:t>
      </w:r>
      <w:r>
        <w:rPr>
          <w:rFonts w:ascii="Times New Roman"/>
          <w:b w:val="false"/>
          <w:i w:val="false"/>
          <w:color w:val="000000"/>
          <w:sz w:val="28"/>
        </w:rPr>
        <w:t xml:space="preserve">
     237. Перевозка мелких животных и птиц производится в клетках с непроницаемым дном. Грузоотправитель устанавливает клетки в кузове автотранспортных средств так, чтобы обеспечить в каждой клетке свободную циркуляцию воздуха. После погрузки, клетки с мелкими животными и птицей должны надежно закрепляться грузоотправителем. </w:t>
      </w:r>
      <w:r>
        <w:br/>
      </w:r>
      <w:r>
        <w:rPr>
          <w:rFonts w:ascii="Times New Roman"/>
          <w:b w:val="false"/>
          <w:i w:val="false"/>
          <w:color w:val="000000"/>
          <w:sz w:val="28"/>
        </w:rPr>
        <w:t xml:space="preserve">
     Пушные звери в зависимости от их вида должны предъявляться к перевозке грузоотправителем в металлических или прочных деревянных клетках с металлической решетчатой дверцей. Дверцы клеток должны иметь прочные запоры, исключающие возможность самооткрывания, и запираться на замки. </w:t>
      </w:r>
      <w:r>
        <w:br/>
      </w:r>
      <w:r>
        <w:rPr>
          <w:rFonts w:ascii="Times New Roman"/>
          <w:b w:val="false"/>
          <w:i w:val="false"/>
          <w:color w:val="000000"/>
          <w:sz w:val="28"/>
        </w:rPr>
        <w:t>
</w:t>
      </w:r>
      <w:r>
        <w:rPr>
          <w:rFonts w:ascii="Times New Roman"/>
          <w:b w:val="false"/>
          <w:i w:val="false"/>
          <w:color w:val="000000"/>
          <w:sz w:val="28"/>
        </w:rPr>
        <w:t>
     238. Движение автотранспортных средств должно осуществляться без резких рывков и остановок, со снижением скорости движения перед закруглениями дорог, со скоростью, обеспечивающей устойчивость животных и транспортной тары в процессе </w:t>
      </w:r>
      <w:r>
        <w:rPr>
          <w:rFonts w:ascii="Times New Roman"/>
          <w:b w:val="false"/>
          <w:i w:val="false"/>
          <w:color w:val="000000"/>
          <w:sz w:val="28"/>
        </w:rPr>
        <w:t>транспортировки</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239. После каждого часа движения рекомендуется производить остановку автотранспортных средств на 15-20 минут. </w:t>
      </w:r>
      <w:r>
        <w:br/>
      </w:r>
      <w:r>
        <w:rPr>
          <w:rFonts w:ascii="Times New Roman"/>
          <w:b w:val="false"/>
          <w:i w:val="false"/>
          <w:color w:val="000000"/>
          <w:sz w:val="28"/>
        </w:rPr>
        <w:t>
</w:t>
      </w:r>
      <w:r>
        <w:rPr>
          <w:rFonts w:ascii="Times New Roman"/>
          <w:b w:val="false"/>
          <w:i w:val="false"/>
          <w:color w:val="000000"/>
          <w:sz w:val="28"/>
        </w:rPr>
        <w:t xml:space="preserve">
     240. Поение животных в пути производится не менее одного раза в день в зимний период и не менее двух раз в летний период. </w:t>
      </w:r>
      <w:r>
        <w:br/>
      </w:r>
      <w:r>
        <w:rPr>
          <w:rFonts w:ascii="Times New Roman"/>
          <w:b w:val="false"/>
          <w:i w:val="false"/>
          <w:color w:val="000000"/>
          <w:sz w:val="28"/>
        </w:rPr>
        <w:t>
</w:t>
      </w:r>
      <w:r>
        <w:rPr>
          <w:rFonts w:ascii="Times New Roman"/>
          <w:b w:val="false"/>
          <w:i w:val="false"/>
          <w:color w:val="000000"/>
          <w:sz w:val="28"/>
        </w:rPr>
        <w:t xml:space="preserve">
     241. Если продолжительность перевозок животных автотранспортным средством составляет менее 12 часов, то в этом случае кормление в пути может не производиться. </w:t>
      </w:r>
      <w:r>
        <w:br/>
      </w:r>
      <w:r>
        <w:rPr>
          <w:rFonts w:ascii="Times New Roman"/>
          <w:b w:val="false"/>
          <w:i w:val="false"/>
          <w:color w:val="000000"/>
          <w:sz w:val="28"/>
        </w:rPr>
        <w:t>
</w:t>
      </w:r>
      <w:r>
        <w:rPr>
          <w:rFonts w:ascii="Times New Roman"/>
          <w:b w:val="false"/>
          <w:i w:val="false"/>
          <w:color w:val="000000"/>
          <w:sz w:val="28"/>
        </w:rPr>
        <w:t xml:space="preserve">
     242. Перевозчиком не возмещаются расходы, связанные с падежом животных в пути следования из-за болезни, неправильного размещения и крепления их в автотранспортных средствах, а также несоответствия температуры воздуха условиям перевозок отдельных видов животных, если договором не предусмотрено иное. </w:t>
      </w:r>
    </w:p>
    <w:bookmarkEnd w:id="107"/>
    <w:bookmarkStart w:name="z51" w:id="108"/>
    <w:p>
      <w:pPr>
        <w:spacing w:after="0"/>
        <w:ind w:left="0"/>
        <w:jc w:val="left"/>
      </w:pPr>
      <w:r>
        <w:rPr>
          <w:rFonts w:ascii="Times New Roman"/>
          <w:b/>
          <w:i w:val="false"/>
          <w:color w:val="000000"/>
        </w:rPr>
        <w:t xml:space="preserve"> 
Параграф 2. Погрузка животных на автотранспортные средства </w:t>
      </w:r>
    </w:p>
    <w:bookmarkEnd w:id="108"/>
    <w:bookmarkStart w:name="z336" w:id="109"/>
    <w:p>
      <w:pPr>
        <w:spacing w:after="0"/>
        <w:ind w:left="0"/>
        <w:jc w:val="both"/>
      </w:pPr>
      <w:r>
        <w:rPr>
          <w:rFonts w:ascii="Times New Roman"/>
          <w:b w:val="false"/>
          <w:i w:val="false"/>
          <w:color w:val="000000"/>
          <w:sz w:val="28"/>
        </w:rPr>
        <w:t xml:space="preserve">
      243. Под погрузку животных должны подаваться чистые и продезинфицированные автотранспортные средства. Пригодность автотранспортных средств для перевозки животных и качество санитарной обработки контролируется органами государственного ветеринарного надзора. </w:t>
      </w:r>
      <w:r>
        <w:br/>
      </w:r>
      <w:r>
        <w:rPr>
          <w:rFonts w:ascii="Times New Roman"/>
          <w:b w:val="false"/>
          <w:i w:val="false"/>
          <w:color w:val="000000"/>
          <w:sz w:val="28"/>
        </w:rPr>
        <w:t xml:space="preserve">
     Все животные должны быть осмотрены ветеринарным врачом хозяйства (базы, организации), которому они принадлежат, и ветеринарным инспектором государственного ветеринарного надзора перед погрузкой и во время погрузки. </w:t>
      </w:r>
      <w:r>
        <w:br/>
      </w:r>
      <w:r>
        <w:rPr>
          <w:rFonts w:ascii="Times New Roman"/>
          <w:b w:val="false"/>
          <w:i w:val="false"/>
          <w:color w:val="000000"/>
          <w:sz w:val="28"/>
        </w:rPr>
        <w:t>
</w:t>
      </w:r>
      <w:r>
        <w:rPr>
          <w:rFonts w:ascii="Times New Roman"/>
          <w:b w:val="false"/>
          <w:i w:val="false"/>
          <w:color w:val="000000"/>
          <w:sz w:val="28"/>
        </w:rPr>
        <w:t xml:space="preserve">
     244. Грузоотправитель производит погрузку в одно автотранспортное средство животных, однородных по виду, полу и возрасту. </w:t>
      </w:r>
      <w:r>
        <w:br/>
      </w:r>
      <w:r>
        <w:rPr>
          <w:rFonts w:ascii="Times New Roman"/>
          <w:b w:val="false"/>
          <w:i w:val="false"/>
          <w:color w:val="000000"/>
          <w:sz w:val="28"/>
        </w:rPr>
        <w:t xml:space="preserve">
     При невозможности раздельной погрузки в одно автотранспортное средство животных разного вида, пола и возраста перевозка допускается при условии отделения их друг от друга надежными перегородками. </w:t>
      </w:r>
      <w:r>
        <w:br/>
      </w:r>
      <w:r>
        <w:rPr>
          <w:rFonts w:ascii="Times New Roman"/>
          <w:b w:val="false"/>
          <w:i w:val="false"/>
          <w:color w:val="000000"/>
          <w:sz w:val="28"/>
        </w:rPr>
        <w:t>
</w:t>
      </w:r>
      <w:r>
        <w:rPr>
          <w:rFonts w:ascii="Times New Roman"/>
          <w:b w:val="false"/>
          <w:i w:val="false"/>
          <w:color w:val="000000"/>
          <w:sz w:val="28"/>
        </w:rPr>
        <w:t xml:space="preserve">
     245. Грузоотправитель при погрузке размещает крупных животных (лошадей, коров, быков и других) в автотранспортных средствах головой к кабине и прочно привязывает. </w:t>
      </w:r>
      <w:r>
        <w:br/>
      </w:r>
      <w:r>
        <w:rPr>
          <w:rFonts w:ascii="Times New Roman"/>
          <w:b w:val="false"/>
          <w:i w:val="false"/>
          <w:color w:val="000000"/>
          <w:sz w:val="28"/>
        </w:rPr>
        <w:t xml:space="preserve">
     Молодняк крупного рогатого скота, свиней, овец, коз и других мелких животных разрешается перевозить без привязки, но в таком количестве, чтобы все животные могли лежать в кузове автотранспортного средства. Больные животные не перевозятся. </w:t>
      </w:r>
      <w:r>
        <w:br/>
      </w:r>
      <w:r>
        <w:rPr>
          <w:rFonts w:ascii="Times New Roman"/>
          <w:b w:val="false"/>
          <w:i w:val="false"/>
          <w:color w:val="000000"/>
          <w:sz w:val="28"/>
        </w:rPr>
        <w:t xml:space="preserve">
     Лошади должны перевозиться не подкованными. </w:t>
      </w:r>
    </w:p>
    <w:bookmarkEnd w:id="109"/>
    <w:bookmarkStart w:name="z127" w:id="110"/>
    <w:p>
      <w:pPr>
        <w:spacing w:after="0"/>
        <w:ind w:left="0"/>
        <w:jc w:val="both"/>
      </w:pPr>
      <w:r>
        <w:rPr>
          <w:rFonts w:ascii="Times New Roman"/>
          <w:b w:val="false"/>
          <w:i w:val="false"/>
          <w:color w:val="000000"/>
          <w:sz w:val="28"/>
        </w:rPr>
        <w:t xml:space="preserve">
     246. При перевозках животных автотранспортным средством через неблагополучные по какой-либо заразной болезни территории, маршруты устанавливаются соответствующими ветеринарными органами по согласованию с местными исполнительными органами: </w:t>
      </w:r>
      <w:r>
        <w:br/>
      </w:r>
      <w:r>
        <w:rPr>
          <w:rFonts w:ascii="Times New Roman"/>
          <w:b w:val="false"/>
          <w:i w:val="false"/>
          <w:color w:val="000000"/>
          <w:sz w:val="28"/>
        </w:rPr>
        <w:t xml:space="preserve">
     при внутрирайонных и пригородных перевозках - главным государственным ветеринарным инспектором района (города); </w:t>
      </w:r>
      <w:r>
        <w:br/>
      </w:r>
      <w:r>
        <w:rPr>
          <w:rFonts w:ascii="Times New Roman"/>
          <w:b w:val="false"/>
          <w:i w:val="false"/>
          <w:color w:val="000000"/>
          <w:sz w:val="28"/>
        </w:rPr>
        <w:t xml:space="preserve">
     при межрайонных перевозках - ветеринарными органами областей; </w:t>
      </w:r>
      <w:r>
        <w:br/>
      </w:r>
      <w:r>
        <w:rPr>
          <w:rFonts w:ascii="Times New Roman"/>
          <w:b w:val="false"/>
          <w:i w:val="false"/>
          <w:color w:val="000000"/>
          <w:sz w:val="28"/>
        </w:rPr>
        <w:t xml:space="preserve">
     при межобластных и международных перевозках - Министерством сельского хозяйства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247. Для погрузки животных с земли в специализированные автотранспортные средства используется задняя дверь-трап. Вначале производится загрузка первого отсека. Животных устанавливают головами вперед по ходу движения, привязывают к кольцам, расположенным на передней стенке кузова, после этого первая перегородка закрывается. Затем загружается второй отсек и так далее. </w:t>
      </w:r>
      <w:r>
        <w:br/>
      </w:r>
      <w:r>
        <w:rPr>
          <w:rFonts w:ascii="Times New Roman"/>
          <w:b w:val="false"/>
          <w:i w:val="false"/>
          <w:color w:val="000000"/>
          <w:sz w:val="28"/>
        </w:rPr>
        <w:t>
</w:t>
      </w:r>
      <w:r>
        <w:rPr>
          <w:rFonts w:ascii="Times New Roman"/>
          <w:b w:val="false"/>
          <w:i w:val="false"/>
          <w:color w:val="000000"/>
          <w:sz w:val="28"/>
        </w:rPr>
        <w:t xml:space="preserve">
     248. Последовательность загрузки отсеков специализированного автотранспортного средства животными через боковую дверь и с использованием задней двери-трапа указана в приложении 10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249. Погрузка животных с земли в неспециализированные автотранспортные средства производится по приставным мостикам. </w:t>
      </w:r>
      <w:r>
        <w:br/>
      </w:r>
      <w:r>
        <w:rPr>
          <w:rFonts w:ascii="Times New Roman"/>
          <w:b w:val="false"/>
          <w:i w:val="false"/>
          <w:color w:val="000000"/>
          <w:sz w:val="28"/>
        </w:rPr>
        <w:t xml:space="preserve">
     При этом грузоотправитель предварительно снимает разграничительные брусья с кузова автотранспортного средства, заводит животных и ставит их по ходу движения, привязывает к переднему поперечному брусу на короткой привязи, закрывает задний борт и устанавливает разграничительные брусья в автотранспортное средство. </w:t>
      </w:r>
      <w:r>
        <w:br/>
      </w:r>
      <w:r>
        <w:rPr>
          <w:rFonts w:ascii="Times New Roman"/>
          <w:b w:val="false"/>
          <w:i w:val="false"/>
          <w:color w:val="000000"/>
          <w:sz w:val="28"/>
        </w:rPr>
        <w:t>
</w:t>
      </w:r>
      <w:r>
        <w:rPr>
          <w:rFonts w:ascii="Times New Roman"/>
          <w:b w:val="false"/>
          <w:i w:val="false"/>
          <w:color w:val="000000"/>
          <w:sz w:val="28"/>
        </w:rPr>
        <w:t xml:space="preserve">
     250. Способы погрузки животных на автотранспортные средства, их размещение, а также нормы перевозки в одном автотранспортном средстве животных, устанавливаются грузоотправителем, с учетом условий перевозок (типа автотранспортных средств, вида и возраста животных, дальности перевозок, времени года, состояния дорожного покрытия и так далее), наиболее полного использования грузоподъемности и вместимости автотранспортных средств и обеспечения сохранности перевозимых животных и автотранспортных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251. По прибытии автотранспортного средства в пункт назначения животные должны быть немедленно выгружены. Разгрузка животных производится в обратном порядке, принятом при погрузке. </w:t>
      </w:r>
    </w:p>
    <w:bookmarkEnd w:id="110"/>
    <w:bookmarkStart w:name="z52" w:id="111"/>
    <w:p>
      <w:pPr>
        <w:spacing w:after="0"/>
        <w:ind w:left="0"/>
        <w:jc w:val="left"/>
      </w:pPr>
      <w:r>
        <w:rPr>
          <w:rFonts w:ascii="Times New Roman"/>
          <w:b/>
          <w:i w:val="false"/>
          <w:color w:val="000000"/>
        </w:rPr>
        <w:t xml:space="preserve"> 
Параграф 3. Сопровождение и уход за животными в пути </w:t>
      </w:r>
    </w:p>
    <w:bookmarkEnd w:id="111"/>
    <w:bookmarkStart w:name="z344" w:id="112"/>
    <w:p>
      <w:pPr>
        <w:spacing w:after="0"/>
        <w:ind w:left="0"/>
        <w:jc w:val="both"/>
      </w:pPr>
      <w:r>
        <w:rPr>
          <w:rFonts w:ascii="Times New Roman"/>
          <w:b w:val="false"/>
          <w:i w:val="false"/>
          <w:color w:val="000000"/>
          <w:sz w:val="28"/>
        </w:rPr>
        <w:t xml:space="preserve">
      252. Для сопровождения и ухода за животными в пути грузоотправитель выделяет сопровождающих лиц для приема животных к перевозке, ухода за животными в пути, поения, кормления, наблюдения за креплением, охраной животных, сдачи животных грузополучателю. </w:t>
      </w:r>
      <w:r>
        <w:br/>
      </w:r>
      <w:r>
        <w:rPr>
          <w:rFonts w:ascii="Times New Roman"/>
          <w:b w:val="false"/>
          <w:i w:val="false"/>
          <w:color w:val="000000"/>
          <w:sz w:val="28"/>
        </w:rPr>
        <w:t>
</w:t>
      </w:r>
      <w:r>
        <w:rPr>
          <w:rFonts w:ascii="Times New Roman"/>
          <w:b w:val="false"/>
          <w:i w:val="false"/>
          <w:color w:val="000000"/>
          <w:sz w:val="28"/>
        </w:rPr>
        <w:t xml:space="preserve">
     253. На погруженных в автотранспортное средство животных грузоотправитель выдает старшему сопровождающему лицу необходимые документы (ветеринарное свидетельство установленной формы, гуртовую ведомость, товарно-транспортную накладную и так далее). </w:t>
      </w:r>
      <w:r>
        <w:br/>
      </w:r>
      <w:r>
        <w:rPr>
          <w:rFonts w:ascii="Times New Roman"/>
          <w:b w:val="false"/>
          <w:i w:val="false"/>
          <w:color w:val="000000"/>
          <w:sz w:val="28"/>
        </w:rPr>
        <w:t xml:space="preserve">
     При перевозке животных на нескольких автотранспортных средствах, следующих колонной, необходимые документы (кроме товарно-транспортной накладной) могут выдаваться на всю партию перевозимых животных. </w:t>
      </w:r>
      <w:r>
        <w:br/>
      </w:r>
      <w:r>
        <w:rPr>
          <w:rFonts w:ascii="Times New Roman"/>
          <w:b w:val="false"/>
          <w:i w:val="false"/>
          <w:color w:val="000000"/>
          <w:sz w:val="28"/>
        </w:rPr>
        <w:t>
</w:t>
      </w:r>
      <w:r>
        <w:rPr>
          <w:rFonts w:ascii="Times New Roman"/>
          <w:b w:val="false"/>
          <w:i w:val="false"/>
          <w:color w:val="000000"/>
          <w:sz w:val="28"/>
        </w:rPr>
        <w:t xml:space="preserve">
     254. К перевозке допускается только животные, предварительно прошедший ветеринарный осмотр. На каждую партию животных выдается соответствующее ветеринарное свидетельство, оформленное в порядке, установленном уполномоченным государственным органом в области ветеринарии. </w:t>
      </w:r>
      <w:r>
        <w:br/>
      </w:r>
      <w:r>
        <w:rPr>
          <w:rFonts w:ascii="Times New Roman"/>
          <w:b w:val="false"/>
          <w:i w:val="false"/>
          <w:color w:val="000000"/>
          <w:sz w:val="28"/>
        </w:rPr>
        <w:t xml:space="preserve">
     Представление одного ветеринарного свидетельства на несколько автотранспортных средств допускается лишь при условии следования в адрес одного грузополучателя. В этом случае ветеринарное свидетельство выдается старшему сопровождающему. Не допускается перевозка животных без ветеринарного свидетельства, выданного в установленном законодательством порядке. </w:t>
      </w:r>
    </w:p>
    <w:bookmarkEnd w:id="112"/>
    <w:bookmarkStart w:name="z128" w:id="113"/>
    <w:p>
      <w:pPr>
        <w:spacing w:after="0"/>
        <w:ind w:left="0"/>
        <w:jc w:val="both"/>
      </w:pPr>
      <w:r>
        <w:rPr>
          <w:rFonts w:ascii="Times New Roman"/>
          <w:b w:val="false"/>
          <w:i w:val="false"/>
          <w:color w:val="000000"/>
          <w:sz w:val="28"/>
        </w:rPr>
        <w:t xml:space="preserve">
     255. При заболевании животного в пути, сопровождающее лицо должно обратиться в ближайший ветеринарный пункт для осмотра заболевшего животного и действовать в дальнейшем по указанию ветеринарного работника. Убой животного допускается только в исключительных случаях, когда состояние животного не позволяет доставить его до мясозаготовительных организаций. Акт о забое должен быть подписан ветеринарным работником. В акте указывается заключение органов государственного ветеринарного надзора о дальнейшем использовании мяса. </w:t>
      </w:r>
      <w:r>
        <w:br/>
      </w:r>
      <w:r>
        <w:rPr>
          <w:rFonts w:ascii="Times New Roman"/>
          <w:b w:val="false"/>
          <w:i w:val="false"/>
          <w:color w:val="000000"/>
          <w:sz w:val="28"/>
        </w:rPr>
        <w:t>
</w:t>
      </w:r>
      <w:r>
        <w:rPr>
          <w:rFonts w:ascii="Times New Roman"/>
          <w:b w:val="false"/>
          <w:i w:val="false"/>
          <w:color w:val="000000"/>
          <w:sz w:val="28"/>
        </w:rPr>
        <w:t xml:space="preserve">
     256. Задержка (простой) автотранспортных средств из-за осмотра перевозимых животных ветеринарным врачом, а также по требованию старшего сопровождающего (поение, кормление, отдых животных) оформляются актами в соответствии с главой 11 настоящих Правил, подписываемыми сопровождающим лицом и водителем. </w:t>
      </w:r>
      <w:r>
        <w:br/>
      </w:r>
      <w:r>
        <w:rPr>
          <w:rFonts w:ascii="Times New Roman"/>
          <w:b w:val="false"/>
          <w:i w:val="false"/>
          <w:color w:val="000000"/>
          <w:sz w:val="28"/>
        </w:rPr>
        <w:t xml:space="preserve">
     Простои и заезды в ветеринарное учреждение для осмотра животных ветеринарным врачом, а также простои для поения, кормления и отдыха животных оплачиваются грузоотправителем, если иное не предусмотрено договором. </w:t>
      </w:r>
      <w:r>
        <w:br/>
      </w:r>
      <w:r>
        <w:rPr>
          <w:rFonts w:ascii="Times New Roman"/>
          <w:b w:val="false"/>
          <w:i w:val="false"/>
          <w:color w:val="000000"/>
          <w:sz w:val="28"/>
        </w:rPr>
        <w:t>
</w:t>
      </w:r>
      <w:r>
        <w:rPr>
          <w:rFonts w:ascii="Times New Roman"/>
          <w:b w:val="false"/>
          <w:i w:val="false"/>
          <w:color w:val="000000"/>
          <w:sz w:val="28"/>
        </w:rPr>
        <w:t xml:space="preserve">
     257. По прибытии к месту назначения старшее сопровождающее лицо предъявляет грузополучателю для просмотра гуртовую ведомость, путевой лист, ветеринарное свидетельство, акты о падеже и вынужденном убое скота в пути и другие необходимые документы. Взвешивание скота производится грузополучателем совместно с сопровождающим лицом. Сдача скота оформляется актом. Перед грузоотправителем о доставке и сдаче животных отчитывается сопровождающее лицо. </w:t>
      </w:r>
    </w:p>
    <w:bookmarkEnd w:id="113"/>
    <w:bookmarkStart w:name="z53" w:id="114"/>
    <w:p>
      <w:pPr>
        <w:spacing w:after="0"/>
        <w:ind w:left="0"/>
        <w:jc w:val="left"/>
      </w:pPr>
      <w:r>
        <w:rPr>
          <w:rFonts w:ascii="Times New Roman"/>
          <w:b/>
          <w:i w:val="false"/>
          <w:color w:val="000000"/>
        </w:rPr>
        <w:t xml:space="preserve"> 
Параграф 4. Санитарная обработка автотранспортных средств </w:t>
      </w:r>
    </w:p>
    <w:bookmarkEnd w:id="114"/>
    <w:bookmarkStart w:name="z349" w:id="115"/>
    <w:p>
      <w:pPr>
        <w:spacing w:after="0"/>
        <w:ind w:left="0"/>
        <w:jc w:val="both"/>
      </w:pPr>
      <w:r>
        <w:rPr>
          <w:rFonts w:ascii="Times New Roman"/>
          <w:b w:val="false"/>
          <w:i w:val="false"/>
          <w:color w:val="000000"/>
          <w:sz w:val="28"/>
        </w:rPr>
        <w:t>
      258. Автотранспортные средства после выгрузки животных должны подвергаться санитарной </w:t>
      </w:r>
      <w:r>
        <w:rPr>
          <w:rFonts w:ascii="Times New Roman"/>
          <w:b w:val="false"/>
          <w:i w:val="false"/>
          <w:color w:val="000000"/>
          <w:sz w:val="28"/>
        </w:rPr>
        <w:t>обработке</w:t>
      </w:r>
      <w:r>
        <w:rPr>
          <w:rFonts w:ascii="Times New Roman"/>
          <w:b w:val="false"/>
          <w:i w:val="false"/>
          <w:color w:val="000000"/>
          <w:sz w:val="28"/>
        </w:rPr>
        <w:t xml:space="preserve">. После механической очистки автотранспортные средства подлежат дезинфекции одним из следующих дезинфицирующих средств: 2 % раствором формальдегида, раствором хлорной извести с 2-3 % содержанием активного хлора, 4 % раствором хлорамина, горячим (60-70 </w:t>
      </w:r>
      <w:r>
        <w:rPr>
          <w:rFonts w:ascii="Times New Roman"/>
          <w:b w:val="false"/>
          <w:i w:val="false"/>
          <w:color w:val="000000"/>
          <w:vertAlign w:val="superscript"/>
        </w:rPr>
        <w:t xml:space="preserve">о </w:t>
      </w:r>
      <w:r>
        <w:rPr>
          <w:rFonts w:ascii="Times New Roman"/>
          <w:b w:val="false"/>
          <w:i w:val="false"/>
          <w:color w:val="000000"/>
          <w:sz w:val="28"/>
        </w:rPr>
        <w:t xml:space="preserve">С) 2 % раствором едкого натра, 20 % взвесью свежегашеной извести, при норме расхода каждого из указанных средств 0,5 литра на 1 квадратный метр площади. Возможно применение других дезинфицирующих средств, если они соответствуют вышеуказанным целям. </w:t>
      </w:r>
      <w:r>
        <w:br/>
      </w:r>
      <w:r>
        <w:rPr>
          <w:rFonts w:ascii="Times New Roman"/>
          <w:b w:val="false"/>
          <w:i w:val="false"/>
          <w:color w:val="000000"/>
          <w:sz w:val="28"/>
        </w:rPr>
        <w:t>
</w:t>
      </w:r>
      <w:r>
        <w:rPr>
          <w:rFonts w:ascii="Times New Roman"/>
          <w:b w:val="false"/>
          <w:i w:val="false"/>
          <w:color w:val="000000"/>
          <w:sz w:val="28"/>
        </w:rPr>
        <w:t xml:space="preserve">
     259. Для своевременной санитарной обработки кузовов автотранспортных средств в местах массовой выгрузки животных должны быть организованы дезинфекционно-промывочные пункты. </w:t>
      </w:r>
    </w:p>
    <w:bookmarkEnd w:id="115"/>
    <w:bookmarkStart w:name="z54" w:id="116"/>
    <w:p>
      <w:pPr>
        <w:spacing w:after="0"/>
        <w:ind w:left="0"/>
        <w:jc w:val="left"/>
      </w:pPr>
      <w:r>
        <w:rPr>
          <w:rFonts w:ascii="Times New Roman"/>
          <w:b/>
          <w:i w:val="false"/>
          <w:color w:val="000000"/>
        </w:rPr>
        <w:t xml:space="preserve"> 
Глава 17. Перевозка строительных грузов </w:t>
      </w:r>
    </w:p>
    <w:bookmarkEnd w:id="116"/>
    <w:bookmarkStart w:name="z351" w:id="117"/>
    <w:p>
      <w:pPr>
        <w:spacing w:after="0"/>
        <w:ind w:left="0"/>
        <w:jc w:val="left"/>
      </w:pPr>
      <w:r>
        <w:rPr>
          <w:rFonts w:ascii="Times New Roman"/>
          <w:b/>
          <w:i w:val="false"/>
          <w:color w:val="000000"/>
        </w:rPr>
        <w:t xml:space="preserve"> 
Параграф 1. Особенности перевозки кирпича </w:t>
      </w:r>
    </w:p>
    <w:bookmarkEnd w:id="117"/>
    <w:bookmarkStart w:name="z352" w:id="118"/>
    <w:p>
      <w:pPr>
        <w:spacing w:after="0"/>
        <w:ind w:left="0"/>
        <w:jc w:val="both"/>
      </w:pPr>
      <w:r>
        <w:rPr>
          <w:rFonts w:ascii="Times New Roman"/>
          <w:b w:val="false"/>
          <w:i w:val="false"/>
          <w:color w:val="000000"/>
          <w:sz w:val="28"/>
        </w:rPr>
        <w:t xml:space="preserve">
      260. Перевозчики, грузоотправители и грузополучатели осуществляют перевозки кирпича пакетным способом: глиняного - на поддонах с укладкой "в елку", силикатного - на поддонах и без поддонов с ограждающими или стяжными устройствами. </w:t>
      </w:r>
      <w:r>
        <w:br/>
      </w:r>
      <w:r>
        <w:rPr>
          <w:rFonts w:ascii="Times New Roman"/>
          <w:b w:val="false"/>
          <w:i w:val="false"/>
          <w:color w:val="000000"/>
          <w:sz w:val="28"/>
        </w:rPr>
        <w:t>
</w:t>
      </w:r>
      <w:r>
        <w:rPr>
          <w:rFonts w:ascii="Times New Roman"/>
          <w:b w:val="false"/>
          <w:i w:val="false"/>
          <w:color w:val="000000"/>
          <w:sz w:val="28"/>
        </w:rPr>
        <w:t xml:space="preserve">
     261. Грузоотправитель предоставляет для перевозки кирпича поддоны, ленточные ограждения и приспособления для крепления и разделения пакетов. По договору автомобильной перевозки груза перевозчики могут принять на себя изготовление и установку на автотранспортные средства ограждающих устройств и крепежных приспособлений за счет грузоотправителя. </w:t>
      </w:r>
      <w:r>
        <w:br/>
      </w:r>
      <w:r>
        <w:rPr>
          <w:rFonts w:ascii="Times New Roman"/>
          <w:b w:val="false"/>
          <w:i w:val="false"/>
          <w:color w:val="000000"/>
          <w:sz w:val="28"/>
        </w:rPr>
        <w:t>
</w:t>
      </w:r>
      <w:r>
        <w:rPr>
          <w:rFonts w:ascii="Times New Roman"/>
          <w:b w:val="false"/>
          <w:i w:val="false"/>
          <w:color w:val="000000"/>
          <w:sz w:val="28"/>
        </w:rPr>
        <w:t xml:space="preserve">
     262. При перевозке кирпича на поддонах грузоотправитель до прибытия автотранспортного средства под погрузку, обеспечивает его укладку на поддоны. Типы и параметры поддонов должны соответствовать государственным стандартам. Не допускается погрузка пакетов с выпавшими кирпичами нижнего ряда, из углов пакета и торцевых сторон. </w:t>
      </w:r>
      <w:r>
        <w:br/>
      </w:r>
      <w:r>
        <w:rPr>
          <w:rFonts w:ascii="Times New Roman"/>
          <w:b w:val="false"/>
          <w:i w:val="false"/>
          <w:color w:val="000000"/>
          <w:sz w:val="28"/>
        </w:rPr>
        <w:t>
</w:t>
      </w:r>
      <w:r>
        <w:rPr>
          <w:rFonts w:ascii="Times New Roman"/>
          <w:b w:val="false"/>
          <w:i w:val="false"/>
          <w:color w:val="000000"/>
          <w:sz w:val="28"/>
        </w:rPr>
        <w:t xml:space="preserve">
     263. Прием к перевозке от грузоотправителя и сдача грузополучателю кирпича осуществляются перевозчиками по количеству стандартно заполненных пакетов. </w:t>
      </w:r>
      <w:r>
        <w:br/>
      </w:r>
      <w:r>
        <w:rPr>
          <w:rFonts w:ascii="Times New Roman"/>
          <w:b w:val="false"/>
          <w:i w:val="false"/>
          <w:color w:val="000000"/>
          <w:sz w:val="28"/>
        </w:rPr>
        <w:t>
</w:t>
      </w:r>
      <w:r>
        <w:rPr>
          <w:rFonts w:ascii="Times New Roman"/>
          <w:b w:val="false"/>
          <w:i w:val="false"/>
          <w:color w:val="000000"/>
          <w:sz w:val="28"/>
        </w:rPr>
        <w:t xml:space="preserve">
     264. Погрузка кирпича, а также крепление пакетов осуществляются грузоотправителем, а снятие креплений и разгрузка кирпича - грузополучателем. </w:t>
      </w:r>
      <w:r>
        <w:br/>
      </w:r>
      <w:r>
        <w:rPr>
          <w:rFonts w:ascii="Times New Roman"/>
          <w:b w:val="false"/>
          <w:i w:val="false"/>
          <w:color w:val="000000"/>
          <w:sz w:val="28"/>
        </w:rPr>
        <w:t xml:space="preserve">
     Перевозчики могут по договору автомобильной перевозки груза производить установку и снятие креплений. После окончания выгрузки грузополучатель очищает пол кузова автотранспортных средств от кирпичной крошки. </w:t>
      </w:r>
    </w:p>
    <w:bookmarkEnd w:id="118"/>
    <w:bookmarkStart w:name="z129" w:id="119"/>
    <w:p>
      <w:pPr>
        <w:spacing w:after="0"/>
        <w:ind w:left="0"/>
        <w:jc w:val="both"/>
      </w:pPr>
      <w:r>
        <w:rPr>
          <w:rFonts w:ascii="Times New Roman"/>
          <w:b w:val="false"/>
          <w:i w:val="false"/>
          <w:color w:val="000000"/>
          <w:sz w:val="28"/>
        </w:rPr>
        <w:t xml:space="preserve">
     265. В случаях, когда грузоподъемность автотранспортного средства не превышает 7 тонн, пакеты должны быть установлены грузоотправителем вдоль оси кузова, а при грузоподъемности автотранспортного средства свыше 7 тонн перпендикулярно оси кузова в шахматном порядке вплотную к одному из боковых бортов автотранспортного средства. Порядок укладывания кирпичей на поддоне приведен в приложении 11 к настоящим Правилам. </w:t>
      </w:r>
      <w:r>
        <w:br/>
      </w:r>
      <w:r>
        <w:rPr>
          <w:rFonts w:ascii="Times New Roman"/>
          <w:b w:val="false"/>
          <w:i w:val="false"/>
          <w:color w:val="000000"/>
          <w:sz w:val="28"/>
        </w:rPr>
        <w:t xml:space="preserve">
     При расположении пакетов поперек кузова грузоотправитель должен подкладывать деревянные бруски сечением 50х50 мм и длиной 1 м под поддоны крайних пакетов, не примыкающих к боковому борту. </w:t>
      </w:r>
      <w:r>
        <w:br/>
      </w:r>
      <w:r>
        <w:rPr>
          <w:rFonts w:ascii="Times New Roman"/>
          <w:b w:val="false"/>
          <w:i w:val="false"/>
          <w:color w:val="000000"/>
          <w:sz w:val="28"/>
        </w:rPr>
        <w:t>
</w:t>
      </w:r>
      <w:r>
        <w:rPr>
          <w:rFonts w:ascii="Times New Roman"/>
          <w:b w:val="false"/>
          <w:i w:val="false"/>
          <w:color w:val="000000"/>
          <w:sz w:val="28"/>
        </w:rPr>
        <w:t xml:space="preserve">
     266. Перевозчик проверяет соответствие укладки и крепления пакетов кирпича на автотранспортном средстве требованиям безопасности дорожного движения и обеспечения сохранности автотранспортного средства. Грузоотправитель по требованию перевозчика устраняет обнаруженные недостатки в укладке и креплении груза. </w:t>
      </w:r>
      <w:r>
        <w:br/>
      </w:r>
      <w:r>
        <w:rPr>
          <w:rFonts w:ascii="Times New Roman"/>
          <w:b w:val="false"/>
          <w:i w:val="false"/>
          <w:color w:val="000000"/>
          <w:sz w:val="28"/>
        </w:rPr>
        <w:t xml:space="preserve">
     Закрепление пакетов, а также проверка правильности их крепления производится только после отвода погрузочных механизмов от автотранспортного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267. Погрузка порожних поддонов производится грузополучателем, а выгрузка - грузоотправителем кирпича. </w:t>
      </w:r>
      <w:r>
        <w:br/>
      </w:r>
      <w:r>
        <w:rPr>
          <w:rFonts w:ascii="Times New Roman"/>
          <w:b w:val="false"/>
          <w:i w:val="false"/>
          <w:color w:val="000000"/>
          <w:sz w:val="28"/>
        </w:rPr>
        <w:t>
</w:t>
      </w:r>
      <w:r>
        <w:rPr>
          <w:rFonts w:ascii="Times New Roman"/>
          <w:b w:val="false"/>
          <w:i w:val="false"/>
          <w:color w:val="000000"/>
          <w:sz w:val="28"/>
        </w:rPr>
        <w:t xml:space="preserve">
     268. Прием и сдача порожних поддонов производится перевозчиками по количеству штук. </w:t>
      </w:r>
    </w:p>
    <w:bookmarkEnd w:id="119"/>
    <w:bookmarkStart w:name="z130" w:id="120"/>
    <w:p>
      <w:pPr>
        <w:spacing w:after="0"/>
        <w:ind w:left="0"/>
        <w:jc w:val="left"/>
      </w:pPr>
      <w:r>
        <w:rPr>
          <w:rFonts w:ascii="Times New Roman"/>
          <w:b/>
          <w:i w:val="false"/>
          <w:color w:val="000000"/>
        </w:rPr>
        <w:t xml:space="preserve"> 
Параграф 2. Особенности перевозок железобетонных изделий </w:t>
      </w:r>
    </w:p>
    <w:bookmarkEnd w:id="120"/>
    <w:bookmarkStart w:name="z360" w:id="121"/>
    <w:p>
      <w:pPr>
        <w:spacing w:after="0"/>
        <w:ind w:left="0"/>
        <w:jc w:val="both"/>
      </w:pPr>
      <w:r>
        <w:rPr>
          <w:rFonts w:ascii="Times New Roman"/>
          <w:b w:val="false"/>
          <w:i w:val="false"/>
          <w:color w:val="000000"/>
          <w:sz w:val="28"/>
        </w:rPr>
        <w:t xml:space="preserve">      
269. Железобетонные изделия в зависимости от их вида перевозятся в горизонтальном, вертикальном или наклонном положении. </w:t>
      </w:r>
      <w:r>
        <w:br/>
      </w:r>
      <w:r>
        <w:rPr>
          <w:rFonts w:ascii="Times New Roman"/>
          <w:b w:val="false"/>
          <w:i w:val="false"/>
          <w:color w:val="000000"/>
          <w:sz w:val="28"/>
        </w:rPr>
        <w:t xml:space="preserve">
     На железобетонных изделиях, требующих по техническим условиям при транспортировке и хранении опоры в определенных точках, грузоотправителем наносится маркировка с указанием точек опоры. </w:t>
      </w:r>
      <w:r>
        <w:br/>
      </w:r>
      <w:r>
        <w:rPr>
          <w:rFonts w:ascii="Times New Roman"/>
          <w:b w:val="false"/>
          <w:i w:val="false"/>
          <w:color w:val="000000"/>
          <w:sz w:val="28"/>
        </w:rPr>
        <w:t>
</w:t>
      </w:r>
      <w:r>
        <w:rPr>
          <w:rFonts w:ascii="Times New Roman"/>
          <w:b w:val="false"/>
          <w:i w:val="false"/>
          <w:color w:val="000000"/>
          <w:sz w:val="28"/>
        </w:rPr>
        <w:t xml:space="preserve">
     270. По договору автомобильной перевозки груза грузоотправителем с согласия перевозчика может производиться дооборудование автотранспортных средств дополнительными приспособлениями. По соглашению сторон установка дополнительных приспособлений может производиться перевозчиком за счет грузоотправителя. </w:t>
      </w:r>
    </w:p>
    <w:bookmarkEnd w:id="121"/>
    <w:bookmarkStart w:name="z131" w:id="122"/>
    <w:p>
      <w:pPr>
        <w:spacing w:after="0"/>
        <w:ind w:left="0"/>
        <w:jc w:val="both"/>
      </w:pPr>
      <w:r>
        <w:rPr>
          <w:rFonts w:ascii="Times New Roman"/>
          <w:b w:val="false"/>
          <w:i w:val="false"/>
          <w:color w:val="000000"/>
          <w:sz w:val="28"/>
        </w:rPr>
        <w:t xml:space="preserve">
     271. Подкладки и прокладки, необходимые для крепления железобетонных изделий, предоставляются грузоотправителем. В зимнее время грузоотправитель предъявляет к перевозке изделия из железобетона, очищенные от снега и льда, а также применяет подкладки и прокладки, обклеенные резиной. </w:t>
      </w:r>
      <w:r>
        <w:br/>
      </w:r>
      <w:r>
        <w:rPr>
          <w:rFonts w:ascii="Times New Roman"/>
          <w:b w:val="false"/>
          <w:i w:val="false"/>
          <w:color w:val="000000"/>
          <w:sz w:val="28"/>
        </w:rPr>
        <w:t>
</w:t>
      </w:r>
      <w:r>
        <w:rPr>
          <w:rFonts w:ascii="Times New Roman"/>
          <w:b w:val="false"/>
          <w:i w:val="false"/>
          <w:color w:val="000000"/>
          <w:sz w:val="28"/>
        </w:rPr>
        <w:t xml:space="preserve">
     272. Перевозчики принимают к перевозке от грузоотправителя и сдают грузополучателю железобетонные изделия по количеству мест и стандартному весу. </w:t>
      </w:r>
      <w:r>
        <w:br/>
      </w:r>
      <w:r>
        <w:rPr>
          <w:rFonts w:ascii="Times New Roman"/>
          <w:b w:val="false"/>
          <w:i w:val="false"/>
          <w:color w:val="000000"/>
          <w:sz w:val="28"/>
        </w:rPr>
        <w:t>
</w:t>
      </w:r>
      <w:r>
        <w:rPr>
          <w:rFonts w:ascii="Times New Roman"/>
          <w:b w:val="false"/>
          <w:i w:val="false"/>
          <w:color w:val="000000"/>
          <w:sz w:val="28"/>
        </w:rPr>
        <w:t xml:space="preserve">
     273. В пунктах погрузки и разгрузки в зонах, опасных для движения, грузоотправитель и грузополучатель устанавливают предупреждающие дорожные знаки и указатели, видимые в любое время суток. </w:t>
      </w:r>
      <w:r>
        <w:br/>
      </w:r>
      <w:r>
        <w:rPr>
          <w:rFonts w:ascii="Times New Roman"/>
          <w:b w:val="false"/>
          <w:i w:val="false"/>
          <w:color w:val="000000"/>
          <w:sz w:val="28"/>
        </w:rPr>
        <w:t>
</w:t>
      </w:r>
      <w:r>
        <w:rPr>
          <w:rFonts w:ascii="Times New Roman"/>
          <w:b w:val="false"/>
          <w:i w:val="false"/>
          <w:color w:val="000000"/>
          <w:sz w:val="28"/>
        </w:rPr>
        <w:t xml:space="preserve">
     274. При погрузке и разгрузке железобетонных изделий с помощью кранового оборудования водитель не должен находиться в кабине автотранспортного средства, а грузоотправитель (грузополучатель) не должен перемещать груз над кабиной автотранспортного средства. </w:t>
      </w:r>
    </w:p>
    <w:bookmarkEnd w:id="122"/>
    <w:bookmarkStart w:name="z132" w:id="123"/>
    <w:p>
      <w:pPr>
        <w:spacing w:after="0"/>
        <w:ind w:left="0"/>
        <w:jc w:val="left"/>
      </w:pPr>
      <w:r>
        <w:rPr>
          <w:rFonts w:ascii="Times New Roman"/>
          <w:b/>
          <w:i w:val="false"/>
          <w:color w:val="000000"/>
        </w:rPr>
        <w:t xml:space="preserve"> 
Параграф 3. Особенности перевозок бетона и </w:t>
      </w:r>
      <w:r>
        <w:br/>
      </w:r>
      <w:r>
        <w:rPr>
          <w:rFonts w:ascii="Times New Roman"/>
          <w:b/>
          <w:i w:val="false"/>
          <w:color w:val="000000"/>
        </w:rPr>
        <w:t xml:space="preserve">
строительных растворов </w:t>
      </w:r>
    </w:p>
    <w:bookmarkEnd w:id="123"/>
    <w:bookmarkStart w:name="z365" w:id="124"/>
    <w:p>
      <w:pPr>
        <w:spacing w:after="0"/>
        <w:ind w:left="0"/>
        <w:jc w:val="both"/>
      </w:pPr>
      <w:r>
        <w:rPr>
          <w:rFonts w:ascii="Times New Roman"/>
          <w:b w:val="false"/>
          <w:i w:val="false"/>
          <w:color w:val="000000"/>
          <w:sz w:val="28"/>
        </w:rPr>
        <w:t xml:space="preserve">
     275. Для перевозки жидкого бетона и строительных растворов перевозчики выделяют грузовые автомобили - самосвалы, грузовые автомобили с кузовами ковшового или бункерного типов, цистерны. Для перевозки сухих смесей бетона и строительных растворов тарным способом в мешках перевозчики выделяют бортовые автотранспортные средства, а при перевозке бестарным способом - грузовые автомобили с кузовами бункерного типа и цистерны. </w:t>
      </w:r>
      <w:r>
        <w:br/>
      </w:r>
      <w:r>
        <w:rPr>
          <w:rFonts w:ascii="Times New Roman"/>
          <w:b w:val="false"/>
          <w:i w:val="false"/>
          <w:color w:val="000000"/>
          <w:sz w:val="28"/>
        </w:rPr>
        <w:t>
</w:t>
      </w:r>
      <w:r>
        <w:rPr>
          <w:rFonts w:ascii="Times New Roman"/>
          <w:b w:val="false"/>
          <w:i w:val="false"/>
          <w:color w:val="000000"/>
          <w:sz w:val="28"/>
        </w:rPr>
        <w:t xml:space="preserve">
     276. Грузовые автомобили - самосвалы для перевозки жидкого бетона и строительных растворов должны иметь уплотненный задний борт, передние и боковые борта, наращенные на высоту 450-500 мм. </w:t>
      </w:r>
    </w:p>
    <w:bookmarkEnd w:id="124"/>
    <w:bookmarkStart w:name="z133" w:id="125"/>
    <w:p>
      <w:pPr>
        <w:spacing w:after="0"/>
        <w:ind w:left="0"/>
        <w:jc w:val="both"/>
      </w:pPr>
      <w:r>
        <w:rPr>
          <w:rFonts w:ascii="Times New Roman"/>
          <w:b w:val="false"/>
          <w:i w:val="false"/>
          <w:color w:val="000000"/>
          <w:sz w:val="28"/>
        </w:rPr>
        <w:t xml:space="preserve">
     277. Прием к перевозке от грузоотправителя перевозчиками сдача грузополучателю жидкого бетона и строительных растворов производятся по объему и весу. </w:t>
      </w:r>
      <w:r>
        <w:br/>
      </w:r>
      <w:r>
        <w:rPr>
          <w:rFonts w:ascii="Times New Roman"/>
          <w:b w:val="false"/>
          <w:i w:val="false"/>
          <w:color w:val="000000"/>
          <w:sz w:val="28"/>
        </w:rPr>
        <w:t xml:space="preserve">
     Сдача грузополучателю жидкого бетона и строительных растворов производится перевозчиками по объему и весу с учетом коэффициента уплотнения бетона и строительных растворов при транспортировке, установленного государственным стандартом. </w:t>
      </w:r>
      <w:r>
        <w:br/>
      </w:r>
      <w:r>
        <w:rPr>
          <w:rFonts w:ascii="Times New Roman"/>
          <w:b w:val="false"/>
          <w:i w:val="false"/>
          <w:color w:val="000000"/>
          <w:sz w:val="28"/>
        </w:rPr>
        <w:t xml:space="preserve">
     В договоре автомобильной перевозки груза грузоотправитель указывает объемные веса смесей жидкого бетона и строительных растворов, подлежащих перевозке, для пересчета перевозчиками объема перевезенного груза в тонны. </w:t>
      </w:r>
      <w:r>
        <w:br/>
      </w:r>
      <w:r>
        <w:rPr>
          <w:rFonts w:ascii="Times New Roman"/>
          <w:b w:val="false"/>
          <w:i w:val="false"/>
          <w:color w:val="000000"/>
          <w:sz w:val="28"/>
        </w:rPr>
        <w:t>
</w:t>
      </w:r>
      <w:r>
        <w:rPr>
          <w:rFonts w:ascii="Times New Roman"/>
          <w:b w:val="false"/>
          <w:i w:val="false"/>
          <w:color w:val="000000"/>
          <w:sz w:val="28"/>
        </w:rPr>
        <w:t xml:space="preserve">
     278. Грузоотправители и перевозчики при определении срока доставки учитывают предельные сроки доставки жидкого бетона и строительных растворов, установленные государственными стандартами и обеспечивающие их сохранность при перевозке. Сроки доставки грузоотправитель указывает в паспорте на раствор по форме согласно приложения 12 к настоящим Правилам, который выдается на каждую поездку и сдается грузополучателю вместе с грузом. </w:t>
      </w:r>
    </w:p>
    <w:bookmarkEnd w:id="125"/>
    <w:bookmarkStart w:name="z55" w:id="126"/>
    <w:p>
      <w:pPr>
        <w:spacing w:after="0"/>
        <w:ind w:left="0"/>
        <w:jc w:val="left"/>
      </w:pPr>
      <w:r>
        <w:rPr>
          <w:rFonts w:ascii="Times New Roman"/>
          <w:b/>
          <w:i w:val="false"/>
          <w:color w:val="000000"/>
        </w:rPr>
        <w:t xml:space="preserve"> 
Параграф 4. Особенности перевозок цемента </w:t>
      </w:r>
    </w:p>
    <w:bookmarkEnd w:id="126"/>
    <w:bookmarkStart w:name="z368" w:id="127"/>
    <w:p>
      <w:pPr>
        <w:spacing w:after="0"/>
        <w:ind w:left="0"/>
        <w:jc w:val="both"/>
      </w:pPr>
      <w:r>
        <w:rPr>
          <w:rFonts w:ascii="Times New Roman"/>
          <w:b w:val="false"/>
          <w:i w:val="false"/>
          <w:color w:val="000000"/>
          <w:sz w:val="28"/>
        </w:rPr>
        <w:t xml:space="preserve">
      279. При перевозке цемента перевозчики, грузоотправители и грузополучатели принимают меры по обеспечению сохранности груза, не допуская попадания на цемент атмосферных осадков или его распыления. </w:t>
      </w:r>
      <w:r>
        <w:br/>
      </w:r>
      <w:r>
        <w:rPr>
          <w:rFonts w:ascii="Times New Roman"/>
          <w:b w:val="false"/>
          <w:i w:val="false"/>
          <w:color w:val="000000"/>
          <w:sz w:val="28"/>
        </w:rPr>
        <w:t>
</w:t>
      </w:r>
      <w:r>
        <w:rPr>
          <w:rFonts w:ascii="Times New Roman"/>
          <w:b w:val="false"/>
          <w:i w:val="false"/>
          <w:color w:val="000000"/>
          <w:sz w:val="28"/>
        </w:rPr>
        <w:t xml:space="preserve">
     280. Цемент перевозится бестарным способом в специализированных автотранспортных средствах - цистернах, а также тарным способом (в мешках) на бортовых автотранспортных средствах с укрытием брезентом. </w:t>
      </w:r>
      <w:r>
        <w:br/>
      </w:r>
      <w:r>
        <w:rPr>
          <w:rFonts w:ascii="Times New Roman"/>
          <w:b w:val="false"/>
          <w:i w:val="false"/>
          <w:color w:val="000000"/>
          <w:sz w:val="28"/>
        </w:rPr>
        <w:t>
</w:t>
      </w:r>
      <w:r>
        <w:rPr>
          <w:rFonts w:ascii="Times New Roman"/>
          <w:b w:val="false"/>
          <w:i w:val="false"/>
          <w:color w:val="000000"/>
          <w:sz w:val="28"/>
        </w:rPr>
        <w:t xml:space="preserve">
     281. Грузоотправитель предъявляет к перевозке бестарным способом цемент с температурой не выше 100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w:t>
      </w:r>
      <w:r>
        <w:rPr>
          <w:rFonts w:ascii="Times New Roman"/>
          <w:b w:val="false"/>
          <w:i w:val="false"/>
          <w:color w:val="000000"/>
          <w:sz w:val="28"/>
        </w:rPr>
        <w:t xml:space="preserve">
     282. Прием от грузоотправителя и сдача грузополучателю цемента при перевозке его бестарным способом осуществляется перевозчиками по весу, путем взвешивания автотранспортного средства - цистерны с грузом и без груза. </w:t>
      </w:r>
      <w:r>
        <w:br/>
      </w:r>
      <w:r>
        <w:rPr>
          <w:rFonts w:ascii="Times New Roman"/>
          <w:b w:val="false"/>
          <w:i w:val="false"/>
          <w:color w:val="000000"/>
          <w:sz w:val="28"/>
        </w:rPr>
        <w:t xml:space="preserve">
     Прием от грузоотправителя и сдача грузополучателю цемента в мешках осуществляются перевозчиками по наименованию, количеству мест и стандартному весу, указанному в маркировке. </w:t>
      </w:r>
      <w:r>
        <w:br/>
      </w:r>
      <w:r>
        <w:rPr>
          <w:rFonts w:ascii="Times New Roman"/>
          <w:b w:val="false"/>
          <w:i w:val="false"/>
          <w:color w:val="000000"/>
          <w:sz w:val="28"/>
        </w:rPr>
        <w:t>
</w:t>
      </w:r>
      <w:r>
        <w:rPr>
          <w:rFonts w:ascii="Times New Roman"/>
          <w:b w:val="false"/>
          <w:i w:val="false"/>
          <w:color w:val="000000"/>
          <w:sz w:val="28"/>
        </w:rPr>
        <w:t xml:space="preserve">
     283. При перевозке цемента бестарным способом грузоотправитель и грузополучатель производят взвешивание автотранспортного средства - цистерны без груза и с грузом, открытие люков цистерны перед погрузкой и закрытие после погрузки, соединение и разъединение разгрузочных рукавов с цистерной. </w:t>
      </w:r>
    </w:p>
    <w:bookmarkEnd w:id="127"/>
    <w:bookmarkStart w:name="z134" w:id="128"/>
    <w:p>
      <w:pPr>
        <w:spacing w:after="0"/>
        <w:ind w:left="0"/>
        <w:jc w:val="both"/>
      </w:pPr>
      <w:r>
        <w:rPr>
          <w:rFonts w:ascii="Times New Roman"/>
          <w:b w:val="false"/>
          <w:i w:val="false"/>
          <w:color w:val="000000"/>
          <w:sz w:val="28"/>
        </w:rPr>
        <w:t xml:space="preserve">
     284. При разгрузке цемента у грузополучателя перевозчик производит включение компрессора и открытие разгрузочного крана, а после окончания разгрузки - выключение компрессора и закрытие разгрузочного крана. </w:t>
      </w:r>
      <w:r>
        <w:br/>
      </w:r>
      <w:r>
        <w:rPr>
          <w:rFonts w:ascii="Times New Roman"/>
          <w:b w:val="false"/>
          <w:i w:val="false"/>
          <w:color w:val="000000"/>
          <w:sz w:val="28"/>
        </w:rPr>
        <w:t>
</w:t>
      </w:r>
      <w:r>
        <w:rPr>
          <w:rFonts w:ascii="Times New Roman"/>
          <w:b w:val="false"/>
          <w:i w:val="false"/>
          <w:color w:val="000000"/>
          <w:sz w:val="28"/>
        </w:rPr>
        <w:t xml:space="preserve">
     285. Грузополучателю необходимо иметь площадки с твердым покрытием для разгрузки цемента из автотранспортных средств - цистерн. </w:t>
      </w:r>
      <w:r>
        <w:br/>
      </w:r>
      <w:r>
        <w:rPr>
          <w:rFonts w:ascii="Times New Roman"/>
          <w:b w:val="false"/>
          <w:i w:val="false"/>
          <w:color w:val="000000"/>
          <w:sz w:val="28"/>
        </w:rPr>
        <w:t>
</w:t>
      </w:r>
      <w:r>
        <w:rPr>
          <w:rFonts w:ascii="Times New Roman"/>
          <w:b w:val="false"/>
          <w:i w:val="false"/>
          <w:color w:val="000000"/>
          <w:sz w:val="28"/>
        </w:rPr>
        <w:t xml:space="preserve">
     286. На постоянных местах разгрузки (растворных узлах, заводах стройиндустрии, крупных стройках) грузополучатель оборудует разгрузочные площадки с обеспечением наклона автотранспортного средства - цистерны на 12-14 </w:t>
      </w:r>
      <w:r>
        <w:rPr>
          <w:rFonts w:ascii="Times New Roman"/>
          <w:b w:val="false"/>
          <w:i w:val="false"/>
          <w:color w:val="000000"/>
          <w:vertAlign w:val="superscript"/>
        </w:rPr>
        <w:t xml:space="preserve">о </w:t>
      </w:r>
      <w:r>
        <w:rPr>
          <w:rFonts w:ascii="Times New Roman"/>
          <w:b w:val="false"/>
          <w:i w:val="false"/>
          <w:color w:val="000000"/>
          <w:sz w:val="28"/>
        </w:rPr>
        <w:t xml:space="preserve">. На временных объектах разгрузочные площадки должны быть горизонтальными или иметь уклон в сторону приемного устройства. Буксировка к месту разгрузки автотранспортного средства - цистерны тракторами не допускается. </w:t>
      </w:r>
      <w:r>
        <w:br/>
      </w:r>
      <w:r>
        <w:rPr>
          <w:rFonts w:ascii="Times New Roman"/>
          <w:b w:val="false"/>
          <w:i w:val="false"/>
          <w:color w:val="000000"/>
          <w:sz w:val="28"/>
        </w:rPr>
        <w:t>
</w:t>
      </w:r>
      <w:r>
        <w:rPr>
          <w:rFonts w:ascii="Times New Roman"/>
          <w:b w:val="false"/>
          <w:i w:val="false"/>
          <w:color w:val="000000"/>
          <w:sz w:val="28"/>
        </w:rPr>
        <w:t xml:space="preserve">
     287. Грузополучатель устанавливает емкость для приема цемента на высоте, которая соответствует высоте разгрузки, обеспечиваемой компрессорной установкой автотранспортного средства - цистерны. Приемные люки во временных емкостях (складах) должны соответствовать размерам присоединительных шлангов и плотно закрываться после окончания разгрузки. Закрепление разгрузочных шлангов у приемных устройств с помощью проволоки, веревок и прочих подручных средств не допускается. Использование посторонних источников воздуха для создания давления внутри цистерны не допускается. </w:t>
      </w:r>
    </w:p>
    <w:bookmarkEnd w:id="128"/>
    <w:bookmarkStart w:name="z56" w:id="129"/>
    <w:p>
      <w:pPr>
        <w:spacing w:after="0"/>
        <w:ind w:left="0"/>
        <w:jc w:val="left"/>
      </w:pPr>
      <w:r>
        <w:rPr>
          <w:rFonts w:ascii="Times New Roman"/>
          <w:b/>
          <w:i w:val="false"/>
          <w:color w:val="000000"/>
        </w:rPr>
        <w:t xml:space="preserve"> 
Параграф 5. Особенности перевозок шифера </w:t>
      </w:r>
    </w:p>
    <w:bookmarkEnd w:id="129"/>
    <w:bookmarkStart w:name="z376" w:id="130"/>
    <w:p>
      <w:pPr>
        <w:spacing w:after="0"/>
        <w:ind w:left="0"/>
        <w:jc w:val="both"/>
      </w:pPr>
      <w:r>
        <w:rPr>
          <w:rFonts w:ascii="Times New Roman"/>
          <w:b w:val="false"/>
          <w:i w:val="false"/>
          <w:color w:val="000000"/>
          <w:sz w:val="28"/>
        </w:rPr>
        <w:t xml:space="preserve">      
288. Грузоотправитель до прибытия автотранспортного средства под погрузку обеспечивает предварительную подготовку шифера одинакового вида и размера с укладкой его в стопы на поддонах, производит загрузку автотранспортного средства и равномерное размещение поддонов на автотранспортном средстве. </w:t>
      </w:r>
      <w:r>
        <w:br/>
      </w:r>
      <w:r>
        <w:rPr>
          <w:rFonts w:ascii="Times New Roman"/>
          <w:b w:val="false"/>
          <w:i w:val="false"/>
          <w:color w:val="000000"/>
          <w:sz w:val="28"/>
        </w:rPr>
        <w:t>
</w:t>
      </w:r>
      <w:r>
        <w:rPr>
          <w:rFonts w:ascii="Times New Roman"/>
          <w:b w:val="false"/>
          <w:i w:val="false"/>
          <w:color w:val="000000"/>
          <w:sz w:val="28"/>
        </w:rPr>
        <w:t xml:space="preserve">
     289. Загруженные крытые автотранспортные средства, пакеты с шифером должны быть опломбированы грузоотправителем. </w:t>
      </w:r>
    </w:p>
    <w:bookmarkEnd w:id="130"/>
    <w:bookmarkStart w:name="z135" w:id="131"/>
    <w:p>
      <w:pPr>
        <w:spacing w:after="0"/>
        <w:ind w:left="0"/>
        <w:jc w:val="both"/>
      </w:pPr>
      <w:r>
        <w:rPr>
          <w:rFonts w:ascii="Times New Roman"/>
          <w:b w:val="false"/>
          <w:i w:val="false"/>
          <w:color w:val="000000"/>
          <w:sz w:val="28"/>
        </w:rPr>
        <w:t xml:space="preserve">
     290. Прием к перевозке от грузоотправителя и сдача грузополучателю шифера, загруженного на поддонах, производятся перевозчиком по количеству мест. </w:t>
      </w:r>
      <w:r>
        <w:br/>
      </w:r>
      <w:r>
        <w:rPr>
          <w:rFonts w:ascii="Times New Roman"/>
          <w:b w:val="false"/>
          <w:i w:val="false"/>
          <w:color w:val="000000"/>
          <w:sz w:val="28"/>
        </w:rPr>
        <w:t xml:space="preserve">
     Прием шифера к перевозке по весу допускается только при наличии весов у грузоотправителя и грузополучателя. </w:t>
      </w:r>
      <w:r>
        <w:br/>
      </w:r>
      <w:r>
        <w:rPr>
          <w:rFonts w:ascii="Times New Roman"/>
          <w:b w:val="false"/>
          <w:i w:val="false"/>
          <w:color w:val="000000"/>
          <w:sz w:val="28"/>
        </w:rPr>
        <w:t>
</w:t>
      </w:r>
      <w:r>
        <w:rPr>
          <w:rFonts w:ascii="Times New Roman"/>
          <w:b w:val="false"/>
          <w:i w:val="false"/>
          <w:color w:val="000000"/>
          <w:sz w:val="28"/>
        </w:rPr>
        <w:t xml:space="preserve">
     291. При предъявлении грузоотправителем к перевозке шифера с комплектующими деталями (коньки, гвозди) перевозчик принимает их от грузоотправителя и сдает грузополучателю в том же порядке, в каком груз был принят к перевозке. </w:t>
      </w:r>
    </w:p>
    <w:bookmarkEnd w:id="131"/>
    <w:bookmarkStart w:name="z57" w:id="132"/>
    <w:p>
      <w:pPr>
        <w:spacing w:after="0"/>
        <w:ind w:left="0"/>
        <w:jc w:val="left"/>
      </w:pPr>
      <w:r>
        <w:rPr>
          <w:rFonts w:ascii="Times New Roman"/>
          <w:b/>
          <w:i w:val="false"/>
          <w:color w:val="000000"/>
        </w:rPr>
        <w:t xml:space="preserve"> 
Глава 18. Перевозка навалочных грузов </w:t>
      </w:r>
    </w:p>
    <w:bookmarkEnd w:id="132"/>
    <w:bookmarkStart w:name="z379" w:id="133"/>
    <w:p>
      <w:pPr>
        <w:spacing w:after="0"/>
        <w:ind w:left="0"/>
        <w:jc w:val="both"/>
      </w:pPr>
      <w:r>
        <w:rPr>
          <w:rFonts w:ascii="Times New Roman"/>
          <w:b w:val="false"/>
          <w:i w:val="false"/>
          <w:color w:val="000000"/>
          <w:sz w:val="28"/>
        </w:rPr>
        <w:t xml:space="preserve">
      292. Для перевозки навалочных грузов перевозчики выделяют автотранспортные средства с самосвальными кузовами. </w:t>
      </w:r>
      <w:r>
        <w:br/>
      </w:r>
      <w:r>
        <w:rPr>
          <w:rFonts w:ascii="Times New Roman"/>
          <w:b w:val="false"/>
          <w:i w:val="false"/>
          <w:color w:val="000000"/>
          <w:sz w:val="28"/>
        </w:rPr>
        <w:t>
</w:t>
      </w:r>
      <w:r>
        <w:rPr>
          <w:rFonts w:ascii="Times New Roman"/>
          <w:b w:val="false"/>
          <w:i w:val="false"/>
          <w:color w:val="000000"/>
          <w:sz w:val="28"/>
        </w:rPr>
        <w:t xml:space="preserve">
     293. Перевозчики по договору автомобильной перевозки груза могут принять на себя оборудование самосвальных кузовов системой подогрева с оплатой этих работ за счет грузоотправителя или грузополучателя. </w:t>
      </w:r>
      <w:r>
        <w:br/>
      </w:r>
      <w:r>
        <w:rPr>
          <w:rFonts w:ascii="Times New Roman"/>
          <w:b w:val="false"/>
          <w:i w:val="false"/>
          <w:color w:val="000000"/>
          <w:sz w:val="28"/>
        </w:rPr>
        <w:t>
</w:t>
      </w:r>
      <w:r>
        <w:rPr>
          <w:rFonts w:ascii="Times New Roman"/>
          <w:b w:val="false"/>
          <w:i w:val="false"/>
          <w:color w:val="000000"/>
          <w:sz w:val="28"/>
        </w:rPr>
        <w:t xml:space="preserve">
     294. Для погрузки навалочных грузов грузоотправитель выделяет погрузочные механизмы с объемом ковша не более 1/3 объема кузова автотранспортного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295. При погрузке навалочных грузов ковш погрузочного механизма должен находиться на расстоянии не более 0,5 м от днища кузова автотранспортного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296. Порядок и условия очистки кузова от остатков навалочных грузов устанавливаются в договоре автомобильной перевозки груза. </w:t>
      </w:r>
      <w:r>
        <w:br/>
      </w:r>
      <w:r>
        <w:rPr>
          <w:rFonts w:ascii="Times New Roman"/>
          <w:b w:val="false"/>
          <w:i w:val="false"/>
          <w:color w:val="000000"/>
          <w:sz w:val="28"/>
        </w:rPr>
        <w:t>
</w:t>
      </w:r>
      <w:r>
        <w:rPr>
          <w:rFonts w:ascii="Times New Roman"/>
          <w:b w:val="false"/>
          <w:i w:val="false"/>
          <w:color w:val="000000"/>
          <w:sz w:val="28"/>
        </w:rPr>
        <w:t xml:space="preserve">
     297. При погрузке навалочных грузов водитель не должен находиться в кабине автотранспортного средства. Грузоотправитель не должен перемещать груз над кабиной автотранспортного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298. Грузоотправитель согласовывает с перевозчиком и предусматривает в договоре автомобильной перевозки груза порядок оповещения водителя (звуковым или световым сигналом) о начале подачи автотранспортного средства под погрузку, а также способ обозначения места установки автотранспортного средства под погрузку (вешками, знаками, указателями). </w:t>
      </w:r>
    </w:p>
    <w:bookmarkEnd w:id="133"/>
    <w:bookmarkStart w:name="z136" w:id="134"/>
    <w:p>
      <w:pPr>
        <w:spacing w:after="0"/>
        <w:ind w:left="0"/>
        <w:jc w:val="both"/>
      </w:pPr>
      <w:r>
        <w:rPr>
          <w:rFonts w:ascii="Times New Roman"/>
          <w:b w:val="false"/>
          <w:i w:val="false"/>
          <w:color w:val="000000"/>
          <w:sz w:val="28"/>
        </w:rPr>
        <w:t xml:space="preserve">
     299. В целях обеспечения безопасности выполнения погрузочных работ в карьерах грузоотправитель обеспечивает: </w:t>
      </w:r>
      <w:r>
        <w:br/>
      </w:r>
      <w:r>
        <w:rPr>
          <w:rFonts w:ascii="Times New Roman"/>
          <w:b w:val="false"/>
          <w:i w:val="false"/>
          <w:color w:val="000000"/>
          <w:sz w:val="28"/>
        </w:rPr>
        <w:t xml:space="preserve">
     1) ограждение проезжей части дороги внутри карьера со стороны нижнего откоса земляным валом или защитной стенкой высотой не менее 0,7 м; </w:t>
      </w:r>
      <w:r>
        <w:br/>
      </w:r>
      <w:r>
        <w:rPr>
          <w:rFonts w:ascii="Times New Roman"/>
          <w:b w:val="false"/>
          <w:i w:val="false"/>
          <w:color w:val="000000"/>
          <w:sz w:val="28"/>
        </w:rPr>
        <w:t xml:space="preserve">
     2) при наличии уклона дороги внутри карьера более 8 градусов, оборудование участка дороги длиной 50-100 м с нулевым уклоном, на расстоянии не превышающем 100 м, от начала подъема дороги; </w:t>
      </w:r>
      <w:r>
        <w:br/>
      </w:r>
      <w:r>
        <w:rPr>
          <w:rFonts w:ascii="Times New Roman"/>
          <w:b w:val="false"/>
          <w:i w:val="false"/>
          <w:color w:val="000000"/>
          <w:sz w:val="28"/>
        </w:rPr>
        <w:t xml:space="preserve">
     3) на погрузочных площадках, имеющих уклоны, устанавливать упоры под колеса автотранспортного средства; </w:t>
      </w:r>
      <w:r>
        <w:br/>
      </w:r>
      <w:r>
        <w:rPr>
          <w:rFonts w:ascii="Times New Roman"/>
          <w:b w:val="false"/>
          <w:i w:val="false"/>
          <w:color w:val="000000"/>
          <w:sz w:val="28"/>
        </w:rPr>
        <w:t xml:space="preserve">
     4) уборку кусков угля, руды и других полезных ископаемых, препятствующих движению автотранспортного средства; </w:t>
      </w:r>
      <w:r>
        <w:br/>
      </w:r>
      <w:r>
        <w:rPr>
          <w:rFonts w:ascii="Times New Roman"/>
          <w:b w:val="false"/>
          <w:i w:val="false"/>
          <w:color w:val="000000"/>
          <w:sz w:val="28"/>
        </w:rPr>
        <w:t xml:space="preserve">
     5) поливку при необходимости дороги внутри карьера для удаления пыли; </w:t>
      </w:r>
      <w:r>
        <w:br/>
      </w:r>
      <w:r>
        <w:rPr>
          <w:rFonts w:ascii="Times New Roman"/>
          <w:b w:val="false"/>
          <w:i w:val="false"/>
          <w:color w:val="000000"/>
          <w:sz w:val="28"/>
        </w:rPr>
        <w:t xml:space="preserve">
     6) установление освещения мест работы внутри карьера. </w:t>
      </w:r>
      <w:r>
        <w:br/>
      </w:r>
      <w:r>
        <w:rPr>
          <w:rFonts w:ascii="Times New Roman"/>
          <w:b w:val="false"/>
          <w:i w:val="false"/>
          <w:color w:val="000000"/>
          <w:sz w:val="28"/>
        </w:rPr>
        <w:t>
</w:t>
      </w:r>
      <w:r>
        <w:rPr>
          <w:rFonts w:ascii="Times New Roman"/>
          <w:b w:val="false"/>
          <w:i w:val="false"/>
          <w:color w:val="000000"/>
          <w:sz w:val="28"/>
        </w:rPr>
        <w:t xml:space="preserve">
     300. Грузоотправитель не должен допускать концентрацию газов в карьерах выше установленной нормы. </w:t>
      </w:r>
      <w:r>
        <w:br/>
      </w:r>
      <w:r>
        <w:rPr>
          <w:rFonts w:ascii="Times New Roman"/>
          <w:b w:val="false"/>
          <w:i w:val="false"/>
          <w:color w:val="000000"/>
          <w:sz w:val="28"/>
        </w:rPr>
        <w:t>
</w:t>
      </w:r>
      <w:r>
        <w:rPr>
          <w:rFonts w:ascii="Times New Roman"/>
          <w:b w:val="false"/>
          <w:i w:val="false"/>
          <w:color w:val="000000"/>
          <w:sz w:val="28"/>
        </w:rPr>
        <w:t xml:space="preserve">
     301. Грузоотправитель согласовывает график подачи автотранспортных средств с графиком взрывных работ и ремонтом погрузочных механизмов. </w:t>
      </w:r>
      <w:r>
        <w:br/>
      </w:r>
      <w:r>
        <w:rPr>
          <w:rFonts w:ascii="Times New Roman"/>
          <w:b w:val="false"/>
          <w:i w:val="false"/>
          <w:color w:val="000000"/>
          <w:sz w:val="28"/>
        </w:rPr>
        <w:t>
</w:t>
      </w:r>
      <w:r>
        <w:rPr>
          <w:rFonts w:ascii="Times New Roman"/>
          <w:b w:val="false"/>
          <w:i w:val="false"/>
          <w:color w:val="000000"/>
          <w:sz w:val="28"/>
        </w:rPr>
        <w:t xml:space="preserve">
     302. Прием к перевозке от грузоотправителя и сдача грузополучателю навалочных грузов при наличии весов у грузоотправителя и грузополучателя производится перевозчиками по весу, а при отсутствии весов - по акту замера-взвешивания. </w:t>
      </w:r>
      <w:r>
        <w:br/>
      </w:r>
      <w:r>
        <w:rPr>
          <w:rFonts w:ascii="Times New Roman"/>
          <w:b w:val="false"/>
          <w:i w:val="false"/>
          <w:color w:val="000000"/>
          <w:sz w:val="28"/>
        </w:rPr>
        <w:t>
</w:t>
      </w:r>
      <w:r>
        <w:rPr>
          <w:rFonts w:ascii="Times New Roman"/>
          <w:b w:val="false"/>
          <w:i w:val="false"/>
          <w:color w:val="000000"/>
          <w:sz w:val="28"/>
        </w:rPr>
        <w:t xml:space="preserve">
     303. В случае обнаружения изменения удельного веса груза, перевозчик или грузоотправитель могут потребовать повторного совместного определения количества перевозимого навалочного груза в тоннах. </w:t>
      </w:r>
      <w:r>
        <w:br/>
      </w:r>
      <w:r>
        <w:rPr>
          <w:rFonts w:ascii="Times New Roman"/>
          <w:b w:val="false"/>
          <w:i w:val="false"/>
          <w:color w:val="000000"/>
          <w:sz w:val="28"/>
        </w:rPr>
        <w:t>
</w:t>
      </w:r>
      <w:r>
        <w:rPr>
          <w:rFonts w:ascii="Times New Roman"/>
          <w:b w:val="false"/>
          <w:i w:val="false"/>
          <w:color w:val="000000"/>
          <w:sz w:val="28"/>
        </w:rPr>
        <w:t xml:space="preserve">
     304. При перевозке навалочных грузов от одного грузоотправителя в адрес одного грузополучателя оформление может производиться путем выдачи грузоотправителем водителю талона на каждую ездку. </w:t>
      </w:r>
      <w:r>
        <w:br/>
      </w:r>
      <w:r>
        <w:rPr>
          <w:rFonts w:ascii="Times New Roman"/>
          <w:b w:val="false"/>
          <w:i w:val="false"/>
          <w:color w:val="000000"/>
          <w:sz w:val="28"/>
        </w:rPr>
        <w:t xml:space="preserve">
     При выполнении последней ездки грузоотправитель вместо выданных талонов при перевозке навалочных грузов оформляет товарно-транспортную накладную, а при перевозке грунта - акт замера или взвешивания на все количество перевозимого груза. </w:t>
      </w:r>
    </w:p>
    <w:bookmarkEnd w:id="134"/>
    <w:bookmarkStart w:name="z137" w:id="135"/>
    <w:p>
      <w:pPr>
        <w:spacing w:after="0"/>
        <w:ind w:left="0"/>
        <w:jc w:val="left"/>
      </w:pPr>
      <w:r>
        <w:rPr>
          <w:rFonts w:ascii="Times New Roman"/>
          <w:b/>
          <w:i w:val="false"/>
          <w:color w:val="000000"/>
        </w:rPr>
        <w:t xml:space="preserve"> 
Параграф 1. Особенности перевозок металла и </w:t>
      </w:r>
      <w:r>
        <w:br/>
      </w:r>
      <w:r>
        <w:rPr>
          <w:rFonts w:ascii="Times New Roman"/>
          <w:b/>
          <w:i w:val="false"/>
          <w:color w:val="000000"/>
        </w:rPr>
        <w:t xml:space="preserve">
металлических изделий </w:t>
      </w:r>
    </w:p>
    <w:bookmarkEnd w:id="135"/>
    <w:bookmarkStart w:name="z391" w:id="136"/>
    <w:p>
      <w:pPr>
        <w:spacing w:after="0"/>
        <w:ind w:left="0"/>
        <w:jc w:val="both"/>
      </w:pPr>
      <w:r>
        <w:rPr>
          <w:rFonts w:ascii="Times New Roman"/>
          <w:b w:val="false"/>
          <w:i w:val="false"/>
          <w:color w:val="000000"/>
          <w:sz w:val="28"/>
        </w:rPr>
        <w:t xml:space="preserve">
     305. Настоящим параграфом Правил предусматриваются условия перевозок металла и металлоизделий следующих групп: </w:t>
      </w:r>
      <w:r>
        <w:br/>
      </w:r>
      <w:r>
        <w:rPr>
          <w:rFonts w:ascii="Times New Roman"/>
          <w:b w:val="false"/>
          <w:i w:val="false"/>
          <w:color w:val="000000"/>
          <w:sz w:val="28"/>
        </w:rPr>
        <w:t xml:space="preserve">
     1) не превышающих установленных законодательством допустимых габаритных и весовых параметров, с учетом габаритов и массы автотранспортного средства; </w:t>
      </w:r>
      <w:r>
        <w:br/>
      </w:r>
      <w:r>
        <w:rPr>
          <w:rFonts w:ascii="Times New Roman"/>
          <w:b w:val="false"/>
          <w:i w:val="false"/>
          <w:color w:val="000000"/>
          <w:sz w:val="28"/>
        </w:rPr>
        <w:t xml:space="preserve">
     2) длиною более 8 м; </w:t>
      </w:r>
      <w:r>
        <w:br/>
      </w:r>
      <w:r>
        <w:rPr>
          <w:rFonts w:ascii="Times New Roman"/>
          <w:b w:val="false"/>
          <w:i w:val="false"/>
          <w:color w:val="000000"/>
          <w:sz w:val="28"/>
        </w:rPr>
        <w:t xml:space="preserve">
     3) весом одного грузового места более 3 тонн. </w:t>
      </w:r>
      <w:r>
        <w:br/>
      </w:r>
      <w:r>
        <w:rPr>
          <w:rFonts w:ascii="Times New Roman"/>
          <w:b w:val="false"/>
          <w:i w:val="false"/>
          <w:color w:val="000000"/>
          <w:sz w:val="28"/>
        </w:rPr>
        <w:t>
</w:t>
      </w:r>
      <w:r>
        <w:rPr>
          <w:rFonts w:ascii="Times New Roman"/>
          <w:b w:val="false"/>
          <w:i w:val="false"/>
          <w:color w:val="000000"/>
          <w:sz w:val="28"/>
        </w:rPr>
        <w:t xml:space="preserve">
     306. Грузоотправители и грузополучатели должны механизировать погрузочные работы при перевозке металлов и металлоизделий. </w:t>
      </w:r>
      <w:r>
        <w:br/>
      </w:r>
      <w:r>
        <w:rPr>
          <w:rFonts w:ascii="Times New Roman"/>
          <w:b w:val="false"/>
          <w:i w:val="false"/>
          <w:color w:val="000000"/>
          <w:sz w:val="28"/>
        </w:rPr>
        <w:t xml:space="preserve">
     Перевозчики при наличии у них саморазгружающегося автотранспортного средства или средств механизации по договору автомобильной перевозки груза могут принять на себя механизированную разгрузку металлов и металлоизделий. </w:t>
      </w:r>
      <w:r>
        <w:br/>
      </w:r>
      <w:r>
        <w:rPr>
          <w:rFonts w:ascii="Times New Roman"/>
          <w:b w:val="false"/>
          <w:i w:val="false"/>
          <w:color w:val="000000"/>
          <w:sz w:val="28"/>
        </w:rPr>
        <w:t>
</w:t>
      </w:r>
      <w:r>
        <w:rPr>
          <w:rFonts w:ascii="Times New Roman"/>
          <w:b w:val="false"/>
          <w:i w:val="false"/>
          <w:color w:val="000000"/>
          <w:sz w:val="28"/>
        </w:rPr>
        <w:t xml:space="preserve">
     307. Грузоотправитель при погрузке металла и металлоизделий различной длины, более короткие располагает в кузове автотранспортного средства сверху. </w:t>
      </w:r>
      <w:r>
        <w:br/>
      </w:r>
      <w:r>
        <w:rPr>
          <w:rFonts w:ascii="Times New Roman"/>
          <w:b w:val="false"/>
          <w:i w:val="false"/>
          <w:color w:val="000000"/>
          <w:sz w:val="28"/>
        </w:rPr>
        <w:t xml:space="preserve">
     При погрузке длинномерных металлоизделий на прицепы-роспуски грузоотправитель обеспечивает зазор между задней стенкой кабины автотранспортного средства и грузом, чтобы прицеп мог свободно поворачиваться относительно автотранспортного средства на угол 90 градусов в каждую сторону. </w:t>
      </w:r>
      <w:r>
        <w:br/>
      </w:r>
      <w:r>
        <w:rPr>
          <w:rFonts w:ascii="Times New Roman"/>
          <w:b w:val="false"/>
          <w:i w:val="false"/>
          <w:color w:val="000000"/>
          <w:sz w:val="28"/>
        </w:rPr>
        <w:t xml:space="preserve">
     Металл и металлоизделия цилиндрической формы грузоотправитель крепит на грузовых автомобилях и прицепах тросами, подкладывая также деревянные клинья. </w:t>
      </w:r>
      <w:r>
        <w:br/>
      </w:r>
      <w:r>
        <w:rPr>
          <w:rFonts w:ascii="Times New Roman"/>
          <w:b w:val="false"/>
          <w:i w:val="false"/>
          <w:color w:val="000000"/>
          <w:sz w:val="28"/>
        </w:rPr>
        <w:t xml:space="preserve">
     Перед выполнением работ по погрузке или разгрузке длинномерных и тяжеловесных металлов и металлоизделий грузоотправитель или грузополучатель подкладывает клинья под передние и задние колеса грузовых автомобилей и прицепов. </w:t>
      </w:r>
      <w:r>
        <w:br/>
      </w:r>
      <w:r>
        <w:rPr>
          <w:rFonts w:ascii="Times New Roman"/>
          <w:b w:val="false"/>
          <w:i w:val="false"/>
          <w:color w:val="000000"/>
          <w:sz w:val="28"/>
        </w:rPr>
        <w:t>
</w:t>
      </w:r>
      <w:r>
        <w:rPr>
          <w:rFonts w:ascii="Times New Roman"/>
          <w:b w:val="false"/>
          <w:i w:val="false"/>
          <w:color w:val="000000"/>
          <w:sz w:val="28"/>
        </w:rPr>
        <w:t xml:space="preserve">
     308. Перевозчики проводят специальный инструктаж водителей по технике безопасности и технологии перевозок длинномерных и массивных металлоизделий. </w:t>
      </w:r>
    </w:p>
    <w:bookmarkEnd w:id="136"/>
    <w:bookmarkStart w:name="z138" w:id="137"/>
    <w:p>
      <w:pPr>
        <w:spacing w:after="0"/>
        <w:ind w:left="0"/>
        <w:jc w:val="both"/>
      </w:pPr>
      <w:r>
        <w:rPr>
          <w:rFonts w:ascii="Times New Roman"/>
          <w:b w:val="false"/>
          <w:i w:val="false"/>
          <w:color w:val="000000"/>
          <w:sz w:val="28"/>
        </w:rPr>
        <w:t>
     309. Длинномерные металлоизделия, выступающие по ширине и длине за габариты кузова, но не превышающие установленные законодательством габаритные параметры автотранспортного средства с грузом, должны обозначаться спереди и сзади опознавательными знаками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ноября 1997 года N 1650 "Об утверждении Правил дорожного движения Республики Казахстан, Основных положений по допуску транспортных средств к эксплуатации и обязанностей должностных лиц и участников дорожного движения 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w:t>
      </w:r>
      <w:r>
        <w:br/>
      </w:r>
      <w:r>
        <w:rPr>
          <w:rFonts w:ascii="Times New Roman"/>
          <w:b w:val="false"/>
          <w:i w:val="false"/>
          <w:color w:val="000000"/>
          <w:sz w:val="28"/>
        </w:rPr>
        <w:t>
</w:t>
      </w:r>
      <w:r>
        <w:rPr>
          <w:rFonts w:ascii="Times New Roman"/>
          <w:b w:val="false"/>
          <w:i w:val="false"/>
          <w:color w:val="000000"/>
          <w:sz w:val="28"/>
        </w:rPr>
        <w:t xml:space="preserve">
     310. При погрузке или выгрузке длинномерных и массивных металлоизделий с помощью кранового оборудования водитель не должен находиться в кабине автотранспортного средства, а грузоотправитель или грузополучатель перемещать груз над кабиной автотранспортного средства. </w:t>
      </w:r>
      <w:r>
        <w:br/>
      </w:r>
      <w:r>
        <w:rPr>
          <w:rFonts w:ascii="Times New Roman"/>
          <w:b w:val="false"/>
          <w:i w:val="false"/>
          <w:color w:val="000000"/>
          <w:sz w:val="28"/>
        </w:rPr>
        <w:t xml:space="preserve">
     В передней части кузова автотранспортного средства перевозчиком устанавливается стальной щит, защищающий кабину от повреждения грузом. </w:t>
      </w:r>
    </w:p>
    <w:bookmarkEnd w:id="137"/>
    <w:bookmarkStart w:name="z58" w:id="138"/>
    <w:p>
      <w:pPr>
        <w:spacing w:after="0"/>
        <w:ind w:left="0"/>
        <w:jc w:val="left"/>
      </w:pPr>
      <w:r>
        <w:rPr>
          <w:rFonts w:ascii="Times New Roman"/>
          <w:b/>
          <w:i w:val="false"/>
          <w:color w:val="000000"/>
        </w:rPr>
        <w:t xml:space="preserve"> 
Параграф 2. Особенности перевозок древесины </w:t>
      </w:r>
      <w:r>
        <w:br/>
      </w:r>
      <w:r>
        <w:rPr>
          <w:rFonts w:ascii="Times New Roman"/>
          <w:b/>
          <w:i w:val="false"/>
          <w:color w:val="000000"/>
        </w:rPr>
        <w:t xml:space="preserve">
и изделий из древесины </w:t>
      </w:r>
    </w:p>
    <w:bookmarkEnd w:id="138"/>
    <w:bookmarkStart w:name="z396" w:id="139"/>
    <w:p>
      <w:pPr>
        <w:spacing w:after="0"/>
        <w:ind w:left="0"/>
        <w:jc w:val="both"/>
      </w:pPr>
      <w:r>
        <w:rPr>
          <w:rFonts w:ascii="Times New Roman"/>
          <w:b w:val="false"/>
          <w:i w:val="false"/>
          <w:color w:val="000000"/>
          <w:sz w:val="28"/>
        </w:rPr>
        <w:t xml:space="preserve">      
311. Перевозчики для перевозки древесины и изделий из древесины выделяют грузовые автомобили с кониками, прицепами, полуприцепами-роспусками или бортовые грузовые автомобили с учетом длины предъявляемой к перевозке древесины и изделий из древесины. </w:t>
      </w:r>
      <w:r>
        <w:br/>
      </w:r>
      <w:r>
        <w:rPr>
          <w:rFonts w:ascii="Times New Roman"/>
          <w:b w:val="false"/>
          <w:i w:val="false"/>
          <w:color w:val="000000"/>
          <w:sz w:val="28"/>
        </w:rPr>
        <w:t xml:space="preserve">
     Грузоотправитель, с согласия перевозчика может оборудовать автотранспортные средства конниками и приспособлениями (шинами или гребенками противоскольжения), предотвращающими возможность сдвигания древесины и изделий из древесины на кабину. За кабиной для защиты ее от ударов торцами бревен или хлыстов должен устанавливаться щит. </w:t>
      </w:r>
      <w:r>
        <w:br/>
      </w:r>
      <w:r>
        <w:rPr>
          <w:rFonts w:ascii="Times New Roman"/>
          <w:b w:val="false"/>
          <w:i w:val="false"/>
          <w:color w:val="000000"/>
          <w:sz w:val="28"/>
        </w:rPr>
        <w:t>
</w:t>
      </w:r>
      <w:r>
        <w:rPr>
          <w:rFonts w:ascii="Times New Roman"/>
          <w:b w:val="false"/>
          <w:i w:val="false"/>
          <w:color w:val="000000"/>
          <w:sz w:val="28"/>
        </w:rPr>
        <w:t xml:space="preserve">
     312. При вывозе древесины по договору автомобильной перевозки груза с организациями, осуществляющими заготовку древесины, по лесовозным дорогам принимается максимальная ширина автотранспортного средства 3,2 м, максимальная высота 4 м. Общая длина автопоезда не ограничивается. Грузоотправитель обеспечивает подвешивание проводов, электрических кабелей и так далее на высоте не менее 4,5 м на погрузочных пунктах и всех пересечениях с автомобильными лесовозными дорогами, а также свободное маневрирование и разъезд автотранспортных средств любой грузоподъемности. </w:t>
      </w:r>
    </w:p>
    <w:bookmarkEnd w:id="139"/>
    <w:bookmarkStart w:name="z139" w:id="140"/>
    <w:p>
      <w:pPr>
        <w:spacing w:after="0"/>
        <w:ind w:left="0"/>
        <w:jc w:val="both"/>
      </w:pPr>
      <w:r>
        <w:rPr>
          <w:rFonts w:ascii="Times New Roman"/>
          <w:b w:val="false"/>
          <w:i w:val="false"/>
          <w:color w:val="000000"/>
          <w:sz w:val="28"/>
        </w:rPr>
        <w:t xml:space="preserve">
     313. При расстоянии перевозки до 10 км вывоз древесины должен производиться преимущественно с предварительной погрузкой полуприцепов. </w:t>
      </w:r>
      <w:r>
        <w:br/>
      </w:r>
      <w:r>
        <w:rPr>
          <w:rFonts w:ascii="Times New Roman"/>
          <w:b w:val="false"/>
          <w:i w:val="false"/>
          <w:color w:val="000000"/>
          <w:sz w:val="28"/>
        </w:rPr>
        <w:t xml:space="preserve">
     Погрузку и крепление древесины и изделий из древесины на автотранспортном средстве осуществляет грузоотправитель, а выгрузку и снятие креплений - грузополучатель. Не допускается участие водителя в погрузочно-разгрузочных работах и креплении. При погрузке и разгрузке древесины и изделий из древесины с помощью крана водителю не разрешается находиться в кабине автотранспортного средства. Грузоотправителю (грузополучателю) не допускается перемещать груз над кабиной автотранспортного средства. </w:t>
      </w:r>
      <w:r>
        <w:br/>
      </w:r>
      <w:r>
        <w:rPr>
          <w:rFonts w:ascii="Times New Roman"/>
          <w:b w:val="false"/>
          <w:i w:val="false"/>
          <w:color w:val="000000"/>
          <w:sz w:val="28"/>
        </w:rPr>
        <w:t>
</w:t>
      </w:r>
      <w:r>
        <w:rPr>
          <w:rFonts w:ascii="Times New Roman"/>
          <w:b w:val="false"/>
          <w:i w:val="false"/>
          <w:color w:val="000000"/>
          <w:sz w:val="28"/>
        </w:rPr>
        <w:t xml:space="preserve">
     314. Грузоотправитель размещает древесину и изделия из древесины равномерно между кониками грузового автомобиля и прицепа. Высота груза на автотранспортном средстве не должна превышать высоту груза на роспуске более чем на 100 мм при вывозке сортаментов и на 300 мм при вывозке хлыстов. </w:t>
      </w:r>
      <w:r>
        <w:br/>
      </w:r>
      <w:r>
        <w:rPr>
          <w:rFonts w:ascii="Times New Roman"/>
          <w:b w:val="false"/>
          <w:i w:val="false"/>
          <w:color w:val="000000"/>
          <w:sz w:val="28"/>
        </w:rPr>
        <w:t>
</w:t>
      </w:r>
      <w:r>
        <w:rPr>
          <w:rFonts w:ascii="Times New Roman"/>
          <w:b w:val="false"/>
          <w:i w:val="false"/>
          <w:color w:val="000000"/>
          <w:sz w:val="28"/>
        </w:rPr>
        <w:t xml:space="preserve">
     315. В случаях вывоза древесины и изделий из древесины на грузовых автомобилях с прицепами, сцепку грузового автомобиля и прицепа производит грузоотправитель. Сцепщик может находиться между комплектами автопоезда только с разрешения водителя. </w:t>
      </w:r>
      <w:r>
        <w:br/>
      </w:r>
      <w:r>
        <w:rPr>
          <w:rFonts w:ascii="Times New Roman"/>
          <w:b w:val="false"/>
          <w:i w:val="false"/>
          <w:color w:val="000000"/>
          <w:sz w:val="28"/>
        </w:rPr>
        <w:t>
</w:t>
      </w:r>
      <w:r>
        <w:rPr>
          <w:rFonts w:ascii="Times New Roman"/>
          <w:b w:val="false"/>
          <w:i w:val="false"/>
          <w:color w:val="000000"/>
          <w:sz w:val="28"/>
        </w:rPr>
        <w:t xml:space="preserve">
     316. Прием к перевозке от грузоотправителя и сдача грузополучателю древесины и изделий из древесины осуществляется перевозчиком по объему и количеству мест. Вес груза определяется грузоотправителем расчетным путем и наряду с объемом и количеством мест указывается в товарно-транспортной накладной. </w:t>
      </w:r>
      <w:r>
        <w:br/>
      </w:r>
      <w:r>
        <w:rPr>
          <w:rFonts w:ascii="Times New Roman"/>
          <w:b w:val="false"/>
          <w:i w:val="false"/>
          <w:color w:val="000000"/>
          <w:sz w:val="28"/>
        </w:rPr>
        <w:t>
</w:t>
      </w:r>
      <w:r>
        <w:rPr>
          <w:rFonts w:ascii="Times New Roman"/>
          <w:b w:val="false"/>
          <w:i w:val="false"/>
          <w:color w:val="000000"/>
          <w:sz w:val="28"/>
        </w:rPr>
        <w:t xml:space="preserve">
     317. К перевозкам древесины и изделий из древесины перевозчики должны допускать только водителей, прошедших инструктаж по технике безопасности и особенностям такой перевозки. </w:t>
      </w:r>
    </w:p>
    <w:bookmarkEnd w:id="140"/>
    <w:bookmarkStart w:name="z59" w:id="141"/>
    <w:p>
      <w:pPr>
        <w:spacing w:after="0"/>
        <w:ind w:left="0"/>
        <w:jc w:val="left"/>
      </w:pPr>
      <w:r>
        <w:rPr>
          <w:rFonts w:ascii="Times New Roman"/>
          <w:b/>
          <w:i w:val="false"/>
          <w:color w:val="000000"/>
        </w:rPr>
        <w:t xml:space="preserve"> 
Глава 19. </w:t>
      </w:r>
      <w:r>
        <w:br/>
      </w:r>
      <w:r>
        <w:rPr>
          <w:rFonts w:ascii="Times New Roman"/>
          <w:b/>
          <w:i w:val="false"/>
          <w:color w:val="000000"/>
        </w:rPr>
        <w:t xml:space="preserve">
Перевозка грузов в контейнерах и на поддонах </w:t>
      </w:r>
    </w:p>
    <w:bookmarkEnd w:id="141"/>
    <w:bookmarkStart w:name="z402" w:id="142"/>
    <w:p>
      <w:pPr>
        <w:spacing w:after="0"/>
        <w:ind w:left="0"/>
        <w:jc w:val="left"/>
      </w:pPr>
      <w:r>
        <w:rPr>
          <w:rFonts w:ascii="Times New Roman"/>
          <w:b/>
          <w:i w:val="false"/>
          <w:color w:val="000000"/>
        </w:rPr>
        <w:t xml:space="preserve"> 
Параграф 1. Общие положения </w:t>
      </w:r>
    </w:p>
    <w:bookmarkEnd w:id="142"/>
    <w:bookmarkStart w:name="z403" w:id="143"/>
    <w:p>
      <w:pPr>
        <w:spacing w:after="0"/>
        <w:ind w:left="0"/>
        <w:jc w:val="both"/>
      </w:pPr>
      <w:r>
        <w:rPr>
          <w:rFonts w:ascii="Times New Roman"/>
          <w:b w:val="false"/>
          <w:i w:val="false"/>
          <w:color w:val="000000"/>
          <w:sz w:val="28"/>
        </w:rPr>
        <w:t xml:space="preserve">
      318. Перевозка мелких партий грузов без тары, в первичной упаковке или в облегченной таре осуществляется в универсальных контейнерах. В случае необходимости перевозки отдельных видов грузов, требующих особых условий транспортировки, перевозка осуществляется в специализированных контейнерах или на поддонах. В универсальных контейнерах перевозятся продовольственные и промышленные товары народного потребления, предметы материально-технического снабжения промышленных и других организаций, а также домашние вещи граждан. </w:t>
      </w:r>
      <w:r>
        <w:br/>
      </w:r>
      <w:r>
        <w:rPr>
          <w:rFonts w:ascii="Times New Roman"/>
          <w:b w:val="false"/>
          <w:i w:val="false"/>
          <w:color w:val="000000"/>
          <w:sz w:val="28"/>
        </w:rPr>
        <w:t xml:space="preserve">
     На поддонах перевозятся тарно-штучные грузы в пакетированном виде. </w:t>
      </w:r>
      <w:r>
        <w:br/>
      </w:r>
      <w:r>
        <w:rPr>
          <w:rFonts w:ascii="Times New Roman"/>
          <w:b w:val="false"/>
          <w:i w:val="false"/>
          <w:color w:val="000000"/>
          <w:sz w:val="28"/>
        </w:rPr>
        <w:t>
</w:t>
      </w:r>
      <w:r>
        <w:rPr>
          <w:rFonts w:ascii="Times New Roman"/>
          <w:b w:val="false"/>
          <w:i w:val="false"/>
          <w:color w:val="000000"/>
          <w:sz w:val="28"/>
        </w:rPr>
        <w:t xml:space="preserve">
     319. Универсальные контейнеры и поддоны, применяемые для автомобильных перевозок грузов, должны соответствовать государственным стандартам, и независимо от их принадлежности иметь следующую маркировку: </w:t>
      </w:r>
      <w:r>
        <w:br/>
      </w:r>
      <w:r>
        <w:rPr>
          <w:rFonts w:ascii="Times New Roman"/>
          <w:b w:val="false"/>
          <w:i w:val="false"/>
          <w:color w:val="000000"/>
          <w:sz w:val="28"/>
        </w:rPr>
        <w:t xml:space="preserve">
     1) Республика Казахстан; </w:t>
      </w:r>
      <w:r>
        <w:br/>
      </w:r>
      <w:r>
        <w:rPr>
          <w:rFonts w:ascii="Times New Roman"/>
          <w:b w:val="false"/>
          <w:i w:val="false"/>
          <w:color w:val="000000"/>
          <w:sz w:val="28"/>
        </w:rPr>
        <w:t xml:space="preserve">
     2) условное (сокращенное) наименование лица, которому принадлежит контейнер; </w:t>
      </w:r>
      <w:r>
        <w:br/>
      </w:r>
      <w:r>
        <w:rPr>
          <w:rFonts w:ascii="Times New Roman"/>
          <w:b w:val="false"/>
          <w:i w:val="false"/>
          <w:color w:val="000000"/>
          <w:sz w:val="28"/>
        </w:rPr>
        <w:t xml:space="preserve">
     3) номер контейнера; </w:t>
      </w:r>
      <w:r>
        <w:br/>
      </w:r>
      <w:r>
        <w:rPr>
          <w:rFonts w:ascii="Times New Roman"/>
          <w:b w:val="false"/>
          <w:i w:val="false"/>
          <w:color w:val="000000"/>
          <w:sz w:val="28"/>
        </w:rPr>
        <w:t xml:space="preserve">
     4) масса тары, масса нетто и масса брутто в килограммах; </w:t>
      </w:r>
      <w:r>
        <w:br/>
      </w:r>
      <w:r>
        <w:rPr>
          <w:rFonts w:ascii="Times New Roman"/>
          <w:b w:val="false"/>
          <w:i w:val="false"/>
          <w:color w:val="000000"/>
          <w:sz w:val="28"/>
        </w:rPr>
        <w:t xml:space="preserve">
     5) внутренний объем в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6) место, месяц и год изготовления; </w:t>
      </w:r>
      <w:r>
        <w:br/>
      </w:r>
      <w:r>
        <w:rPr>
          <w:rFonts w:ascii="Times New Roman"/>
          <w:b w:val="false"/>
          <w:i w:val="false"/>
          <w:color w:val="000000"/>
          <w:sz w:val="28"/>
        </w:rPr>
        <w:t xml:space="preserve">
     7) место, месяц и год последнего капитального ремонта. </w:t>
      </w:r>
    </w:p>
    <w:bookmarkEnd w:id="143"/>
    <w:bookmarkStart w:name="z140" w:id="144"/>
    <w:p>
      <w:pPr>
        <w:spacing w:after="0"/>
        <w:ind w:left="0"/>
        <w:jc w:val="both"/>
      </w:pPr>
      <w:r>
        <w:rPr>
          <w:rFonts w:ascii="Times New Roman"/>
          <w:b w:val="false"/>
          <w:i w:val="false"/>
          <w:color w:val="000000"/>
          <w:sz w:val="28"/>
        </w:rPr>
        <w:t xml:space="preserve">
     320. Основными типами универсальных контейнеров для перевозки грузов автотранспортными средствами являются контейнеры массой брутто 2,5 (3) тонны (далее - т), 5 т, 10 т, 20 т и более. </w:t>
      </w:r>
      <w:r>
        <w:br/>
      </w:r>
      <w:r>
        <w:rPr>
          <w:rFonts w:ascii="Times New Roman"/>
          <w:b w:val="false"/>
          <w:i w:val="false"/>
          <w:color w:val="000000"/>
          <w:sz w:val="28"/>
        </w:rPr>
        <w:t>
</w:t>
      </w:r>
      <w:r>
        <w:rPr>
          <w:rFonts w:ascii="Times New Roman"/>
          <w:b w:val="false"/>
          <w:i w:val="false"/>
          <w:color w:val="000000"/>
          <w:sz w:val="28"/>
        </w:rPr>
        <w:t xml:space="preserve">
     321. Для перевозки контейнеров и поддонов перевозчики выделяют грузовые автомобили, прицепы и полуприцепы с бортовой платформой или специализированные автотранспортные средства (контейнеровозы, фургоны). </w:t>
      </w:r>
    </w:p>
    <w:bookmarkEnd w:id="144"/>
    <w:bookmarkStart w:name="z142" w:id="145"/>
    <w:p>
      <w:pPr>
        <w:spacing w:after="0"/>
        <w:ind w:left="0"/>
        <w:jc w:val="both"/>
      </w:pPr>
      <w:r>
        <w:rPr>
          <w:rFonts w:ascii="Times New Roman"/>
          <w:b w:val="false"/>
          <w:i w:val="false"/>
          <w:color w:val="000000"/>
          <w:sz w:val="28"/>
        </w:rPr>
        <w:t xml:space="preserve">
     322. При погрузке контейнеров и поддонов на автотранспортные средства должны соблюдаться следующие требования: </w:t>
      </w:r>
      <w:r>
        <w:br/>
      </w:r>
      <w:r>
        <w:rPr>
          <w:rFonts w:ascii="Times New Roman"/>
          <w:b w:val="false"/>
          <w:i w:val="false"/>
          <w:color w:val="000000"/>
          <w:sz w:val="28"/>
        </w:rPr>
        <w:t xml:space="preserve">
     1) контейнеры и поддоны должны размещаться равномерно по всей площади платформы симметрично ее продольной оси начиная от переднего борта (стенки) кузова; </w:t>
      </w:r>
      <w:r>
        <w:br/>
      </w:r>
      <w:r>
        <w:rPr>
          <w:rFonts w:ascii="Times New Roman"/>
          <w:b w:val="false"/>
          <w:i w:val="false"/>
          <w:color w:val="000000"/>
          <w:sz w:val="28"/>
        </w:rPr>
        <w:t xml:space="preserve">
     2) количество контейнеров и поддонов и схемы их размещения на автотранспортном средстве определяются совместно грузоотправителем и перевозчиком при этом общий вес контейнеров или поддонов брутто не должен превышать грузоподъемности автотранспортного средства, а габариты контейнеров и поддонов не должны выступать за габариты автотранспортного средства, а также не должны превышать габаритов, указанных на дорожных знаках; </w:t>
      </w:r>
      <w:r>
        <w:br/>
      </w:r>
      <w:r>
        <w:rPr>
          <w:rFonts w:ascii="Times New Roman"/>
          <w:b w:val="false"/>
          <w:i w:val="false"/>
          <w:color w:val="000000"/>
          <w:sz w:val="28"/>
        </w:rPr>
        <w:t xml:space="preserve">
     3) при междугородных перевозках грузоотправитель должен размещать контейнеры на автотранспортном средстве дверями внутрь платформы; </w:t>
      </w:r>
      <w:r>
        <w:br/>
      </w:r>
      <w:r>
        <w:rPr>
          <w:rFonts w:ascii="Times New Roman"/>
          <w:b w:val="false"/>
          <w:i w:val="false"/>
          <w:color w:val="000000"/>
          <w:sz w:val="28"/>
        </w:rPr>
        <w:t xml:space="preserve">
     4) при городских и пригородных перевозках, когда договором предусмотрено осуществление погрузки и разгрузки грузов без снятия контейнеров с автотранспортного средства, контейнеры размещаются грузоотправителем дверями к бортам; </w:t>
      </w:r>
      <w:r>
        <w:br/>
      </w:r>
      <w:r>
        <w:rPr>
          <w:rFonts w:ascii="Times New Roman"/>
          <w:b w:val="false"/>
          <w:i w:val="false"/>
          <w:color w:val="000000"/>
          <w:sz w:val="28"/>
        </w:rPr>
        <w:t xml:space="preserve">
     5) при перевозке неполного комплекта контейнеров их устанавливают вплотную к переднему борту платформы автотранспортного средства. Не допускается перевозка порожних контейнеров с открытыми дверями. </w:t>
      </w:r>
      <w:r>
        <w:br/>
      </w:r>
      <w:r>
        <w:rPr>
          <w:rFonts w:ascii="Times New Roman"/>
          <w:b w:val="false"/>
          <w:i w:val="false"/>
          <w:color w:val="000000"/>
          <w:sz w:val="28"/>
        </w:rPr>
        <w:t>
</w:t>
      </w:r>
      <w:r>
        <w:rPr>
          <w:rFonts w:ascii="Times New Roman"/>
          <w:b w:val="false"/>
          <w:i w:val="false"/>
          <w:color w:val="000000"/>
          <w:sz w:val="28"/>
        </w:rPr>
        <w:t xml:space="preserve">
     323. Перевозчики, грузоотправители и грузополучатели могут создавать обменные пункты контейнеров и поддонов на предприятиях, торгово-оптовых базах, базах материально-технического снабжения, грузовых терминалах и на других пунктах отправления и получения грузов. </w:t>
      </w:r>
    </w:p>
    <w:bookmarkEnd w:id="145"/>
    <w:bookmarkStart w:name="z141" w:id="146"/>
    <w:p>
      <w:pPr>
        <w:spacing w:after="0"/>
        <w:ind w:left="0"/>
        <w:jc w:val="left"/>
      </w:pPr>
      <w:r>
        <w:rPr>
          <w:rFonts w:ascii="Times New Roman"/>
          <w:b/>
          <w:i w:val="false"/>
          <w:color w:val="000000"/>
        </w:rPr>
        <w:t xml:space="preserve"> 
Параграф 2. Особенности перевозок грузов в контейнерах </w:t>
      </w:r>
    </w:p>
    <w:bookmarkEnd w:id="146"/>
    <w:bookmarkStart w:name="z407" w:id="147"/>
    <w:p>
      <w:pPr>
        <w:spacing w:after="0"/>
        <w:ind w:left="0"/>
        <w:jc w:val="both"/>
      </w:pPr>
      <w:r>
        <w:rPr>
          <w:rFonts w:ascii="Times New Roman"/>
          <w:b w:val="false"/>
          <w:i w:val="false"/>
          <w:color w:val="000000"/>
          <w:sz w:val="28"/>
        </w:rPr>
        <w:t xml:space="preserve">      
324. В годовых договорах или разовых заказах на перевозку грузов в контейнерах предусматривается следующее: </w:t>
      </w:r>
      <w:r>
        <w:br/>
      </w:r>
      <w:r>
        <w:rPr>
          <w:rFonts w:ascii="Times New Roman"/>
          <w:b w:val="false"/>
          <w:i w:val="false"/>
          <w:color w:val="000000"/>
          <w:sz w:val="28"/>
        </w:rPr>
        <w:t xml:space="preserve">
     1) объемы перевозок грузов в контейнерах каждого типа (в том числе раздельно по завозу и вывозу контейнеров); </w:t>
      </w:r>
      <w:r>
        <w:br/>
      </w:r>
      <w:r>
        <w:rPr>
          <w:rFonts w:ascii="Times New Roman"/>
          <w:b w:val="false"/>
          <w:i w:val="false"/>
          <w:color w:val="000000"/>
          <w:sz w:val="28"/>
        </w:rPr>
        <w:t xml:space="preserve">
     2) график завоза порожних и вывоза груженых контейнеров от грузоотправителя; </w:t>
      </w:r>
      <w:r>
        <w:br/>
      </w:r>
      <w:r>
        <w:rPr>
          <w:rFonts w:ascii="Times New Roman"/>
          <w:b w:val="false"/>
          <w:i w:val="false"/>
          <w:color w:val="000000"/>
          <w:sz w:val="28"/>
        </w:rPr>
        <w:t xml:space="preserve">
     3) порядок погрузки и разгрузки контейнеров (со снятием их с автотранспортного средства или без снятия с автотранспортного средства); </w:t>
      </w:r>
      <w:r>
        <w:br/>
      </w:r>
      <w:r>
        <w:rPr>
          <w:rFonts w:ascii="Times New Roman"/>
          <w:b w:val="false"/>
          <w:i w:val="false"/>
          <w:color w:val="000000"/>
          <w:sz w:val="28"/>
        </w:rPr>
        <w:t xml:space="preserve">
     4) организация у грузоотправителя обменного пункта контейнеров, порядок его работы, определение количества оборотных контейнеров, порядок оформления документов и так далее; </w:t>
      </w:r>
      <w:r>
        <w:br/>
      </w:r>
      <w:r>
        <w:rPr>
          <w:rFonts w:ascii="Times New Roman"/>
          <w:b w:val="false"/>
          <w:i w:val="false"/>
          <w:color w:val="000000"/>
          <w:sz w:val="28"/>
        </w:rPr>
        <w:t xml:space="preserve">
     5) сроки оборота контейнеров. </w:t>
      </w:r>
      <w:r>
        <w:br/>
      </w:r>
      <w:r>
        <w:rPr>
          <w:rFonts w:ascii="Times New Roman"/>
          <w:b w:val="false"/>
          <w:i w:val="false"/>
          <w:color w:val="000000"/>
          <w:sz w:val="28"/>
        </w:rPr>
        <w:t>
</w:t>
      </w:r>
      <w:r>
        <w:rPr>
          <w:rFonts w:ascii="Times New Roman"/>
          <w:b w:val="false"/>
          <w:i w:val="false"/>
          <w:color w:val="000000"/>
          <w:sz w:val="28"/>
        </w:rPr>
        <w:t xml:space="preserve">
     325. Перевозчики подают под погрузку контейнеры исправные, годные для перевозки данного груза, очищенные от остатков груза и мусора. </w:t>
      </w:r>
      <w:r>
        <w:br/>
      </w:r>
      <w:r>
        <w:rPr>
          <w:rFonts w:ascii="Times New Roman"/>
          <w:b w:val="false"/>
          <w:i w:val="false"/>
          <w:color w:val="000000"/>
          <w:sz w:val="28"/>
        </w:rPr>
        <w:t xml:space="preserve">
     Пригодность контейнеров для перевозки данного груза определяется грузоотправителем. При обнаружении в контейнере каких-либо неисправностей, которые могут влиять на сохранность груза при перевозке, грузоотправитель может отказаться от погрузки в такой контейнер. </w:t>
      </w:r>
      <w:r>
        <w:br/>
      </w:r>
      <w:r>
        <w:rPr>
          <w:rFonts w:ascii="Times New Roman"/>
          <w:b w:val="false"/>
          <w:i w:val="false"/>
          <w:color w:val="000000"/>
          <w:sz w:val="28"/>
        </w:rPr>
        <w:t xml:space="preserve">
     Не допускается перевозка грузов в контейнерах, имеющих перекос каркаса, неисправность запорных приспособлений или устройств для опломбирования, трещины или надрывы подъемных серег, повреждение обшивки или крыши и другие неисправности, которые могут повлечь за собой недостачу, порчу или повреждение груза. </w:t>
      </w:r>
      <w:r>
        <w:br/>
      </w:r>
      <w:r>
        <w:rPr>
          <w:rFonts w:ascii="Times New Roman"/>
          <w:b w:val="false"/>
          <w:i w:val="false"/>
          <w:color w:val="000000"/>
          <w:sz w:val="28"/>
        </w:rPr>
        <w:t>
</w:t>
      </w:r>
      <w:r>
        <w:rPr>
          <w:rFonts w:ascii="Times New Roman"/>
          <w:b w:val="false"/>
          <w:i w:val="false"/>
          <w:color w:val="000000"/>
          <w:sz w:val="28"/>
        </w:rPr>
        <w:t xml:space="preserve">
     326. Перевозки автотранспортными средствами грузов в контейнерах оформляются товарно-транспортной накладной, составляемой в соответствии с главой 7 настоящих Правил на каждый груженый контейнер или группу контейнеров, которые перевозятся одним автотранспортным средством (автопоездом) в адрес одного грузополучателя. </w:t>
      </w:r>
    </w:p>
    <w:bookmarkEnd w:id="147"/>
    <w:bookmarkStart w:name="z143" w:id="148"/>
    <w:p>
      <w:pPr>
        <w:spacing w:after="0"/>
        <w:ind w:left="0"/>
        <w:jc w:val="both"/>
      </w:pPr>
      <w:r>
        <w:rPr>
          <w:rFonts w:ascii="Times New Roman"/>
          <w:b w:val="false"/>
          <w:i w:val="false"/>
          <w:color w:val="000000"/>
          <w:sz w:val="28"/>
        </w:rPr>
        <w:t xml:space="preserve">
     327. В товарно-транспортной накладной грузоотправитель указывает: </w:t>
      </w:r>
      <w:r>
        <w:br/>
      </w:r>
      <w:r>
        <w:rPr>
          <w:rFonts w:ascii="Times New Roman"/>
          <w:b w:val="false"/>
          <w:i w:val="false"/>
          <w:color w:val="000000"/>
          <w:sz w:val="28"/>
        </w:rPr>
        <w:t xml:space="preserve">
     1) в графе "Наименование груза" - наименование груза, номер контейнера, оттиск пломбы; </w:t>
      </w:r>
      <w:r>
        <w:br/>
      </w:r>
      <w:r>
        <w:rPr>
          <w:rFonts w:ascii="Times New Roman"/>
          <w:b w:val="false"/>
          <w:i w:val="false"/>
          <w:color w:val="000000"/>
          <w:sz w:val="28"/>
        </w:rPr>
        <w:t xml:space="preserve">
     2) в графе "Количество мест" - количество контейнеров (отдельно для контейнеров различной грузоподъемности); </w:t>
      </w:r>
      <w:r>
        <w:br/>
      </w:r>
      <w:r>
        <w:rPr>
          <w:rFonts w:ascii="Times New Roman"/>
          <w:b w:val="false"/>
          <w:i w:val="false"/>
          <w:color w:val="000000"/>
          <w:sz w:val="28"/>
        </w:rPr>
        <w:t xml:space="preserve">
     3) в графе "Вес в кг" - вес груза брутто и собственный вес контейнера. </w:t>
      </w:r>
      <w:r>
        <w:br/>
      </w:r>
      <w:r>
        <w:rPr>
          <w:rFonts w:ascii="Times New Roman"/>
          <w:b w:val="false"/>
          <w:i w:val="false"/>
          <w:color w:val="000000"/>
          <w:sz w:val="28"/>
        </w:rPr>
        <w:t xml:space="preserve">
     При перевозке нескольких контейнеров, оформленных одной товарно-транспортной накладной, грузоотправитель указывает в ней номера всех контейнеров и пломб на каждом из них. </w:t>
      </w:r>
      <w:r>
        <w:br/>
      </w:r>
      <w:r>
        <w:rPr>
          <w:rFonts w:ascii="Times New Roman"/>
          <w:b w:val="false"/>
          <w:i w:val="false"/>
          <w:color w:val="000000"/>
          <w:sz w:val="28"/>
        </w:rPr>
        <w:t>
</w:t>
      </w:r>
      <w:r>
        <w:rPr>
          <w:rFonts w:ascii="Times New Roman"/>
          <w:b w:val="false"/>
          <w:i w:val="false"/>
          <w:color w:val="000000"/>
          <w:sz w:val="28"/>
        </w:rPr>
        <w:t xml:space="preserve">
     328. При предварительном завозе порожних контейнеров под загрузку перевозчик выписывает сопроводительную ведомость (приложение 13) на каждое автотранспортное средство в двух экземплярах, один из которых служит для учета движения контейнеров, а второй - для учета транспортной работы, выполненной при перевозке порожних контейнеров. </w:t>
      </w:r>
    </w:p>
    <w:bookmarkEnd w:id="148"/>
    <w:bookmarkStart w:name="z60" w:id="149"/>
    <w:p>
      <w:pPr>
        <w:spacing w:after="0"/>
        <w:ind w:left="0"/>
        <w:jc w:val="left"/>
      </w:pPr>
      <w:r>
        <w:rPr>
          <w:rFonts w:ascii="Times New Roman"/>
          <w:b/>
          <w:i w:val="false"/>
          <w:color w:val="000000"/>
        </w:rPr>
        <w:t xml:space="preserve"> 
Параграф 3. Загрузка контейнеров и </w:t>
      </w:r>
      <w:r>
        <w:br/>
      </w:r>
      <w:r>
        <w:rPr>
          <w:rFonts w:ascii="Times New Roman"/>
          <w:b/>
          <w:i w:val="false"/>
          <w:color w:val="000000"/>
        </w:rPr>
        <w:t xml:space="preserve">
выгрузка груза из контейнеров </w:t>
      </w:r>
    </w:p>
    <w:bookmarkEnd w:id="149"/>
    <w:bookmarkStart w:name="z411" w:id="150"/>
    <w:p>
      <w:pPr>
        <w:spacing w:after="0"/>
        <w:ind w:left="0"/>
        <w:jc w:val="both"/>
      </w:pPr>
      <w:r>
        <w:rPr>
          <w:rFonts w:ascii="Times New Roman"/>
          <w:b w:val="false"/>
          <w:i w:val="false"/>
          <w:color w:val="000000"/>
          <w:sz w:val="28"/>
        </w:rPr>
        <w:t xml:space="preserve">
      329. Загрузка контейнеров грузом у грузоотправителя и выгрузка груза из контейнеров у грузополучателей осуществляются, как правило, со снятием контейнеров с автотранспортного средства. </w:t>
      </w:r>
      <w:r>
        <w:br/>
      </w:r>
      <w:r>
        <w:rPr>
          <w:rFonts w:ascii="Times New Roman"/>
          <w:b w:val="false"/>
          <w:i w:val="false"/>
          <w:color w:val="000000"/>
          <w:sz w:val="28"/>
        </w:rPr>
        <w:t xml:space="preserve">
     Снятие и установка груженых или порожних контейнеров на автотранспортные средства осуществляются грузоотправителями и грузополучателями. </w:t>
      </w:r>
    </w:p>
    <w:bookmarkEnd w:id="150"/>
    <w:bookmarkStart w:name="z144" w:id="151"/>
    <w:p>
      <w:pPr>
        <w:spacing w:after="0"/>
        <w:ind w:left="0"/>
        <w:jc w:val="both"/>
      </w:pPr>
      <w:r>
        <w:rPr>
          <w:rFonts w:ascii="Times New Roman"/>
          <w:b w:val="false"/>
          <w:i w:val="false"/>
          <w:color w:val="000000"/>
          <w:sz w:val="28"/>
        </w:rPr>
        <w:t xml:space="preserve">
     330. Грузоотправитель может загружать грузы в контейнер до полной вместимости, но не выше его грузоподъемности. </w:t>
      </w:r>
      <w:r>
        <w:br/>
      </w:r>
      <w:r>
        <w:rPr>
          <w:rFonts w:ascii="Times New Roman"/>
          <w:b w:val="false"/>
          <w:i w:val="false"/>
          <w:color w:val="000000"/>
          <w:sz w:val="28"/>
        </w:rPr>
        <w:t xml:space="preserve">
     Грузоотправитель размещает груз в контейнере так, чтобы исключалась возможность его перемещения внутри контейнера при перевозке и чтобы нагрузка на пол контейнера распределялась равномерно. </w:t>
      </w:r>
      <w:r>
        <w:br/>
      </w:r>
      <w:r>
        <w:rPr>
          <w:rFonts w:ascii="Times New Roman"/>
          <w:b w:val="false"/>
          <w:i w:val="false"/>
          <w:color w:val="000000"/>
          <w:sz w:val="28"/>
        </w:rPr>
        <w:t xml:space="preserve">
     При размещении груза грузоотправитель оставляет свободное пространство между грузом и дверью контейнера от 30 до 50 мм. Прибивать грузы или приспособления для их крепления (стойки, клинья, прокладки и другие) гвоздями или скобами к стенам, полу и потолку контейнера не допускается. </w:t>
      </w:r>
      <w:r>
        <w:br/>
      </w:r>
      <w:r>
        <w:rPr>
          <w:rFonts w:ascii="Times New Roman"/>
          <w:b w:val="false"/>
          <w:i w:val="false"/>
          <w:color w:val="000000"/>
          <w:sz w:val="28"/>
        </w:rPr>
        <w:t>
</w:t>
      </w:r>
      <w:r>
        <w:rPr>
          <w:rFonts w:ascii="Times New Roman"/>
          <w:b w:val="false"/>
          <w:i w:val="false"/>
          <w:color w:val="000000"/>
          <w:sz w:val="28"/>
        </w:rPr>
        <w:t xml:space="preserve">
     331. Грузоотправитель применяет средства, предохраняющие грузы от потертости, смятия, примерзания или перегрева (обкладка стен контейнера бумагой, установка защитных планок, резиновых прокладок, обертка груза в мягкие изоляционные материалы и другое) при перевозке в контейнерах грузов без тары, в первичной упаковке или в облегченной таре. </w:t>
      </w:r>
      <w:r>
        <w:br/>
      </w:r>
      <w:r>
        <w:rPr>
          <w:rFonts w:ascii="Times New Roman"/>
          <w:b w:val="false"/>
          <w:i w:val="false"/>
          <w:color w:val="000000"/>
          <w:sz w:val="28"/>
        </w:rPr>
        <w:t xml:space="preserve">
     Перед погрузкой в контейнер запасных частей, метизов и другой продукции производственно-технического назначения в промасленном состоянии грузоотправитель применяет плотную бумагу для застилки контейнера и прокладки между стенами контейнера и грузом или принимает другие меры, предохраняющие внутреннюю поверхность контейнера от загрязнения и повреждений. </w:t>
      </w:r>
      <w:r>
        <w:br/>
      </w:r>
      <w:r>
        <w:rPr>
          <w:rFonts w:ascii="Times New Roman"/>
          <w:b w:val="false"/>
          <w:i w:val="false"/>
          <w:color w:val="000000"/>
          <w:sz w:val="28"/>
        </w:rPr>
        <w:t>
</w:t>
      </w:r>
      <w:r>
        <w:rPr>
          <w:rFonts w:ascii="Times New Roman"/>
          <w:b w:val="false"/>
          <w:i w:val="false"/>
          <w:color w:val="000000"/>
          <w:sz w:val="28"/>
        </w:rPr>
        <w:t xml:space="preserve">
     332. Жидкие грузы допускаются к перевозке в контейнерах только в мелкой расфасовке (бутылках, банках) вместимостью не более 1 литра, упакованные в облегченную тару (обрешетки, картонные коробки). </w:t>
      </w:r>
      <w:r>
        <w:br/>
      </w:r>
      <w:r>
        <w:rPr>
          <w:rFonts w:ascii="Times New Roman"/>
          <w:b w:val="false"/>
          <w:i w:val="false"/>
          <w:color w:val="000000"/>
          <w:sz w:val="28"/>
        </w:rPr>
        <w:t xml:space="preserve">
     Тяжеловесные грузы, которые не могут быть погружены в контейнер или выгружены из него без применения погрузочно-разгрузочных механизмов, принимаются к перевозке по договору автомобильной перевозки груза. </w:t>
      </w:r>
      <w:r>
        <w:br/>
      </w:r>
      <w:r>
        <w:rPr>
          <w:rFonts w:ascii="Times New Roman"/>
          <w:b w:val="false"/>
          <w:i w:val="false"/>
          <w:color w:val="000000"/>
          <w:sz w:val="28"/>
        </w:rPr>
        <w:t>
</w:t>
      </w:r>
      <w:r>
        <w:rPr>
          <w:rFonts w:ascii="Times New Roman"/>
          <w:b w:val="false"/>
          <w:i w:val="false"/>
          <w:color w:val="000000"/>
          <w:sz w:val="28"/>
        </w:rPr>
        <w:t xml:space="preserve">
     333. Не допускается перевозка в универсальных контейнерах сыпучих грузов без тары, едких и ядовитых веществ, а также зловонных и загрязняющих стены и пол контейнера грузов. </w:t>
      </w:r>
    </w:p>
    <w:bookmarkEnd w:id="151"/>
    <w:bookmarkStart w:name="z145" w:id="152"/>
    <w:p>
      <w:pPr>
        <w:spacing w:after="0"/>
        <w:ind w:left="0"/>
        <w:jc w:val="left"/>
      </w:pPr>
      <w:r>
        <w:rPr>
          <w:rFonts w:ascii="Times New Roman"/>
          <w:b/>
          <w:i w:val="false"/>
          <w:color w:val="000000"/>
        </w:rPr>
        <w:t xml:space="preserve"> 
Параграф 4. Прием и сдача грузов в контейнерах </w:t>
      </w:r>
    </w:p>
    <w:bookmarkEnd w:id="152"/>
    <w:bookmarkStart w:name="z415" w:id="153"/>
    <w:p>
      <w:pPr>
        <w:spacing w:after="0"/>
        <w:ind w:left="0"/>
        <w:jc w:val="both"/>
      </w:pPr>
      <w:r>
        <w:rPr>
          <w:rFonts w:ascii="Times New Roman"/>
          <w:b w:val="false"/>
          <w:i w:val="false"/>
          <w:color w:val="000000"/>
          <w:sz w:val="28"/>
        </w:rPr>
        <w:t xml:space="preserve">
      334. Перевозчики принимают к перевозке от грузоотправителя и сдают грузополучателю контейнеры с грузом по наружному осмотру контейнеров и пломб и по весу, указанному грузоотправителем. </w:t>
      </w:r>
      <w:r>
        <w:br/>
      </w:r>
      <w:r>
        <w:rPr>
          <w:rFonts w:ascii="Times New Roman"/>
          <w:b w:val="false"/>
          <w:i w:val="false"/>
          <w:color w:val="000000"/>
          <w:sz w:val="28"/>
        </w:rPr>
        <w:t>
</w:t>
      </w:r>
      <w:r>
        <w:rPr>
          <w:rFonts w:ascii="Times New Roman"/>
          <w:b w:val="false"/>
          <w:i w:val="false"/>
          <w:color w:val="000000"/>
          <w:sz w:val="28"/>
        </w:rPr>
        <w:t xml:space="preserve">
     335. При приеме груженого контейнера от грузоотправителя перевозчик производит наружный осмотр контейнера, проверяет целость и исправность пломбы, целостность пломбировочной проволоки, а также соответствие номеров контейнеров и отправительских контрольных знаков на оттисках пломб номерам контейнера и контрольным знакам, указанным в товарно-транспортной накладной. </w:t>
      </w:r>
      <w:r>
        <w:br/>
      </w:r>
      <w:r>
        <w:rPr>
          <w:rFonts w:ascii="Times New Roman"/>
          <w:b w:val="false"/>
          <w:i w:val="false"/>
          <w:color w:val="000000"/>
          <w:sz w:val="28"/>
        </w:rPr>
        <w:t xml:space="preserve">
     Не допускается прием контейнера с неясными оттисками пломб, а также с неправильно навешенными пломбами. При обнаружении неисправности контейнера или пломбы, несоответствия номера контейнера и знаков на оттисках пломб и в товарно-транспортной накладной, перевозчик сообщает об этом грузоотправителю. </w:t>
      </w:r>
      <w:r>
        <w:br/>
      </w:r>
      <w:r>
        <w:rPr>
          <w:rFonts w:ascii="Times New Roman"/>
          <w:b w:val="false"/>
          <w:i w:val="false"/>
          <w:color w:val="000000"/>
          <w:sz w:val="28"/>
        </w:rPr>
        <w:t xml:space="preserve">
     Такие контейнеры принимаются к перевозке после устранения обнаруженных недостатков. </w:t>
      </w:r>
      <w:r>
        <w:br/>
      </w:r>
      <w:r>
        <w:rPr>
          <w:rFonts w:ascii="Times New Roman"/>
          <w:b w:val="false"/>
          <w:i w:val="false"/>
          <w:color w:val="000000"/>
          <w:sz w:val="28"/>
        </w:rPr>
        <w:t xml:space="preserve">
     Грузоотправитель до прибытия автотранспортного средства загружает контейнер, опломбирует его в соответствии с главой 5 настоящих Правил и подготавливает сопроводительные документы. </w:t>
      </w:r>
    </w:p>
    <w:bookmarkEnd w:id="153"/>
    <w:bookmarkStart w:name="z146" w:id="154"/>
    <w:p>
      <w:pPr>
        <w:spacing w:after="0"/>
        <w:ind w:left="0"/>
        <w:jc w:val="both"/>
      </w:pPr>
      <w:r>
        <w:rPr>
          <w:rFonts w:ascii="Times New Roman"/>
          <w:b w:val="false"/>
          <w:i w:val="false"/>
          <w:color w:val="000000"/>
          <w:sz w:val="28"/>
        </w:rPr>
        <w:t xml:space="preserve">
     336. В каждый контейнер с грузом грузоотправитель вкладывает опись груза, заверенную печатью и подписью, с указанием количества погруженных мест. </w:t>
      </w:r>
      <w:r>
        <w:br/>
      </w:r>
      <w:r>
        <w:rPr>
          <w:rFonts w:ascii="Times New Roman"/>
          <w:b w:val="false"/>
          <w:i w:val="false"/>
          <w:color w:val="000000"/>
          <w:sz w:val="28"/>
        </w:rPr>
        <w:t>
</w:t>
      </w:r>
      <w:r>
        <w:rPr>
          <w:rFonts w:ascii="Times New Roman"/>
          <w:b w:val="false"/>
          <w:i w:val="false"/>
          <w:color w:val="000000"/>
          <w:sz w:val="28"/>
        </w:rPr>
        <w:t xml:space="preserve">
     337. Грузы, прибывшие в исправном контейнере с неповрежденной пломбой грузоотправителя, выдаются грузополучателю без проверки веса, состояния груза и количества грузовых мест. </w:t>
      </w:r>
      <w:r>
        <w:br/>
      </w:r>
      <w:r>
        <w:rPr>
          <w:rFonts w:ascii="Times New Roman"/>
          <w:b w:val="false"/>
          <w:i w:val="false"/>
          <w:color w:val="000000"/>
          <w:sz w:val="28"/>
        </w:rPr>
        <w:t>
</w:t>
      </w:r>
      <w:r>
        <w:rPr>
          <w:rFonts w:ascii="Times New Roman"/>
          <w:b w:val="false"/>
          <w:i w:val="false"/>
          <w:color w:val="000000"/>
          <w:sz w:val="28"/>
        </w:rPr>
        <w:t xml:space="preserve">
     338. При приеме контейнеров с грузом грузополучатель производит наружный осмотр контейнеров, проверяет целостность и исправность пломб и соответствие номеров контейнеров и отправительских контрольных знаков на оттисках пломб с номерами контейнеров и контрольными знаками, указанными в товарно-транспортной накладной и расписывается в товарно-транспортной накладной о приеме контейнера. Только после того, как роспись грузополучателя в товарно-транспортной накладной будет заверена печатью или штампом, грузополучатель может снять пломбу и вскрыть контейнер. </w:t>
      </w:r>
      <w:r>
        <w:br/>
      </w:r>
      <w:r>
        <w:rPr>
          <w:rFonts w:ascii="Times New Roman"/>
          <w:b w:val="false"/>
          <w:i w:val="false"/>
          <w:color w:val="000000"/>
          <w:sz w:val="28"/>
        </w:rPr>
        <w:t>
</w:t>
      </w:r>
      <w:r>
        <w:rPr>
          <w:rFonts w:ascii="Times New Roman"/>
          <w:b w:val="false"/>
          <w:i w:val="false"/>
          <w:color w:val="000000"/>
          <w:sz w:val="28"/>
        </w:rPr>
        <w:t xml:space="preserve">
     339. В случае прибытия груза в неисправном контейнере, а также в контейнере с нарушением или отсутствием пломбы грузополучатель вскрывает контейнер совместно с перевозчиком, проверяет вес, количество мест и состоянии груза, и в случае обнаружения утраты, порчи или повреждения груза производит запись в товарно-транспортной накладной или составляет акт в соответствии с главой 11 настоящих Правил. </w:t>
      </w:r>
      <w:r>
        <w:br/>
      </w:r>
      <w:r>
        <w:rPr>
          <w:rFonts w:ascii="Times New Roman"/>
          <w:b w:val="false"/>
          <w:i w:val="false"/>
          <w:color w:val="000000"/>
          <w:sz w:val="28"/>
        </w:rPr>
        <w:t>
</w:t>
      </w:r>
      <w:r>
        <w:rPr>
          <w:rFonts w:ascii="Times New Roman"/>
          <w:b w:val="false"/>
          <w:i w:val="false"/>
          <w:color w:val="000000"/>
          <w:sz w:val="28"/>
        </w:rPr>
        <w:t xml:space="preserve">
     340. После выгрузки грузов грузополучатель очищает контейнеры от остатков грузов, а после перевозки сырых животных продуктов и скоропортящихся грузов грузополучатель промывает контейнеры и при необходимости производит их дезинфекцию, если договором не предусмотрено иное. </w:t>
      </w:r>
      <w:r>
        <w:br/>
      </w:r>
      <w:r>
        <w:rPr>
          <w:rFonts w:ascii="Times New Roman"/>
          <w:b w:val="false"/>
          <w:i w:val="false"/>
          <w:color w:val="000000"/>
          <w:sz w:val="28"/>
        </w:rPr>
        <w:t>
</w:t>
      </w:r>
      <w:r>
        <w:rPr>
          <w:rFonts w:ascii="Times New Roman"/>
          <w:b w:val="false"/>
          <w:i w:val="false"/>
          <w:color w:val="000000"/>
          <w:sz w:val="28"/>
        </w:rPr>
        <w:t xml:space="preserve">
     341. При централизованном вывозе грузов со станций железных дорог, из морских портов (с пристаней) и аэропортов грузополучатели принимают прибывшие в их адрес контейнеры с грузом в сроки, установленные правилами перевозок грузов соответствующими видами транспорта. </w:t>
      </w:r>
    </w:p>
    <w:bookmarkEnd w:id="154"/>
    <w:bookmarkStart w:name="z61" w:id="155"/>
    <w:p>
      <w:pPr>
        <w:spacing w:after="0"/>
        <w:ind w:left="0"/>
        <w:jc w:val="left"/>
      </w:pPr>
      <w:r>
        <w:rPr>
          <w:rFonts w:ascii="Times New Roman"/>
          <w:b/>
          <w:i w:val="false"/>
          <w:color w:val="000000"/>
        </w:rPr>
        <w:t xml:space="preserve"> 
Параграф 5. Особенности перевозок пакетированных грузов </w:t>
      </w:r>
    </w:p>
    <w:bookmarkEnd w:id="155"/>
    <w:bookmarkStart w:name="z422" w:id="156"/>
    <w:p>
      <w:pPr>
        <w:spacing w:after="0"/>
        <w:ind w:left="0"/>
        <w:jc w:val="both"/>
      </w:pPr>
      <w:r>
        <w:rPr>
          <w:rFonts w:ascii="Times New Roman"/>
          <w:b w:val="false"/>
          <w:i w:val="false"/>
          <w:color w:val="000000"/>
          <w:sz w:val="28"/>
        </w:rPr>
        <w:t xml:space="preserve">
      342. Грузы, которые по своим размерам и свойствам могут быть сформированы в пакеты, предъявляются грузоотправителем к перевозке, как правило, в пакетированном виде. </w:t>
      </w:r>
      <w:r>
        <w:br/>
      </w:r>
      <w:r>
        <w:rPr>
          <w:rFonts w:ascii="Times New Roman"/>
          <w:b w:val="false"/>
          <w:i w:val="false"/>
          <w:color w:val="000000"/>
          <w:sz w:val="28"/>
        </w:rPr>
        <w:t>
</w:t>
      </w:r>
      <w:r>
        <w:rPr>
          <w:rFonts w:ascii="Times New Roman"/>
          <w:b w:val="false"/>
          <w:i w:val="false"/>
          <w:color w:val="000000"/>
          <w:sz w:val="28"/>
        </w:rPr>
        <w:t xml:space="preserve">
     343. Под пакетом понимается укрупненное грузовое место, сформированное из отдельных мест в таре (ящиках, мешках, бочках и других), скрепленных между собой с помощью универсальных или специальных, разового пользования или многооборотных пакетирующих средств на поддонах или без них, обеспечивающее в процессе транспортировки и хранения: </w:t>
      </w:r>
      <w:r>
        <w:br/>
      </w:r>
      <w:r>
        <w:rPr>
          <w:rFonts w:ascii="Times New Roman"/>
          <w:b w:val="false"/>
          <w:i w:val="false"/>
          <w:color w:val="000000"/>
          <w:sz w:val="28"/>
        </w:rPr>
        <w:t xml:space="preserve">
     1) возможность механизированной погрузки (выгрузки); </w:t>
      </w:r>
      <w:r>
        <w:br/>
      </w:r>
      <w:r>
        <w:rPr>
          <w:rFonts w:ascii="Times New Roman"/>
          <w:b w:val="false"/>
          <w:i w:val="false"/>
          <w:color w:val="000000"/>
          <w:sz w:val="28"/>
        </w:rPr>
        <w:t xml:space="preserve">
     2) целостность пакетов; </w:t>
      </w:r>
      <w:r>
        <w:br/>
      </w:r>
      <w:r>
        <w:rPr>
          <w:rFonts w:ascii="Times New Roman"/>
          <w:b w:val="false"/>
          <w:i w:val="false"/>
          <w:color w:val="000000"/>
          <w:sz w:val="28"/>
        </w:rPr>
        <w:t xml:space="preserve">
     3) максимальное использование грузоподъемности (вместимости) автотранспортных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344. Средства крепления грузов в пакете должны иметь контрольные знаки грузоотправителя и исключать возможность изъятия отдельных грузовых мест из пакета без нарушения крепления и контрольных знаков. </w:t>
      </w:r>
      <w:r>
        <w:br/>
      </w:r>
      <w:r>
        <w:rPr>
          <w:rFonts w:ascii="Times New Roman"/>
          <w:b w:val="false"/>
          <w:i w:val="false"/>
          <w:color w:val="000000"/>
          <w:sz w:val="28"/>
        </w:rPr>
        <w:t xml:space="preserve">
     Контрольными знаками являются пломбы с наименованием грузоотправителя, контрольная лента, скрепленная в замок, усадочная пленка. </w:t>
      </w:r>
      <w:r>
        <w:br/>
      </w:r>
      <w:r>
        <w:rPr>
          <w:rFonts w:ascii="Times New Roman"/>
          <w:b w:val="false"/>
          <w:i w:val="false"/>
          <w:color w:val="000000"/>
          <w:sz w:val="28"/>
        </w:rPr>
        <w:t xml:space="preserve">
     Предъявление к перевозке грузов пакетами, сформированными с отступлением от перечисленных требований, не допускается. </w:t>
      </w:r>
    </w:p>
    <w:bookmarkEnd w:id="156"/>
    <w:bookmarkStart w:name="z147" w:id="157"/>
    <w:p>
      <w:pPr>
        <w:spacing w:after="0"/>
        <w:ind w:left="0"/>
        <w:jc w:val="both"/>
      </w:pPr>
      <w:r>
        <w:rPr>
          <w:rFonts w:ascii="Times New Roman"/>
          <w:b w:val="false"/>
          <w:i w:val="false"/>
          <w:color w:val="000000"/>
          <w:sz w:val="28"/>
        </w:rPr>
        <w:t xml:space="preserve">
     345. Пакетирование грузов должно осуществляться грузоотправителем до предъявления их к перевозке. </w:t>
      </w:r>
      <w:r>
        <w:br/>
      </w:r>
      <w:r>
        <w:rPr>
          <w:rFonts w:ascii="Times New Roman"/>
          <w:b w:val="false"/>
          <w:i w:val="false"/>
          <w:color w:val="000000"/>
          <w:sz w:val="28"/>
        </w:rPr>
        <w:t xml:space="preserve">
     Грузоотправитель указывает на пакете количество грузовых мест в пакете, а также вес пакета брутто и нетто. </w:t>
      </w:r>
      <w:r>
        <w:br/>
      </w:r>
      <w:r>
        <w:rPr>
          <w:rFonts w:ascii="Times New Roman"/>
          <w:b w:val="false"/>
          <w:i w:val="false"/>
          <w:color w:val="000000"/>
          <w:sz w:val="28"/>
        </w:rPr>
        <w:t>
</w:t>
      </w:r>
      <w:r>
        <w:rPr>
          <w:rFonts w:ascii="Times New Roman"/>
          <w:b w:val="false"/>
          <w:i w:val="false"/>
          <w:color w:val="000000"/>
          <w:sz w:val="28"/>
        </w:rPr>
        <w:t xml:space="preserve">
     346. Грузоотправитель сформировывает пакеты согласно требованиям государственных стандартов. </w:t>
      </w:r>
      <w:r>
        <w:br/>
      </w:r>
      <w:r>
        <w:rPr>
          <w:rFonts w:ascii="Times New Roman"/>
          <w:b w:val="false"/>
          <w:i w:val="false"/>
          <w:color w:val="000000"/>
          <w:sz w:val="28"/>
        </w:rPr>
        <w:t xml:space="preserve">
     В каждом пакете разрешается укладывать только однородный груз в одинаковой упаковке или без нее, следующий в адрес одного грузополучателя. </w:t>
      </w:r>
      <w:r>
        <w:br/>
      </w:r>
      <w:r>
        <w:rPr>
          <w:rFonts w:ascii="Times New Roman"/>
          <w:b w:val="false"/>
          <w:i w:val="false"/>
          <w:color w:val="000000"/>
          <w:sz w:val="28"/>
        </w:rPr>
        <w:t>
</w:t>
      </w:r>
      <w:r>
        <w:rPr>
          <w:rFonts w:ascii="Times New Roman"/>
          <w:b w:val="false"/>
          <w:i w:val="false"/>
          <w:color w:val="000000"/>
          <w:sz w:val="28"/>
        </w:rPr>
        <w:t xml:space="preserve">
     347. Пакетами на поддонах перевозятся тарные и штучные грузы. На плоских поддонах перевозятся грузы в стандартной таре и упаковке (ящиках, коробках, мешках); на стоечных поддонах - мелкоштучные, хрупкие грузы с неровными опорными поверхностями, в недостаточно прочной таре; в ящичных поддонах - грузы без упаковки, мелкие изделия машиностроительной, парфюмерной, резинотехнической промышленности. </w:t>
      </w:r>
      <w:r>
        <w:br/>
      </w:r>
      <w:r>
        <w:rPr>
          <w:rFonts w:ascii="Times New Roman"/>
          <w:b w:val="false"/>
          <w:i w:val="false"/>
          <w:color w:val="000000"/>
          <w:sz w:val="28"/>
        </w:rPr>
        <w:t xml:space="preserve">
     Некоторые грузы (отливки цветных металлов, шины, кипы и другое) могут пакетироваться без применения поддонов. </w:t>
      </w:r>
      <w:r>
        <w:br/>
      </w:r>
      <w:r>
        <w:rPr>
          <w:rFonts w:ascii="Times New Roman"/>
          <w:b w:val="false"/>
          <w:i w:val="false"/>
          <w:color w:val="000000"/>
          <w:sz w:val="28"/>
        </w:rPr>
        <w:t>
</w:t>
      </w:r>
      <w:r>
        <w:rPr>
          <w:rFonts w:ascii="Times New Roman"/>
          <w:b w:val="false"/>
          <w:i w:val="false"/>
          <w:color w:val="000000"/>
          <w:sz w:val="28"/>
        </w:rPr>
        <w:t xml:space="preserve">
     348. Многооборотные пакетирующие средства не допускается использовать для пакетирования опасных грузов и грузов со специфическим запахом. Использованные под такие грузы, пакетирующие средства, в исключительных случаях принимаются перевозчиком от грузополучателя после их очистки, а в необходимых случаях - после промывки и дезинфекции. </w:t>
      </w:r>
      <w:r>
        <w:br/>
      </w:r>
      <w:r>
        <w:rPr>
          <w:rFonts w:ascii="Times New Roman"/>
          <w:b w:val="false"/>
          <w:i w:val="false"/>
          <w:color w:val="000000"/>
          <w:sz w:val="28"/>
        </w:rPr>
        <w:t xml:space="preserve">
     Схемы креплений ящиков на плоских поддонах приведены в приложении 14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349. Крепление грузов на поддонах гвоздями, скобами или другими подобными средствами, которые могут повредить груз или поддон, не допускается. </w:t>
      </w:r>
    </w:p>
    <w:bookmarkEnd w:id="157"/>
    <w:bookmarkStart w:name="z148" w:id="158"/>
    <w:p>
      <w:pPr>
        <w:spacing w:after="0"/>
        <w:ind w:left="0"/>
        <w:jc w:val="both"/>
      </w:pPr>
      <w:r>
        <w:rPr>
          <w:rFonts w:ascii="Times New Roman"/>
          <w:b w:val="false"/>
          <w:i w:val="false"/>
          <w:color w:val="000000"/>
          <w:sz w:val="28"/>
        </w:rPr>
        <w:t xml:space="preserve">
     350. При формировании пакета должны соблюдаться следующие требования: </w:t>
      </w:r>
      <w:r>
        <w:br/>
      </w:r>
      <w:r>
        <w:rPr>
          <w:rFonts w:ascii="Times New Roman"/>
          <w:b w:val="false"/>
          <w:i w:val="false"/>
          <w:color w:val="000000"/>
          <w:sz w:val="28"/>
        </w:rPr>
        <w:t xml:space="preserve">
     1) вес пакета не должен превышать номинальной грузоподъемности поддона; </w:t>
      </w:r>
      <w:r>
        <w:br/>
      </w:r>
      <w:r>
        <w:rPr>
          <w:rFonts w:ascii="Times New Roman"/>
          <w:b w:val="false"/>
          <w:i w:val="false"/>
          <w:color w:val="000000"/>
          <w:sz w:val="28"/>
        </w:rPr>
        <w:t xml:space="preserve">
     2) суммарный свес пакета с каждой стороны плоского поддона не должен превышать 40 мм. </w:t>
      </w:r>
      <w:r>
        <w:br/>
      </w:r>
      <w:r>
        <w:rPr>
          <w:rFonts w:ascii="Times New Roman"/>
          <w:b w:val="false"/>
          <w:i w:val="false"/>
          <w:color w:val="000000"/>
          <w:sz w:val="28"/>
        </w:rPr>
        <w:t>
</w:t>
      </w:r>
      <w:r>
        <w:rPr>
          <w:rFonts w:ascii="Times New Roman"/>
          <w:b w:val="false"/>
          <w:i w:val="false"/>
          <w:color w:val="000000"/>
          <w:sz w:val="28"/>
        </w:rPr>
        <w:t xml:space="preserve">
     351. Поддоны, принадлежащие грузоотправителям (грузополучателям) после перевозки грузов должны быть возвращены их владельцам, если по условиям договоров не предусмотрено иное. </w:t>
      </w:r>
      <w:r>
        <w:br/>
      </w:r>
      <w:r>
        <w:rPr>
          <w:rFonts w:ascii="Times New Roman"/>
          <w:b w:val="false"/>
          <w:i w:val="false"/>
          <w:color w:val="000000"/>
          <w:sz w:val="28"/>
        </w:rPr>
        <w:t xml:space="preserve">
     Стоимость перевозки порожних поддонов взимается по договорным тарифам. </w:t>
      </w:r>
    </w:p>
    <w:bookmarkEnd w:id="158"/>
    <w:bookmarkStart w:name="z149" w:id="159"/>
    <w:p>
      <w:pPr>
        <w:spacing w:after="0"/>
        <w:ind w:left="0"/>
        <w:jc w:val="both"/>
      </w:pPr>
      <w:r>
        <w:rPr>
          <w:rFonts w:ascii="Times New Roman"/>
          <w:b w:val="false"/>
          <w:i w:val="false"/>
          <w:color w:val="000000"/>
          <w:sz w:val="28"/>
        </w:rPr>
        <w:t xml:space="preserve">
     352. В договоре или разовом заказе на автомобильную перевозку пакетированных грузов дополнительно предусматривается: </w:t>
      </w:r>
      <w:r>
        <w:br/>
      </w:r>
      <w:r>
        <w:rPr>
          <w:rFonts w:ascii="Times New Roman"/>
          <w:b w:val="false"/>
          <w:i w:val="false"/>
          <w:color w:val="000000"/>
          <w:sz w:val="28"/>
        </w:rPr>
        <w:t xml:space="preserve">
     1) объем перевозок пакетированных грузов; </w:t>
      </w:r>
      <w:r>
        <w:br/>
      </w:r>
      <w:r>
        <w:rPr>
          <w:rFonts w:ascii="Times New Roman"/>
          <w:b w:val="false"/>
          <w:i w:val="false"/>
          <w:color w:val="000000"/>
          <w:sz w:val="28"/>
        </w:rPr>
        <w:t xml:space="preserve">
     2) типы и параметры поддонов (пакетов); </w:t>
      </w:r>
      <w:r>
        <w:br/>
      </w:r>
      <w:r>
        <w:rPr>
          <w:rFonts w:ascii="Times New Roman"/>
          <w:b w:val="false"/>
          <w:i w:val="false"/>
          <w:color w:val="000000"/>
          <w:sz w:val="28"/>
        </w:rPr>
        <w:t xml:space="preserve">
     3) порядок и способы погрузки и разгрузки пакетов; </w:t>
      </w:r>
      <w:r>
        <w:br/>
      </w:r>
      <w:r>
        <w:rPr>
          <w:rFonts w:ascii="Times New Roman"/>
          <w:b w:val="false"/>
          <w:i w:val="false"/>
          <w:color w:val="000000"/>
          <w:sz w:val="28"/>
        </w:rPr>
        <w:t xml:space="preserve">
     4) порядок и сроки возврата или обмена поддонов; </w:t>
      </w:r>
      <w:r>
        <w:br/>
      </w:r>
      <w:r>
        <w:rPr>
          <w:rFonts w:ascii="Times New Roman"/>
          <w:b w:val="false"/>
          <w:i w:val="false"/>
          <w:color w:val="000000"/>
          <w:sz w:val="28"/>
        </w:rPr>
        <w:t xml:space="preserve">
     5) другие условия, характерные для перевозки пакетированных грузов. </w:t>
      </w:r>
    </w:p>
    <w:bookmarkEnd w:id="159"/>
    <w:bookmarkStart w:name="z150" w:id="160"/>
    <w:p>
      <w:pPr>
        <w:spacing w:after="0"/>
        <w:ind w:left="0"/>
        <w:jc w:val="both"/>
      </w:pPr>
      <w:r>
        <w:rPr>
          <w:rFonts w:ascii="Times New Roman"/>
          <w:b w:val="false"/>
          <w:i w:val="false"/>
          <w:color w:val="000000"/>
          <w:sz w:val="28"/>
        </w:rPr>
        <w:t xml:space="preserve">
     353. В товарно-транспортной накладной грузоотправитель указывает: </w:t>
      </w:r>
      <w:r>
        <w:br/>
      </w:r>
      <w:r>
        <w:rPr>
          <w:rFonts w:ascii="Times New Roman"/>
          <w:b w:val="false"/>
          <w:i w:val="false"/>
          <w:color w:val="000000"/>
          <w:sz w:val="28"/>
        </w:rPr>
        <w:t xml:space="preserve">
     1) количество пакетов, вид упаковки отдельных мест, тип поддона в соответствии с государственными стандартами или техническими условиями; </w:t>
      </w:r>
      <w:r>
        <w:br/>
      </w:r>
      <w:r>
        <w:rPr>
          <w:rFonts w:ascii="Times New Roman"/>
          <w:b w:val="false"/>
          <w:i w:val="false"/>
          <w:color w:val="000000"/>
          <w:sz w:val="28"/>
        </w:rPr>
        <w:t xml:space="preserve">
     2) вес нетто груза в пакете; </w:t>
      </w:r>
      <w:r>
        <w:br/>
      </w:r>
      <w:r>
        <w:rPr>
          <w:rFonts w:ascii="Times New Roman"/>
          <w:b w:val="false"/>
          <w:i w:val="false"/>
          <w:color w:val="000000"/>
          <w:sz w:val="28"/>
        </w:rPr>
        <w:t xml:space="preserve">
     3) вес брутто пакетов. </w:t>
      </w:r>
      <w:r>
        <w:br/>
      </w:r>
      <w:r>
        <w:rPr>
          <w:rFonts w:ascii="Times New Roman"/>
          <w:b w:val="false"/>
          <w:i w:val="false"/>
          <w:color w:val="000000"/>
          <w:sz w:val="28"/>
        </w:rPr>
        <w:t xml:space="preserve">
     Все остальные реквизиты товарно-транспортной накладной заполняются в соответствии с главой 7 настоящих Правил. </w:t>
      </w:r>
    </w:p>
    <w:bookmarkEnd w:id="160"/>
    <w:bookmarkStart w:name="z62" w:id="161"/>
    <w:p>
      <w:pPr>
        <w:spacing w:after="0"/>
        <w:ind w:left="0"/>
        <w:jc w:val="left"/>
      </w:pPr>
      <w:r>
        <w:rPr>
          <w:rFonts w:ascii="Times New Roman"/>
          <w:b/>
          <w:i w:val="false"/>
          <w:color w:val="000000"/>
        </w:rPr>
        <w:t xml:space="preserve"> 
Параграф 6. Особенности приема и сдачи пакетированных грузов </w:t>
      </w:r>
    </w:p>
    <w:bookmarkEnd w:id="161"/>
    <w:bookmarkStart w:name="z430" w:id="162"/>
    <w:p>
      <w:pPr>
        <w:spacing w:after="0"/>
        <w:ind w:left="0"/>
        <w:jc w:val="both"/>
      </w:pPr>
      <w:r>
        <w:rPr>
          <w:rFonts w:ascii="Times New Roman"/>
          <w:b w:val="false"/>
          <w:i w:val="false"/>
          <w:color w:val="000000"/>
          <w:sz w:val="28"/>
        </w:rPr>
        <w:t xml:space="preserve">
      354. Прием к перевозке от грузоотправителя и сдача грузополучателю грузов пакетами осуществляются перевозчиками с проверкой количества пакетов по наружному осмотру без разборки пакетов и без проверки веса. </w:t>
      </w:r>
      <w:r>
        <w:br/>
      </w:r>
      <w:r>
        <w:rPr>
          <w:rFonts w:ascii="Times New Roman"/>
          <w:b w:val="false"/>
          <w:i w:val="false"/>
          <w:color w:val="000000"/>
          <w:sz w:val="28"/>
        </w:rPr>
        <w:t>
</w:t>
      </w:r>
      <w:r>
        <w:rPr>
          <w:rFonts w:ascii="Times New Roman"/>
          <w:b w:val="false"/>
          <w:i w:val="false"/>
          <w:color w:val="000000"/>
          <w:sz w:val="28"/>
        </w:rPr>
        <w:t xml:space="preserve">
     355. Пакеты, прибывшие с нарушенным креплением, по требованию грузополучателя разбираются, а поврежденные грузовые места выдаются с проверкой веса и количества грузовых мест, содержащихся в пакете. </w:t>
      </w:r>
      <w:r>
        <w:br/>
      </w:r>
      <w:r>
        <w:rPr>
          <w:rFonts w:ascii="Times New Roman"/>
          <w:b w:val="false"/>
          <w:i w:val="false"/>
          <w:color w:val="000000"/>
          <w:sz w:val="28"/>
        </w:rPr>
        <w:t xml:space="preserve">
     Неисправные поддоны в груженом состоянии грузополучателем принимаются. </w:t>
      </w:r>
      <w:r>
        <w:br/>
      </w:r>
      <w:r>
        <w:rPr>
          <w:rFonts w:ascii="Times New Roman"/>
          <w:b w:val="false"/>
          <w:i w:val="false"/>
          <w:color w:val="000000"/>
          <w:sz w:val="28"/>
        </w:rPr>
        <w:t>
</w:t>
      </w:r>
      <w:r>
        <w:rPr>
          <w:rFonts w:ascii="Times New Roman"/>
          <w:b w:val="false"/>
          <w:i w:val="false"/>
          <w:color w:val="000000"/>
          <w:sz w:val="28"/>
        </w:rPr>
        <w:t xml:space="preserve">
     356. Снятие порожних поддонов, формирование пакетов, погрузка их на автотранспортные средства и крепление осуществляются грузоотправителем, а раскрепление пакетов, снятие их с автотранспортного средства, разгрузка поддонов, погрузка на автотранспортные средства порожних поддонов - грузополучателем. </w:t>
      </w:r>
      <w:r>
        <w:br/>
      </w:r>
      <w:r>
        <w:rPr>
          <w:rFonts w:ascii="Times New Roman"/>
          <w:b w:val="false"/>
          <w:i w:val="false"/>
          <w:color w:val="000000"/>
          <w:sz w:val="28"/>
        </w:rPr>
        <w:t xml:space="preserve">
     Грузоотправители и грузополучатели обеспечивают механизированную погрузку и разгрузку пакетированных грузов. </w:t>
      </w:r>
      <w:r>
        <w:br/>
      </w:r>
      <w:r>
        <w:rPr>
          <w:rFonts w:ascii="Times New Roman"/>
          <w:b w:val="false"/>
          <w:i w:val="false"/>
          <w:color w:val="000000"/>
          <w:sz w:val="28"/>
        </w:rPr>
        <w:t>
</w:t>
      </w:r>
      <w:r>
        <w:rPr>
          <w:rFonts w:ascii="Times New Roman"/>
          <w:b w:val="false"/>
          <w:i w:val="false"/>
          <w:color w:val="000000"/>
          <w:sz w:val="28"/>
        </w:rPr>
        <w:t xml:space="preserve">
     357. Неисправные порожние поддоны перевозчиками, грузоотправителями и грузополучателями не принимаются. </w:t>
      </w:r>
    </w:p>
    <w:bookmarkEnd w:id="162"/>
    <w:bookmarkStart w:name="z63" w:id="163"/>
    <w:p>
      <w:pPr>
        <w:spacing w:after="0"/>
        <w:ind w:left="0"/>
        <w:jc w:val="left"/>
      </w:pPr>
      <w:r>
        <w:rPr>
          <w:rFonts w:ascii="Times New Roman"/>
          <w:b/>
          <w:i w:val="false"/>
          <w:color w:val="000000"/>
        </w:rPr>
        <w:t xml:space="preserve"> 
Глава 20. </w:t>
      </w:r>
      <w:r>
        <w:br/>
      </w:r>
      <w:r>
        <w:rPr>
          <w:rFonts w:ascii="Times New Roman"/>
          <w:b/>
          <w:i w:val="false"/>
          <w:color w:val="000000"/>
        </w:rPr>
        <w:t xml:space="preserve">
Перевозка грузов с объявленной ценностью </w:t>
      </w:r>
    </w:p>
    <w:bookmarkEnd w:id="163"/>
    <w:bookmarkStart w:name="z434" w:id="164"/>
    <w:p>
      <w:pPr>
        <w:spacing w:after="0"/>
        <w:ind w:left="0"/>
        <w:jc w:val="both"/>
      </w:pPr>
      <w:r>
        <w:rPr>
          <w:rFonts w:ascii="Times New Roman"/>
          <w:b w:val="false"/>
          <w:i w:val="false"/>
          <w:color w:val="000000"/>
          <w:sz w:val="28"/>
        </w:rPr>
        <w:t xml:space="preserve">
      358. Грузоотправитель (грузополучатель) может сдавать к перевозке грузы с объявленной ценностью. </w:t>
      </w:r>
    </w:p>
    <w:bookmarkEnd w:id="164"/>
    <w:bookmarkStart w:name="z151" w:id="165"/>
    <w:p>
      <w:pPr>
        <w:spacing w:after="0"/>
        <w:ind w:left="0"/>
        <w:jc w:val="both"/>
      </w:pPr>
      <w:r>
        <w:rPr>
          <w:rFonts w:ascii="Times New Roman"/>
          <w:b w:val="false"/>
          <w:i w:val="false"/>
          <w:color w:val="000000"/>
          <w:sz w:val="28"/>
        </w:rPr>
        <w:t xml:space="preserve">
     359. Грузоотправителю (грузополучателю) необходимо объявлять ценность при предъявлении к перевозке следующих грузов: </w:t>
      </w:r>
      <w:r>
        <w:br/>
      </w:r>
      <w:r>
        <w:rPr>
          <w:rFonts w:ascii="Times New Roman"/>
          <w:b w:val="false"/>
          <w:i w:val="false"/>
          <w:color w:val="000000"/>
          <w:sz w:val="28"/>
        </w:rPr>
        <w:t xml:space="preserve">
     1) драгоценных металлов, камней и изделий из них; </w:t>
      </w:r>
      <w:r>
        <w:br/>
      </w:r>
      <w:r>
        <w:rPr>
          <w:rFonts w:ascii="Times New Roman"/>
          <w:b w:val="false"/>
          <w:i w:val="false"/>
          <w:color w:val="000000"/>
          <w:sz w:val="28"/>
        </w:rPr>
        <w:t xml:space="preserve">
     2) предметов искусства, художественных ценностей и антикварных вещей; </w:t>
      </w:r>
      <w:r>
        <w:br/>
      </w:r>
      <w:r>
        <w:rPr>
          <w:rFonts w:ascii="Times New Roman"/>
          <w:b w:val="false"/>
          <w:i w:val="false"/>
          <w:color w:val="000000"/>
          <w:sz w:val="28"/>
        </w:rPr>
        <w:t xml:space="preserve">
     3) видео- и аудиоаппаратуры; </w:t>
      </w:r>
      <w:r>
        <w:br/>
      </w:r>
      <w:r>
        <w:rPr>
          <w:rFonts w:ascii="Times New Roman"/>
          <w:b w:val="false"/>
          <w:i w:val="false"/>
          <w:color w:val="000000"/>
          <w:sz w:val="28"/>
        </w:rPr>
        <w:t xml:space="preserve">
     4) электронно-вычислительной, копировальной и множительной техники; </w:t>
      </w:r>
      <w:r>
        <w:br/>
      </w:r>
      <w:r>
        <w:rPr>
          <w:rFonts w:ascii="Times New Roman"/>
          <w:b w:val="false"/>
          <w:i w:val="false"/>
          <w:color w:val="000000"/>
          <w:sz w:val="28"/>
        </w:rPr>
        <w:t xml:space="preserve">
     5) опытных образцов машин, оборудования, приборов; </w:t>
      </w:r>
      <w:r>
        <w:br/>
      </w:r>
      <w:r>
        <w:rPr>
          <w:rFonts w:ascii="Times New Roman"/>
          <w:b w:val="false"/>
          <w:i w:val="false"/>
          <w:color w:val="000000"/>
          <w:sz w:val="28"/>
        </w:rPr>
        <w:t xml:space="preserve">
     6) грузов для личных (бытовых) нужд, перевозимых без сопровождения. </w:t>
      </w:r>
      <w:r>
        <w:br/>
      </w:r>
      <w:r>
        <w:rPr>
          <w:rFonts w:ascii="Times New Roman"/>
          <w:b w:val="false"/>
          <w:i w:val="false"/>
          <w:color w:val="000000"/>
          <w:sz w:val="28"/>
        </w:rPr>
        <w:t>
</w:t>
      </w:r>
      <w:r>
        <w:rPr>
          <w:rFonts w:ascii="Times New Roman"/>
          <w:b w:val="false"/>
          <w:i w:val="false"/>
          <w:color w:val="000000"/>
          <w:sz w:val="28"/>
        </w:rPr>
        <w:t xml:space="preserve">
     360. Стоимость груза определяется исходя из его цены, указанной в счете продавца или предусмотренной договором, а при их отсутствии исходя из цены, которая при сравнимых обстоятельствах взимается за аналогичный товар. В случае разногласий между перевозчиком и грузоотправителем (грузополучателем) стоимость груза определяется экспертизой, о чем составляется акт. </w:t>
      </w:r>
      <w:r>
        <w:br/>
      </w:r>
      <w:r>
        <w:rPr>
          <w:rFonts w:ascii="Times New Roman"/>
          <w:b w:val="false"/>
          <w:i w:val="false"/>
          <w:color w:val="000000"/>
          <w:sz w:val="28"/>
        </w:rPr>
        <w:t>
</w:t>
      </w:r>
      <w:r>
        <w:rPr>
          <w:rFonts w:ascii="Times New Roman"/>
          <w:b w:val="false"/>
          <w:i w:val="false"/>
          <w:color w:val="000000"/>
          <w:sz w:val="28"/>
        </w:rPr>
        <w:t xml:space="preserve">
     361. При предъявлении к перевозке грузов с объявленной ценностью грузоотправитель вместе с товарно-транспортной накладной, должен представить перевозчику опись на перевозку грузов с объявленной ценностью по установленной форме, согласно приложению 15 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362. При предъявлении к перевозке по одной товарно-транспортной накладной грузов различной ценности их отличительные признаки, количество мест и их ценность указываются в описи отдельной строкой. </w:t>
      </w:r>
      <w:r>
        <w:br/>
      </w:r>
      <w:r>
        <w:rPr>
          <w:rFonts w:ascii="Times New Roman"/>
          <w:b w:val="false"/>
          <w:i w:val="false"/>
          <w:color w:val="000000"/>
          <w:sz w:val="28"/>
        </w:rPr>
        <w:t>
</w:t>
      </w:r>
      <w:r>
        <w:rPr>
          <w:rFonts w:ascii="Times New Roman"/>
          <w:b w:val="false"/>
          <w:i w:val="false"/>
          <w:color w:val="000000"/>
          <w:sz w:val="28"/>
        </w:rPr>
        <w:t xml:space="preserve">
     363. Опись на перевозку грузов с объявленной ценностью составляется в трех экземплярах, один из которых возвращается грузоотправителю, второй остается у перевозчика, а третий передается перевозчиком грузополучателю при сдаче груза. </w:t>
      </w:r>
      <w:r>
        <w:br/>
      </w:r>
      <w:r>
        <w:rPr>
          <w:rFonts w:ascii="Times New Roman"/>
          <w:b w:val="false"/>
          <w:i w:val="false"/>
          <w:color w:val="000000"/>
          <w:sz w:val="28"/>
        </w:rPr>
        <w:t>
</w:t>
      </w:r>
      <w:r>
        <w:rPr>
          <w:rFonts w:ascii="Times New Roman"/>
          <w:b w:val="false"/>
          <w:i w:val="false"/>
          <w:color w:val="000000"/>
          <w:sz w:val="28"/>
        </w:rPr>
        <w:t xml:space="preserve">
     364. Грузы, в том числе состоящие из нескольких разнородных предметов, сдаются для перевозки под общим наименованием "Грузы для личных (бытовых) нужд", с указанием наименования отдельных предметов, составляющих данную отправку. </w:t>
      </w:r>
    </w:p>
    <w:bookmarkEnd w:id="165"/>
    <w:bookmarkStart w:name="z152" w:id="166"/>
    <w:p>
      <w:pPr>
        <w:spacing w:after="0"/>
        <w:ind w:left="0"/>
        <w:jc w:val="both"/>
      </w:pPr>
      <w:r>
        <w:rPr>
          <w:rFonts w:ascii="Times New Roman"/>
          <w:b w:val="false"/>
          <w:i w:val="false"/>
          <w:color w:val="000000"/>
          <w:sz w:val="28"/>
        </w:rPr>
        <w:t xml:space="preserve">
     365. При предъявлении грузов для перевозки грузоотправитель должен указать в товарно-транспортной накладной их массу, при предъявлении тарных и штучных грузов - также количество грузовых мест отдельной строкой по каждому наименованию. Грузы, сдаваемые для перевозки мелкими отправками, принимаются перевозчиком согласно акту взвешивания каждого грузового места и с проверкой количества грузовых мест. </w:t>
      </w:r>
      <w:r>
        <w:br/>
      </w:r>
      <w:r>
        <w:rPr>
          <w:rFonts w:ascii="Times New Roman"/>
          <w:b w:val="false"/>
          <w:i w:val="false"/>
          <w:color w:val="000000"/>
          <w:sz w:val="28"/>
        </w:rPr>
        <w:t>
</w:t>
      </w:r>
      <w:r>
        <w:rPr>
          <w:rFonts w:ascii="Times New Roman"/>
          <w:b w:val="false"/>
          <w:i w:val="false"/>
          <w:color w:val="000000"/>
          <w:sz w:val="28"/>
        </w:rPr>
        <w:t xml:space="preserve">
     366. Контейнеры при перевозках в них грузов для личных, семейных, домашних и иных нужд, не связанных с осуществлением предпринимательской деятельности, должны быть опломбированы перевозчиком или транспортно-экспедиторской организацией по усмотрению и за счет грузоотправителя. </w:t>
      </w:r>
      <w:r>
        <w:br/>
      </w:r>
      <w:r>
        <w:rPr>
          <w:rFonts w:ascii="Times New Roman"/>
          <w:b w:val="false"/>
          <w:i w:val="false"/>
          <w:color w:val="000000"/>
          <w:sz w:val="28"/>
        </w:rPr>
        <w:t>
</w:t>
      </w:r>
      <w:r>
        <w:rPr>
          <w:rFonts w:ascii="Times New Roman"/>
          <w:b w:val="false"/>
          <w:i w:val="false"/>
          <w:color w:val="000000"/>
          <w:sz w:val="28"/>
        </w:rPr>
        <w:t xml:space="preserve">
     367. При оформлении представленных грузоотправителем перевозочных документов перевозчик проверяет правильность заполнения грузоотправителем описи, указывает в ней номер накладной, расписывается в строке "Опись принята" и проставляет календарный штемпель перевозчика. Если опись составлена на нескольких листах, календарный штемпель и подписи грузоотправителя и перевозчика проставляются на каждом листе. </w:t>
      </w:r>
    </w:p>
    <w:bookmarkEnd w:id="166"/>
    <w:bookmarkStart w:name="z64" w:id="167"/>
    <w:p>
      <w:pPr>
        <w:spacing w:after="0"/>
        <w:ind w:left="0"/>
        <w:jc w:val="left"/>
      </w:pPr>
      <w:r>
        <w:rPr>
          <w:rFonts w:ascii="Times New Roman"/>
          <w:b/>
          <w:i w:val="false"/>
          <w:color w:val="000000"/>
        </w:rPr>
        <w:t xml:space="preserve"> 
Глава 21. </w:t>
      </w:r>
      <w:r>
        <w:br/>
      </w:r>
      <w:r>
        <w:rPr>
          <w:rFonts w:ascii="Times New Roman"/>
          <w:b/>
          <w:i w:val="false"/>
          <w:color w:val="000000"/>
        </w:rPr>
        <w:t xml:space="preserve">
Международные перевозки грузов </w:t>
      </w:r>
    </w:p>
    <w:bookmarkEnd w:id="167"/>
    <w:bookmarkStart w:name="z442" w:id="168"/>
    <w:p>
      <w:pPr>
        <w:spacing w:after="0"/>
        <w:ind w:left="0"/>
        <w:jc w:val="both"/>
      </w:pPr>
      <w:r>
        <w:rPr>
          <w:rFonts w:ascii="Times New Roman"/>
          <w:b w:val="false"/>
          <w:i w:val="false"/>
          <w:color w:val="000000"/>
          <w:sz w:val="28"/>
        </w:rPr>
        <w:t>
      368. Международные автомобильные перевозки грузов осуществляются с соблюдением требований настоящих Правил, а также иных нормативных правовых актов, регламентирующих осуществление автомобильных перевозок в международном сообщении и соответствующих международных договоров.</w:t>
      </w:r>
    </w:p>
    <w:bookmarkEnd w:id="168"/>
    <w:bookmarkStart w:name="z65" w:id="169"/>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перевозок         </w:t>
      </w:r>
      <w:r>
        <w:br/>
      </w:r>
      <w:r>
        <w:rPr>
          <w:rFonts w:ascii="Times New Roman"/>
          <w:b w:val="false"/>
          <w:i w:val="false"/>
          <w:color w:val="000000"/>
          <w:sz w:val="28"/>
        </w:rPr>
        <w:t xml:space="preserve">
грузов автомобильным транспортом   </w:t>
      </w:r>
    </w:p>
    <w:bookmarkEnd w:id="169"/>
    <w:p>
      <w:pPr>
        <w:spacing w:after="0"/>
        <w:ind w:left="0"/>
        <w:jc w:val="both"/>
      </w:pPr>
      <w:r>
        <w:rPr>
          <w:rFonts w:ascii="Times New Roman"/>
          <w:b w:val="false"/>
          <w:i w:val="false"/>
          <w:color w:val="000000"/>
          <w:sz w:val="28"/>
        </w:rPr>
        <w:t xml:space="preserve">1-й экз. - грузоотправителю </w:t>
      </w:r>
      <w:r>
        <w:br/>
      </w:r>
      <w:r>
        <w:rPr>
          <w:rFonts w:ascii="Times New Roman"/>
          <w:b w:val="false"/>
          <w:i w:val="false"/>
          <w:color w:val="000000"/>
          <w:sz w:val="28"/>
        </w:rPr>
        <w:t xml:space="preserve">
2-й экз. - грузополучателю </w:t>
      </w:r>
      <w:r>
        <w:br/>
      </w:r>
      <w:r>
        <w:rPr>
          <w:rFonts w:ascii="Times New Roman"/>
          <w:b w:val="false"/>
          <w:i w:val="false"/>
          <w:color w:val="000000"/>
          <w:sz w:val="28"/>
        </w:rPr>
        <w:t xml:space="preserve">
3-й и 4-й экз. - перевозчику </w:t>
      </w:r>
      <w:r>
        <w:br/>
      </w:r>
      <w:r>
        <w:rPr>
          <w:rFonts w:ascii="Times New Roman"/>
          <w:b w:val="false"/>
          <w:i w:val="false"/>
          <w:color w:val="000000"/>
          <w:sz w:val="28"/>
        </w:rPr>
        <w:t xml:space="preserve">
                _ _ _ _ _ _ _ </w:t>
      </w:r>
      <w:r>
        <w:br/>
      </w:r>
      <w:r>
        <w:rPr>
          <w:rFonts w:ascii="Times New Roman"/>
          <w:b w:val="false"/>
          <w:i w:val="false"/>
          <w:color w:val="000000"/>
          <w:sz w:val="28"/>
        </w:rPr>
        <w:t xml:space="preserve">
          Коды |_|_|_|_|_|_|_| </w:t>
      </w:r>
      <w:r>
        <w:br/>
      </w:r>
      <w:r>
        <w:rPr>
          <w:rFonts w:ascii="Times New Roman"/>
          <w:b w:val="false"/>
          <w:i w:val="false"/>
          <w:color w:val="000000"/>
          <w:sz w:val="28"/>
        </w:rPr>
        <w:t xml:space="preserve">
               |_|_|_|_|_|_|_|  ТОВАРНО-ТРАНСПОРТНАЯ НАКЛАДНАЯ </w:t>
      </w:r>
      <w:r>
        <w:br/>
      </w:r>
      <w:r>
        <w:rPr>
          <w:rFonts w:ascii="Times New Roman"/>
          <w:b w:val="false"/>
          <w:i w:val="false"/>
          <w:color w:val="000000"/>
          <w:sz w:val="28"/>
        </w:rPr>
        <w:t xml:space="preserve">
                                 N___  "____" __________ 200__г. </w:t>
      </w:r>
      <w:r>
        <w:br/>
      </w:r>
      <w:r>
        <w:rPr>
          <w:rFonts w:ascii="Times New Roman"/>
          <w:b w:val="false"/>
          <w:i w:val="false"/>
          <w:color w:val="000000"/>
          <w:sz w:val="28"/>
        </w:rPr>
        <w:t xml:space="preserve">
         Автомобиль_____________________________ к путевому листу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N_____ серия_________________________________ код  |               | </w:t>
      </w:r>
      <w:r>
        <w:br/>
      </w:r>
      <w:r>
        <w:rPr>
          <w:rFonts w:ascii="Times New Roman"/>
          <w:b w:val="false"/>
          <w:i w:val="false"/>
          <w:color w:val="000000"/>
          <w:sz w:val="28"/>
        </w:rPr>
        <w:t xml:space="preserve">
            марка, госуд. номерной знак           |_______________| </w:t>
      </w:r>
      <w:r>
        <w:br/>
      </w:r>
      <w:r>
        <w:rPr>
          <w:rFonts w:ascii="Times New Roman"/>
          <w:b w:val="false"/>
          <w:i w:val="false"/>
          <w:color w:val="000000"/>
          <w:sz w:val="28"/>
        </w:rPr>
        <w:t xml:space="preserve">
Перевозчик___________________________________ код  |               | </w:t>
      </w:r>
      <w:r>
        <w:br/>
      </w:r>
      <w:r>
        <w:rPr>
          <w:rFonts w:ascii="Times New Roman"/>
          <w:b w:val="false"/>
          <w:i w:val="false"/>
          <w:color w:val="000000"/>
          <w:sz w:val="28"/>
        </w:rPr>
        <w:t xml:space="preserve">
           наименование                           |_______________| </w:t>
      </w:r>
      <w:r>
        <w:br/>
      </w:r>
      <w:r>
        <w:rPr>
          <w:rFonts w:ascii="Times New Roman"/>
          <w:b w:val="false"/>
          <w:i w:val="false"/>
          <w:color w:val="000000"/>
          <w:sz w:val="28"/>
        </w:rPr>
        <w:t xml:space="preserve">
Водитель_____________________________________ код  |               | </w:t>
      </w:r>
      <w:r>
        <w:br/>
      </w:r>
      <w:r>
        <w:rPr>
          <w:rFonts w:ascii="Times New Roman"/>
          <w:b w:val="false"/>
          <w:i w:val="false"/>
          <w:color w:val="000000"/>
          <w:sz w:val="28"/>
        </w:rPr>
        <w:t xml:space="preserve">
                 Ф.И.О.                           |_______________| </w:t>
      </w:r>
      <w:r>
        <w:br/>
      </w:r>
      <w:r>
        <w:rPr>
          <w:rFonts w:ascii="Times New Roman"/>
          <w:b w:val="false"/>
          <w:i w:val="false"/>
          <w:color w:val="000000"/>
          <w:sz w:val="28"/>
        </w:rPr>
        <w:t xml:space="preserve">
Вид перевозки _______________________________ код  |               | </w:t>
      </w:r>
      <w:r>
        <w:br/>
      </w:r>
      <w:r>
        <w:rPr>
          <w:rFonts w:ascii="Times New Roman"/>
          <w:b w:val="false"/>
          <w:i w:val="false"/>
          <w:color w:val="000000"/>
          <w:sz w:val="28"/>
        </w:rPr>
        <w:t xml:space="preserve">
Заказчик (плательщик)________________________ код  |_______________| </w:t>
      </w:r>
      <w:r>
        <w:br/>
      </w:r>
      <w:r>
        <w:rPr>
          <w:rFonts w:ascii="Times New Roman"/>
          <w:b w:val="false"/>
          <w:i w:val="false"/>
          <w:color w:val="000000"/>
          <w:sz w:val="28"/>
        </w:rPr>
        <w:t xml:space="preserve">
                      наименование                |               | </w:t>
      </w:r>
      <w:r>
        <w:br/>
      </w:r>
      <w:r>
        <w:rPr>
          <w:rFonts w:ascii="Times New Roman"/>
          <w:b w:val="false"/>
          <w:i w:val="false"/>
          <w:color w:val="000000"/>
          <w:sz w:val="28"/>
        </w:rPr>
        <w:t xml:space="preserve">
Грузоотправитель_____________________________ код  |_______________| </w:t>
      </w:r>
      <w:r>
        <w:br/>
      </w:r>
      <w:r>
        <w:rPr>
          <w:rFonts w:ascii="Times New Roman"/>
          <w:b w:val="false"/>
          <w:i w:val="false"/>
          <w:color w:val="000000"/>
          <w:sz w:val="28"/>
        </w:rPr>
        <w:t xml:space="preserve">
                      наименование                |               | </w:t>
      </w:r>
      <w:r>
        <w:br/>
      </w:r>
      <w:r>
        <w:rPr>
          <w:rFonts w:ascii="Times New Roman"/>
          <w:b w:val="false"/>
          <w:i w:val="false"/>
          <w:color w:val="000000"/>
          <w:sz w:val="28"/>
        </w:rPr>
        <w:t xml:space="preserve">
Грузополучатель______________________________ код  |_______________| </w:t>
      </w:r>
      <w:r>
        <w:br/>
      </w:r>
      <w:r>
        <w:rPr>
          <w:rFonts w:ascii="Times New Roman"/>
          <w:b w:val="false"/>
          <w:i w:val="false"/>
          <w:color w:val="000000"/>
          <w:sz w:val="28"/>
        </w:rPr>
        <w:t xml:space="preserve">
                      наименование                |               | </w:t>
      </w:r>
      <w:r>
        <w:br/>
      </w:r>
      <w:r>
        <w:rPr>
          <w:rFonts w:ascii="Times New Roman"/>
          <w:b w:val="false"/>
          <w:i w:val="false"/>
          <w:color w:val="000000"/>
          <w:sz w:val="28"/>
        </w:rPr>
        <w:t xml:space="preserve">
Пункт погрузки___________________________________  |_______________| </w:t>
      </w:r>
      <w:r>
        <w:br/>
      </w:r>
      <w:r>
        <w:rPr>
          <w:rFonts w:ascii="Times New Roman"/>
          <w:b w:val="false"/>
          <w:i w:val="false"/>
          <w:color w:val="000000"/>
          <w:sz w:val="28"/>
        </w:rPr>
        <w:t xml:space="preserve">
                       адрес                      |               | </w:t>
      </w:r>
      <w:r>
        <w:br/>
      </w:r>
      <w:r>
        <w:rPr>
          <w:rFonts w:ascii="Times New Roman"/>
          <w:b w:val="false"/>
          <w:i w:val="false"/>
          <w:color w:val="000000"/>
          <w:sz w:val="28"/>
        </w:rPr>
        <w:t xml:space="preserve">
Пункт разгрузки ________________________ Маршрут N |_______________| </w:t>
      </w:r>
      <w:r>
        <w:br/>
      </w:r>
      <w:r>
        <w:rPr>
          <w:rFonts w:ascii="Times New Roman"/>
          <w:b w:val="false"/>
          <w:i w:val="false"/>
          <w:color w:val="000000"/>
          <w:sz w:val="28"/>
        </w:rPr>
        <w:t xml:space="preserve">
                       адрес                      |               | </w:t>
      </w:r>
      <w:r>
        <w:br/>
      </w:r>
      <w:r>
        <w:rPr>
          <w:rFonts w:ascii="Times New Roman"/>
          <w:b w:val="false"/>
          <w:i w:val="false"/>
          <w:color w:val="000000"/>
          <w:sz w:val="28"/>
        </w:rPr>
        <w:t xml:space="preserve">
Переадресовка_____________________________________ |_______________| </w:t>
      </w:r>
      <w:r>
        <w:br/>
      </w:r>
      <w:r>
        <w:rPr>
          <w:rFonts w:ascii="Times New Roman"/>
          <w:b w:val="false"/>
          <w:i w:val="false"/>
          <w:color w:val="000000"/>
          <w:sz w:val="28"/>
        </w:rPr>
        <w:t xml:space="preserve">
           наименование и адрес нового получателя |               | </w:t>
      </w:r>
      <w:r>
        <w:br/>
      </w:r>
      <w:r>
        <w:rPr>
          <w:rFonts w:ascii="Times New Roman"/>
          <w:b w:val="false"/>
          <w:i w:val="false"/>
          <w:color w:val="000000"/>
          <w:sz w:val="28"/>
        </w:rPr>
        <w:t xml:space="preserve">
1. Прицеп _________________________________ Гар. N |_______________| </w:t>
      </w:r>
      <w:r>
        <w:br/>
      </w:r>
      <w:r>
        <w:rPr>
          <w:rFonts w:ascii="Times New Roman"/>
          <w:b w:val="false"/>
          <w:i w:val="false"/>
          <w:color w:val="000000"/>
          <w:sz w:val="28"/>
        </w:rPr>
        <w:t xml:space="preserve">
           марка, госуд. номерной знак           |               | </w:t>
      </w:r>
      <w:r>
        <w:br/>
      </w:r>
      <w:r>
        <w:rPr>
          <w:rFonts w:ascii="Times New Roman"/>
          <w:b w:val="false"/>
          <w:i w:val="false"/>
          <w:color w:val="000000"/>
          <w:sz w:val="28"/>
        </w:rPr>
        <w:t xml:space="preserve">
__________________________________________________ |_______________| </w:t>
      </w:r>
      <w:r>
        <w:br/>
      </w:r>
      <w:r>
        <w:rPr>
          <w:rFonts w:ascii="Times New Roman"/>
          <w:b w:val="false"/>
          <w:i w:val="false"/>
          <w:color w:val="000000"/>
          <w:sz w:val="28"/>
        </w:rPr>
        <w:t xml:space="preserve">
           подпись ответственного лица            |               | </w:t>
      </w:r>
      <w:r>
        <w:br/>
      </w:r>
      <w:r>
        <w:rPr>
          <w:rFonts w:ascii="Times New Roman"/>
          <w:b w:val="false"/>
          <w:i w:val="false"/>
          <w:color w:val="000000"/>
          <w:sz w:val="28"/>
        </w:rPr>
        <w:t xml:space="preserve">
2. Прицеп _________________________________ Гар. N |_______________| </w:t>
      </w:r>
      <w:r>
        <w:br/>
      </w:r>
      <w:r>
        <w:rPr>
          <w:rFonts w:ascii="Times New Roman"/>
          <w:b w:val="false"/>
          <w:i w:val="false"/>
          <w:color w:val="000000"/>
          <w:sz w:val="28"/>
        </w:rPr>
        <w:t xml:space="preserve">
           марка,  госуд. номерной знак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СВЕДЕНИЯ О ГРУЗЕ*)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573"/>
        <w:gridCol w:w="3653"/>
        <w:gridCol w:w="1293"/>
        <w:gridCol w:w="1193"/>
        <w:gridCol w:w="1413"/>
        <w:gridCol w:w="115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Номен- </w:t>
            </w:r>
            <w:r>
              <w:br/>
            </w:r>
            <w:r>
              <w:rPr>
                <w:rFonts w:ascii="Times New Roman"/>
                <w:b w:val="false"/>
                <w:i w:val="false"/>
                <w:color w:val="000000"/>
                <w:sz w:val="20"/>
              </w:rPr>
              <w:t xml:space="preserve">
кл. </w:t>
            </w:r>
            <w:r>
              <w:br/>
            </w:r>
            <w:r>
              <w:rPr>
                <w:rFonts w:ascii="Times New Roman"/>
                <w:b w:val="false"/>
                <w:i w:val="false"/>
                <w:color w:val="000000"/>
                <w:sz w:val="20"/>
              </w:rPr>
              <w:t xml:space="preserve">
N, </w:t>
            </w:r>
            <w:r>
              <w:br/>
            </w:r>
            <w:r>
              <w:rPr>
                <w:rFonts w:ascii="Times New Roman"/>
                <w:b w:val="false"/>
                <w:i w:val="false"/>
                <w:color w:val="000000"/>
                <w:sz w:val="20"/>
              </w:rPr>
              <w:t xml:space="preserve">
код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прейск. позиция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продукции товара </w:t>
            </w:r>
            <w:r>
              <w:br/>
            </w:r>
            <w:r>
              <w:rPr>
                <w:rFonts w:ascii="Times New Roman"/>
                <w:b w:val="false"/>
                <w:i w:val="false"/>
                <w:color w:val="000000"/>
                <w:sz w:val="20"/>
              </w:rPr>
              <w:t xml:space="preserve">
(груза) </w:t>
            </w:r>
            <w:r>
              <w:br/>
            </w:r>
            <w:r>
              <w:rPr>
                <w:rFonts w:ascii="Times New Roman"/>
                <w:b w:val="false"/>
                <w:i w:val="false"/>
                <w:color w:val="000000"/>
                <w:sz w:val="20"/>
              </w:rPr>
              <w:t xml:space="preserve">
или </w:t>
            </w:r>
            <w:r>
              <w:br/>
            </w:r>
            <w:r>
              <w:rPr>
                <w:rFonts w:ascii="Times New Roman"/>
                <w:b w:val="false"/>
                <w:i w:val="false"/>
                <w:color w:val="000000"/>
                <w:sz w:val="20"/>
              </w:rPr>
              <w:t xml:space="preserve">
номера </w:t>
            </w:r>
            <w:r>
              <w:br/>
            </w:r>
            <w:r>
              <w:rPr>
                <w:rFonts w:ascii="Times New Roman"/>
                <w:b w:val="false"/>
                <w:i w:val="false"/>
                <w:color w:val="000000"/>
                <w:sz w:val="20"/>
              </w:rPr>
              <w:t xml:space="preserve">
контейнеров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 </w:t>
            </w:r>
            <w:r>
              <w:br/>
            </w:r>
            <w:r>
              <w:rPr>
                <w:rFonts w:ascii="Times New Roman"/>
                <w:b w:val="false"/>
                <w:i w:val="false"/>
                <w:color w:val="000000"/>
                <w:sz w:val="20"/>
              </w:rPr>
              <w:t xml:space="preserve">
измер.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 . . .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933"/>
        <w:gridCol w:w="1313"/>
        <w:gridCol w:w="1833"/>
        <w:gridCol w:w="1473"/>
        <w:gridCol w:w="1353"/>
        <w:gridCol w:w="147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грузом следуют документы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упаков.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мест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определ. массы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груза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груза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Масса брутто, т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ездок, </w:t>
            </w:r>
            <w:r>
              <w:br/>
            </w:r>
            <w:r>
              <w:rPr>
                <w:rFonts w:ascii="Times New Roman"/>
                <w:b w:val="false"/>
                <w:i w:val="false"/>
                <w:color w:val="000000"/>
                <w:sz w:val="20"/>
              </w:rPr>
              <w:t xml:space="preserve">
заедов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Всего поступило на сумму _____________________________________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Отпуск разрешил ______________________________________________ </w:t>
      </w:r>
      <w:r>
        <w:br/>
      </w:r>
      <w:r>
        <w:rPr>
          <w:rFonts w:ascii="Times New Roman"/>
          <w:b w:val="false"/>
          <w:i w:val="false"/>
          <w:color w:val="000000"/>
          <w:sz w:val="28"/>
        </w:rPr>
        <w:t xml:space="preserve">
                              должность подпись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3"/>
        <w:gridCol w:w="6173"/>
      </w:tblGrid>
      <w:tr>
        <w:trPr>
          <w:trHeight w:val="30" w:hRule="atLeast"/>
        </w:trPr>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Указанный груз  Кол.__________ </w:t>
            </w:r>
            <w:r>
              <w:br/>
            </w:r>
            <w:r>
              <w:rPr>
                <w:rFonts w:ascii="Times New Roman"/>
                <w:b w:val="false"/>
                <w:i w:val="false"/>
                <w:color w:val="000000"/>
                <w:sz w:val="20"/>
              </w:rPr>
              <w:t xml:space="preserve">
за исправ.      мест _________ </w:t>
            </w:r>
            <w:r>
              <w:br/>
            </w:r>
            <w:r>
              <w:rPr>
                <w:rFonts w:ascii="Times New Roman"/>
                <w:b w:val="false"/>
                <w:i w:val="false"/>
                <w:color w:val="000000"/>
                <w:sz w:val="20"/>
              </w:rPr>
              <w:t xml:space="preserve">
пломбой, тарой,      прописью </w:t>
            </w:r>
            <w:r>
              <w:br/>
            </w:r>
            <w:r>
              <w:rPr>
                <w:rFonts w:ascii="Times New Roman"/>
                <w:b w:val="false"/>
                <w:i w:val="false"/>
                <w:color w:val="000000"/>
                <w:sz w:val="20"/>
              </w:rPr>
              <w:t xml:space="preserve">
упаковкой_____________________ </w:t>
            </w:r>
            <w:r>
              <w:br/>
            </w:r>
            <w:r>
              <w:rPr>
                <w:rFonts w:ascii="Times New Roman"/>
                <w:b w:val="false"/>
                <w:i w:val="false"/>
                <w:color w:val="000000"/>
                <w:sz w:val="20"/>
              </w:rPr>
              <w:t xml:space="preserve">
                 оттиск </w:t>
            </w:r>
            <w:r>
              <w:br/>
            </w:r>
            <w:r>
              <w:rPr>
                <w:rFonts w:ascii="Times New Roman"/>
                <w:b w:val="false"/>
                <w:i w:val="false"/>
                <w:color w:val="000000"/>
                <w:sz w:val="20"/>
              </w:rPr>
              <w:t xml:space="preserve">
Масса брутто, т_______________ </w:t>
            </w:r>
            <w:r>
              <w:br/>
            </w:r>
            <w:r>
              <w:rPr>
                <w:rFonts w:ascii="Times New Roman"/>
                <w:b w:val="false"/>
                <w:i w:val="false"/>
                <w:color w:val="000000"/>
                <w:sz w:val="20"/>
              </w:rPr>
              <w:t xml:space="preserve">
                 прописью </w:t>
            </w:r>
            <w:r>
              <w:br/>
            </w:r>
            <w:r>
              <w:rPr>
                <w:rFonts w:ascii="Times New Roman"/>
                <w:b w:val="false"/>
                <w:i w:val="false"/>
                <w:color w:val="000000"/>
                <w:sz w:val="20"/>
              </w:rPr>
              <w:t xml:space="preserve">
к перевозке___________________ </w:t>
            </w:r>
            <w:r>
              <w:br/>
            </w:r>
            <w:r>
              <w:rPr>
                <w:rFonts w:ascii="Times New Roman"/>
                <w:b w:val="false"/>
                <w:i w:val="false"/>
                <w:color w:val="000000"/>
                <w:sz w:val="20"/>
              </w:rPr>
              <w:t xml:space="preserve">
Сдал__________________________ </w:t>
            </w:r>
            <w:r>
              <w:br/>
            </w:r>
            <w:r>
              <w:rPr>
                <w:rFonts w:ascii="Times New Roman"/>
                <w:b w:val="false"/>
                <w:i w:val="false"/>
                <w:color w:val="000000"/>
                <w:sz w:val="20"/>
              </w:rPr>
              <w:t xml:space="preserve">
   должность, ф.и.о.,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подпись, штамп </w:t>
            </w:r>
            <w:r>
              <w:br/>
            </w:r>
            <w:r>
              <w:rPr>
                <w:rFonts w:ascii="Times New Roman"/>
                <w:b w:val="false"/>
                <w:i w:val="false"/>
                <w:color w:val="000000"/>
                <w:sz w:val="20"/>
              </w:rPr>
              <w:t xml:space="preserve">
Принял водит.-экспедитор___________ </w:t>
            </w:r>
            <w:r>
              <w:br/>
            </w:r>
            <w:r>
              <w:rPr>
                <w:rFonts w:ascii="Times New Roman"/>
                <w:b w:val="false"/>
                <w:i w:val="false"/>
                <w:color w:val="000000"/>
                <w:sz w:val="20"/>
              </w:rPr>
              <w:t xml:space="preserve">
______________________________ </w:t>
            </w:r>
            <w:r>
              <w:br/>
            </w:r>
            <w:r>
              <w:rPr>
                <w:rFonts w:ascii="Times New Roman"/>
                <w:b w:val="false"/>
                <w:i w:val="false"/>
                <w:color w:val="000000"/>
                <w:sz w:val="20"/>
              </w:rPr>
              <w:t xml:space="preserve">
     ф.и.о., подпись водителя </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Указанный груз  Кол._________ </w:t>
            </w:r>
            <w:r>
              <w:br/>
            </w:r>
            <w:r>
              <w:rPr>
                <w:rFonts w:ascii="Times New Roman"/>
                <w:b w:val="false"/>
                <w:i w:val="false"/>
                <w:color w:val="000000"/>
                <w:sz w:val="20"/>
              </w:rPr>
              <w:t xml:space="preserve">
за исправ.      мест__________ </w:t>
            </w:r>
            <w:r>
              <w:br/>
            </w:r>
            <w:r>
              <w:rPr>
                <w:rFonts w:ascii="Times New Roman"/>
                <w:b w:val="false"/>
                <w:i w:val="false"/>
                <w:color w:val="000000"/>
                <w:sz w:val="20"/>
              </w:rPr>
              <w:t xml:space="preserve">
пломбой, тарой,      прописью </w:t>
            </w:r>
            <w:r>
              <w:br/>
            </w:r>
            <w:r>
              <w:rPr>
                <w:rFonts w:ascii="Times New Roman"/>
                <w:b w:val="false"/>
                <w:i w:val="false"/>
                <w:color w:val="000000"/>
                <w:sz w:val="20"/>
              </w:rPr>
              <w:t xml:space="preserve">
упаковкой____________________                  оттиск </w:t>
            </w:r>
            <w:r>
              <w:br/>
            </w:r>
            <w:r>
              <w:rPr>
                <w:rFonts w:ascii="Times New Roman"/>
                <w:b w:val="false"/>
                <w:i w:val="false"/>
                <w:color w:val="000000"/>
                <w:sz w:val="20"/>
              </w:rPr>
              <w:t xml:space="preserve">
Масса брутто, т______________ </w:t>
            </w:r>
            <w:r>
              <w:br/>
            </w:r>
            <w:r>
              <w:rPr>
                <w:rFonts w:ascii="Times New Roman"/>
                <w:b w:val="false"/>
                <w:i w:val="false"/>
                <w:color w:val="000000"/>
                <w:sz w:val="20"/>
              </w:rPr>
              <w:t xml:space="preserve">
к перевозке__________________ </w:t>
            </w:r>
            <w:r>
              <w:br/>
            </w:r>
            <w:r>
              <w:rPr>
                <w:rFonts w:ascii="Times New Roman"/>
                <w:b w:val="false"/>
                <w:i w:val="false"/>
                <w:color w:val="000000"/>
                <w:sz w:val="20"/>
              </w:rPr>
              <w:t xml:space="preserve">
            прописью </w:t>
            </w:r>
            <w:r>
              <w:br/>
            </w:r>
            <w:r>
              <w:rPr>
                <w:rFonts w:ascii="Times New Roman"/>
                <w:b w:val="false"/>
                <w:i w:val="false"/>
                <w:color w:val="000000"/>
                <w:sz w:val="20"/>
              </w:rPr>
              <w:t xml:space="preserve">
Сдал водитель-экспедитор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водителя </w:t>
            </w:r>
            <w:r>
              <w:br/>
            </w:r>
            <w:r>
              <w:rPr>
                <w:rFonts w:ascii="Times New Roman"/>
                <w:b w:val="false"/>
                <w:i w:val="false"/>
                <w:color w:val="000000"/>
                <w:sz w:val="20"/>
              </w:rPr>
              <w:t xml:space="preserve">
Принял_______________________ </w:t>
            </w:r>
            <w:r>
              <w:br/>
            </w:r>
            <w:r>
              <w:rPr>
                <w:rFonts w:ascii="Times New Roman"/>
                <w:b w:val="false"/>
                <w:i w:val="false"/>
                <w:color w:val="000000"/>
                <w:sz w:val="20"/>
              </w:rPr>
              <w:t xml:space="preserve">
        должность, ф.и.о., </w:t>
            </w:r>
            <w:r>
              <w:br/>
            </w:r>
            <w:r>
              <w:rPr>
                <w:rFonts w:ascii="Times New Roman"/>
                <w:b w:val="false"/>
                <w:i w:val="false"/>
                <w:color w:val="000000"/>
                <w:sz w:val="20"/>
              </w:rPr>
              <w:t xml:space="preserve">
_____________________________ </w:t>
            </w:r>
            <w:r>
              <w:br/>
            </w:r>
            <w:r>
              <w:rPr>
                <w:rFonts w:ascii="Times New Roman"/>
                <w:b w:val="false"/>
                <w:i w:val="false"/>
                <w:color w:val="000000"/>
                <w:sz w:val="20"/>
              </w:rPr>
              <w:t xml:space="preserve">
          подпись, штамп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3"/>
      </w:tblGrid>
      <w:tr>
        <w:trPr>
          <w:trHeight w:val="30" w:hRule="atLeast"/>
        </w:trPr>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доверенности №______________ от "___"_____________200__г. </w:t>
            </w:r>
            <w:r>
              <w:br/>
            </w:r>
            <w:r>
              <w:rPr>
                <w:rFonts w:ascii="Times New Roman"/>
                <w:b w:val="false"/>
                <w:i w:val="false"/>
                <w:color w:val="000000"/>
                <w:sz w:val="20"/>
              </w:rPr>
              <w:t xml:space="preserve">
выданной___________________________________________________ </w:t>
            </w:r>
            <w:r>
              <w:br/>
            </w:r>
            <w:r>
              <w:rPr>
                <w:rFonts w:ascii="Times New Roman"/>
                <w:b w:val="false"/>
                <w:i w:val="false"/>
                <w:color w:val="000000"/>
                <w:sz w:val="20"/>
              </w:rPr>
              <w:t xml:space="preserve">
Груз получил_______________________________________________ </w:t>
            </w:r>
            <w:r>
              <w:br/>
            </w:r>
            <w:r>
              <w:rPr>
                <w:rFonts w:ascii="Times New Roman"/>
                <w:b w:val="false"/>
                <w:i w:val="false"/>
                <w:color w:val="000000"/>
                <w:sz w:val="20"/>
              </w:rPr>
              <w:t xml:space="preserve">
                 должность, фамилия, и.о. </w:t>
            </w:r>
            <w:r>
              <w:br/>
            </w:r>
            <w:r>
              <w:rPr>
                <w:rFonts w:ascii="Times New Roman"/>
                <w:b w:val="false"/>
                <w:i w:val="false"/>
                <w:color w:val="000000"/>
                <w:sz w:val="20"/>
              </w:rPr>
              <w:t xml:space="preserve">
___________________________________________________________ </w:t>
            </w:r>
            <w:r>
              <w:br/>
            </w:r>
            <w:r>
              <w:rPr>
                <w:rFonts w:ascii="Times New Roman"/>
                <w:b w:val="false"/>
                <w:i w:val="false"/>
                <w:color w:val="000000"/>
                <w:sz w:val="20"/>
              </w:rPr>
              <w:t xml:space="preserve">
                    подпись грузополучателя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ПОГРУЗОЧНО-РАЗГРУЗОЧНЫЕ ОПЕРАЦИИ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693"/>
        <w:gridCol w:w="1953"/>
        <w:gridCol w:w="1253"/>
        <w:gridCol w:w="1413"/>
        <w:gridCol w:w="1473"/>
        <w:gridCol w:w="1493"/>
      </w:tblGrid>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час., мин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 </w:t>
            </w:r>
            <w:r>
              <w:br/>
            </w:r>
            <w:r>
              <w:rPr>
                <w:rFonts w:ascii="Times New Roman"/>
                <w:b w:val="false"/>
                <w:i w:val="false"/>
                <w:color w:val="000000"/>
                <w:sz w:val="20"/>
              </w:rPr>
              <w:t xml:space="preserve">
рация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Исполн. (пере- </w:t>
            </w:r>
            <w:r>
              <w:br/>
            </w:r>
            <w:r>
              <w:rPr>
                <w:rFonts w:ascii="Times New Roman"/>
                <w:b w:val="false"/>
                <w:i w:val="false"/>
                <w:color w:val="000000"/>
                <w:sz w:val="20"/>
              </w:rPr>
              <w:t xml:space="preserve">
возч., </w:t>
            </w:r>
            <w:r>
              <w:br/>
            </w:r>
            <w:r>
              <w:rPr>
                <w:rFonts w:ascii="Times New Roman"/>
                <w:b w:val="false"/>
                <w:i w:val="false"/>
                <w:color w:val="000000"/>
                <w:sz w:val="20"/>
              </w:rPr>
              <w:t xml:space="preserve">
отпра- </w:t>
            </w:r>
            <w:r>
              <w:br/>
            </w:r>
            <w:r>
              <w:rPr>
                <w:rFonts w:ascii="Times New Roman"/>
                <w:b w:val="false"/>
                <w:i w:val="false"/>
                <w:color w:val="000000"/>
                <w:sz w:val="20"/>
              </w:rPr>
              <w:t xml:space="preserve">
вит., </w:t>
            </w:r>
            <w:r>
              <w:br/>
            </w:r>
            <w:r>
              <w:rPr>
                <w:rFonts w:ascii="Times New Roman"/>
                <w:b w:val="false"/>
                <w:i w:val="false"/>
                <w:color w:val="000000"/>
                <w:sz w:val="20"/>
              </w:rPr>
              <w:t xml:space="preserve">
полу- </w:t>
            </w:r>
            <w:r>
              <w:br/>
            </w:r>
            <w:r>
              <w:rPr>
                <w:rFonts w:ascii="Times New Roman"/>
                <w:b w:val="false"/>
                <w:i w:val="false"/>
                <w:color w:val="000000"/>
                <w:sz w:val="20"/>
              </w:rPr>
              <w:t xml:space="preserve">
чат.)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Руч., </w:t>
            </w:r>
            <w:r>
              <w:br/>
            </w:r>
            <w:r>
              <w:rPr>
                <w:rFonts w:ascii="Times New Roman"/>
                <w:b w:val="false"/>
                <w:i w:val="false"/>
                <w:color w:val="000000"/>
                <w:sz w:val="20"/>
              </w:rPr>
              <w:t xml:space="preserve">
нал. </w:t>
            </w:r>
            <w:r>
              <w:br/>
            </w:r>
            <w:r>
              <w:rPr>
                <w:rFonts w:ascii="Times New Roman"/>
                <w:b w:val="false"/>
                <w:i w:val="false"/>
                <w:color w:val="000000"/>
                <w:sz w:val="20"/>
              </w:rPr>
              <w:t xml:space="preserve">
мех.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под., </w:t>
            </w:r>
            <w:r>
              <w:br/>
            </w:r>
            <w:r>
              <w:rPr>
                <w:rFonts w:ascii="Times New Roman"/>
                <w:b w:val="false"/>
                <w:i w:val="false"/>
                <w:color w:val="000000"/>
                <w:sz w:val="20"/>
              </w:rPr>
              <w:t xml:space="preserve">
емк. </w:t>
            </w:r>
            <w:r>
              <w:br/>
            </w:r>
            <w:r>
              <w:rPr>
                <w:rFonts w:ascii="Times New Roman"/>
                <w:b w:val="false"/>
                <w:i w:val="false"/>
                <w:color w:val="000000"/>
                <w:sz w:val="20"/>
              </w:rPr>
              <w:t xml:space="preserve">
ковша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бытия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 </w:t>
            </w:r>
            <w:r>
              <w:br/>
            </w:r>
            <w:r>
              <w:rPr>
                <w:rFonts w:ascii="Times New Roman"/>
                <w:b w:val="false"/>
                <w:i w:val="false"/>
                <w:color w:val="000000"/>
                <w:sz w:val="20"/>
              </w:rPr>
              <w:t xml:space="preserve">
тия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стоя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253"/>
        <w:gridCol w:w="1993"/>
        <w:gridCol w:w="48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 </w:t>
            </w:r>
            <w:r>
              <w:br/>
            </w:r>
            <w:r>
              <w:rPr>
                <w:rFonts w:ascii="Times New Roman"/>
                <w:b w:val="false"/>
                <w:i w:val="false"/>
                <w:color w:val="000000"/>
                <w:sz w:val="20"/>
              </w:rPr>
              <w:t xml:space="preserve">
операции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услуги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r>
              <w:br/>
            </w:r>
            <w:r>
              <w:rPr>
                <w:rFonts w:ascii="Times New Roman"/>
                <w:b w:val="false"/>
                <w:i w:val="false"/>
                <w:color w:val="000000"/>
                <w:sz w:val="20"/>
              </w:rPr>
              <w:t xml:space="preserve">
_______________________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мин.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 </w:t>
            </w:r>
            <w:r>
              <w:br/>
            </w:r>
            <w:r>
              <w:rPr>
                <w:rFonts w:ascii="Times New Roman"/>
                <w:b w:val="false"/>
                <w:i w:val="false"/>
                <w:color w:val="000000"/>
                <w:sz w:val="20"/>
              </w:rPr>
              <w:t xml:space="preserve">
колич.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ответ- </w:t>
            </w:r>
            <w:r>
              <w:br/>
            </w:r>
            <w:r>
              <w:rPr>
                <w:rFonts w:ascii="Times New Roman"/>
                <w:b w:val="false"/>
                <w:i w:val="false"/>
                <w:color w:val="000000"/>
                <w:sz w:val="20"/>
              </w:rPr>
              <w:t xml:space="preserve">
ств. </w:t>
            </w:r>
            <w:r>
              <w:br/>
            </w:r>
            <w:r>
              <w:rPr>
                <w:rFonts w:ascii="Times New Roman"/>
                <w:b w:val="false"/>
                <w:i w:val="false"/>
                <w:color w:val="000000"/>
                <w:sz w:val="20"/>
              </w:rPr>
              <w:t xml:space="preserve">
лица </w:t>
            </w: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xml:space="preserve">     ПРОЧИЕ СВЕДЕНИЯ (заполняется перевозчиком)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643"/>
        <w:gridCol w:w="634"/>
        <w:gridCol w:w="616"/>
        <w:gridCol w:w="679"/>
        <w:gridCol w:w="838"/>
        <w:gridCol w:w="949"/>
        <w:gridCol w:w="1209"/>
        <w:gridCol w:w="1111"/>
        <w:gridCol w:w="533"/>
        <w:gridCol w:w="536"/>
        <w:gridCol w:w="567"/>
        <w:gridCol w:w="679"/>
        <w:gridCol w:w="1062"/>
        <w:gridCol w:w="1111"/>
        <w:gridCol w:w="1209"/>
      </w:tblGrid>
      <w:tr>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w:t>
            </w:r>
            <w:r>
              <w:br/>
            </w:r>
            <w:r>
              <w:rPr>
                <w:rFonts w:ascii="Times New Roman"/>
                <w:b w:val="false"/>
                <w:i w:val="false"/>
                <w:color w:val="000000"/>
                <w:sz w:val="20"/>
              </w:rPr>
              <w:t xml:space="preserve">
перевозок </w:t>
            </w:r>
            <w:r>
              <w:br/>
            </w:r>
            <w:r>
              <w:rPr>
                <w:rFonts w:ascii="Times New Roman"/>
                <w:b w:val="false"/>
                <w:i w:val="false"/>
                <w:color w:val="000000"/>
                <w:sz w:val="20"/>
              </w:rPr>
              <w:t xml:space="preserve">
по группам </w:t>
            </w:r>
            <w:r>
              <w:br/>
            </w:r>
            <w:r>
              <w:rPr>
                <w:rFonts w:ascii="Times New Roman"/>
                <w:b w:val="false"/>
                <w:i w:val="false"/>
                <w:color w:val="000000"/>
                <w:sz w:val="20"/>
              </w:rPr>
              <w:t xml:space="preserve">
дорог, </w:t>
            </w:r>
            <w:r>
              <w:br/>
            </w:r>
            <w:r>
              <w:rPr>
                <w:rFonts w:ascii="Times New Roman"/>
                <w:b w:val="false"/>
                <w:i w:val="false"/>
                <w:color w:val="000000"/>
                <w:sz w:val="20"/>
              </w:rPr>
              <w:t xml:space="preserve">
км </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эксп.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трансп. </w:t>
            </w:r>
            <w:r>
              <w:br/>
            </w:r>
            <w:r>
              <w:rPr>
                <w:rFonts w:ascii="Times New Roman"/>
                <w:b w:val="false"/>
                <w:i w:val="false"/>
                <w:color w:val="000000"/>
                <w:sz w:val="20"/>
              </w:rPr>
              <w:t xml:space="preserve">
услуги </w:t>
            </w:r>
          </w:p>
        </w:tc>
      </w:tr>
      <w:tr>
        <w:trPr>
          <w:trHeight w:val="195"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гор. </w:t>
            </w:r>
          </w:p>
        </w:tc>
        <w:tc>
          <w:tcPr>
            <w:tcW w:w="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r>
              <w:br/>
            </w:r>
            <w:r>
              <w:rPr>
                <w:rFonts w:ascii="Times New Roman"/>
                <w:b w:val="false"/>
                <w:i w:val="false"/>
                <w:color w:val="000000"/>
                <w:sz w:val="20"/>
              </w:rPr>
              <w:t xml:space="preserve">
гр. </w:t>
            </w: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r>
              <w:br/>
            </w:r>
            <w:r>
              <w:rPr>
                <w:rFonts w:ascii="Times New Roman"/>
                <w:b w:val="false"/>
                <w:i w:val="false"/>
                <w:color w:val="000000"/>
                <w:sz w:val="20"/>
              </w:rPr>
              <w:t xml:space="preserve">
гр. </w:t>
            </w:r>
          </w:p>
        </w:tc>
        <w:tc>
          <w:tcPr>
            <w:tcW w:w="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гр. </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br/>
            </w:r>
            <w:r>
              <w:rPr>
                <w:rFonts w:ascii="Times New Roman"/>
                <w:b w:val="false"/>
                <w:i w:val="false"/>
                <w:color w:val="000000"/>
                <w:sz w:val="20"/>
              </w:rPr>
              <w:t xml:space="preserve">
клиента </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води- </w:t>
            </w:r>
            <w:r>
              <w:br/>
            </w:r>
            <w:r>
              <w:rPr>
                <w:rFonts w:ascii="Times New Roman"/>
                <w:b w:val="false"/>
                <w:i w:val="false"/>
                <w:color w:val="000000"/>
                <w:sz w:val="20"/>
              </w:rPr>
              <w:t xml:space="preserve">
телю </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r>
      <w:tr>
        <w:trPr>
          <w:trHeight w:val="19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233"/>
        <w:gridCol w:w="853"/>
        <w:gridCol w:w="713"/>
        <w:gridCol w:w="4253"/>
      </w:tblGrid>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 коэфф.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штраф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о составленных актах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__________________ </w:t>
            </w:r>
            <w:r>
              <w:br/>
            </w:r>
            <w:r>
              <w:rPr>
                <w:rFonts w:ascii="Times New Roman"/>
                <w:b w:val="false"/>
                <w:i w:val="false"/>
                <w:color w:val="000000"/>
                <w:sz w:val="20"/>
              </w:rPr>
              <w:t xml:space="preserve">
__________________ </w:t>
            </w:r>
          </w:p>
        </w:tc>
      </w:tr>
      <w:tr>
        <w:trPr>
          <w:trHeight w:val="1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расц. водит.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 тариф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7"/>
        <w:gridCol w:w="905"/>
        <w:gridCol w:w="1110"/>
        <w:gridCol w:w="871"/>
        <w:gridCol w:w="1034"/>
        <w:gridCol w:w="1346"/>
        <w:gridCol w:w="1044"/>
        <w:gridCol w:w="1027"/>
        <w:gridCol w:w="1202"/>
        <w:gridCol w:w="962"/>
        <w:gridCol w:w="1125"/>
        <w:gridCol w:w="1387"/>
      </w:tblGrid>
      <w:tr>
        <w:trPr/>
        <w:tc>
          <w:tcPr>
            <w:tcW w:w="1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стоимости </w:t>
            </w: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тонны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Недогруз автомоб. и </w:t>
            </w:r>
            <w:r>
              <w:br/>
            </w:r>
            <w:r>
              <w:rPr>
                <w:rFonts w:ascii="Times New Roman"/>
                <w:b w:val="false"/>
                <w:i w:val="false"/>
                <w:color w:val="000000"/>
                <w:sz w:val="20"/>
              </w:rPr>
              <w:t xml:space="preserve">
прицепа </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спец. </w:t>
            </w:r>
            <w:r>
              <w:br/>
            </w:r>
            <w:r>
              <w:rPr>
                <w:rFonts w:ascii="Times New Roman"/>
                <w:b w:val="false"/>
                <w:i w:val="false"/>
                <w:color w:val="000000"/>
                <w:sz w:val="20"/>
              </w:rPr>
              <w:t xml:space="preserve">
трансп. </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трансп. </w:t>
            </w:r>
            <w:r>
              <w:br/>
            </w:r>
            <w:r>
              <w:rPr>
                <w:rFonts w:ascii="Times New Roman"/>
                <w:b w:val="false"/>
                <w:i w:val="false"/>
                <w:color w:val="000000"/>
                <w:sz w:val="20"/>
              </w:rPr>
              <w:t xml:space="preserve">
услуги </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 </w:t>
            </w:r>
            <w:r>
              <w:br/>
            </w:r>
            <w:r>
              <w:rPr>
                <w:rFonts w:ascii="Times New Roman"/>
                <w:b w:val="false"/>
                <w:i w:val="false"/>
                <w:color w:val="000000"/>
                <w:sz w:val="20"/>
              </w:rPr>
              <w:t xml:space="preserve">
разгр. </w:t>
            </w:r>
            <w:r>
              <w:br/>
            </w:r>
            <w:r>
              <w:rPr>
                <w:rFonts w:ascii="Times New Roman"/>
                <w:b w:val="false"/>
                <w:i w:val="false"/>
                <w:color w:val="000000"/>
                <w:sz w:val="20"/>
              </w:rPr>
              <w:t xml:space="preserve">
раб. </w:t>
            </w:r>
            <w:r>
              <w:br/>
            </w:r>
            <w:r>
              <w:rPr>
                <w:rFonts w:ascii="Times New Roman"/>
                <w:b w:val="false"/>
                <w:i w:val="false"/>
                <w:color w:val="000000"/>
                <w:sz w:val="20"/>
              </w:rPr>
              <w:t xml:space="preserve">
(тонн)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Расценка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оплате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853"/>
        <w:gridCol w:w="1673"/>
        <w:gridCol w:w="773"/>
        <w:gridCol w:w="1653"/>
        <w:gridCol w:w="1253"/>
        <w:gridCol w:w="2873"/>
      </w:tblGrid>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Сверхнорматив. </w:t>
            </w:r>
            <w:r>
              <w:br/>
            </w:r>
            <w:r>
              <w:rPr>
                <w:rFonts w:ascii="Times New Roman"/>
                <w:b w:val="false"/>
                <w:i w:val="false"/>
                <w:color w:val="000000"/>
                <w:sz w:val="20"/>
              </w:rPr>
              <w:t xml:space="preserve">
простой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r>
              <w:br/>
            </w:r>
            <w:r>
              <w:rPr>
                <w:rFonts w:ascii="Times New Roman"/>
                <w:b w:val="false"/>
                <w:i w:val="false"/>
                <w:color w:val="000000"/>
                <w:sz w:val="20"/>
              </w:rPr>
              <w:t xml:space="preserve">
доплаты </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Скидки </w:t>
            </w:r>
            <w:r>
              <w:br/>
            </w:r>
            <w:r>
              <w:rPr>
                <w:rFonts w:ascii="Times New Roman"/>
                <w:b w:val="false"/>
                <w:i w:val="false"/>
                <w:color w:val="000000"/>
                <w:sz w:val="20"/>
              </w:rPr>
              <w:t xml:space="preserve">
за </w:t>
            </w:r>
            <w:r>
              <w:br/>
            </w:r>
            <w:r>
              <w:rPr>
                <w:rFonts w:ascii="Times New Roman"/>
                <w:b w:val="false"/>
                <w:i w:val="false"/>
                <w:color w:val="000000"/>
                <w:sz w:val="20"/>
              </w:rPr>
              <w:t xml:space="preserve">
сокр. </w:t>
            </w:r>
            <w:r>
              <w:br/>
            </w:r>
            <w:r>
              <w:rPr>
                <w:rFonts w:ascii="Times New Roman"/>
                <w:b w:val="false"/>
                <w:i w:val="false"/>
                <w:color w:val="000000"/>
                <w:sz w:val="20"/>
              </w:rPr>
              <w:t xml:space="preserve">
простоя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 </w:t>
            </w:r>
            <w:r>
              <w:br/>
            </w:r>
            <w:r>
              <w:rPr>
                <w:rFonts w:ascii="Times New Roman"/>
                <w:b w:val="false"/>
                <w:i w:val="false"/>
                <w:color w:val="000000"/>
                <w:sz w:val="20"/>
              </w:rPr>
              <w:t xml:space="preserve">
го </w:t>
            </w:r>
          </w:p>
        </w:tc>
        <w:tc>
          <w:tcPr>
            <w:tcW w:w="2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Таксировка____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______________ </w:t>
            </w:r>
            <w:r>
              <w:br/>
            </w:r>
            <w:r>
              <w:rPr>
                <w:rFonts w:ascii="Times New Roman"/>
                <w:b w:val="false"/>
                <w:i w:val="false"/>
                <w:color w:val="000000"/>
                <w:sz w:val="20"/>
              </w:rPr>
              <w:t xml:space="preserve">
Подпись такси- </w:t>
            </w:r>
            <w:r>
              <w:br/>
            </w:r>
            <w:r>
              <w:rPr>
                <w:rFonts w:ascii="Times New Roman"/>
                <w:b w:val="false"/>
                <w:i w:val="false"/>
                <w:color w:val="000000"/>
                <w:sz w:val="20"/>
              </w:rPr>
              <w:t xml:space="preserve">
ровщика_______ </w:t>
            </w:r>
            <w:r>
              <w:br/>
            </w:r>
            <w:r>
              <w:rPr>
                <w:rFonts w:ascii="Times New Roman"/>
                <w:b w:val="false"/>
                <w:i w:val="false"/>
                <w:color w:val="000000"/>
                <w:sz w:val="20"/>
              </w:rPr>
              <w:t xml:space="preserve">
______________ </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погруз.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разгр.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 </w:t>
      </w:r>
      <w:r>
        <w:br/>
      </w:r>
      <w:r>
        <w:rPr>
          <w:rFonts w:ascii="Times New Roman"/>
          <w:b w:val="false"/>
          <w:i w:val="false"/>
          <w:color w:val="000000"/>
          <w:sz w:val="28"/>
        </w:rPr>
        <w:t xml:space="preserve">
     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 </w:t>
      </w:r>
    </w:p>
    <w:bookmarkStart w:name="z66" w:id="17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bookmarkEnd w:id="170"/>
    <w:p>
      <w:pPr>
        <w:spacing w:after="0"/>
        <w:ind w:left="0"/>
        <w:jc w:val="left"/>
      </w:pPr>
      <w:r>
        <w:rPr>
          <w:rFonts w:ascii="Times New Roman"/>
          <w:b/>
          <w:i w:val="false"/>
          <w:color w:val="000000"/>
        </w:rPr>
        <w:t xml:space="preserve"> Знаки специального маркирования </w:t>
      </w:r>
      <w:r>
        <w:br/>
      </w:r>
      <w:r>
        <w:rPr>
          <w:rFonts w:ascii="Times New Roman"/>
          <w:b/>
          <w:i w:val="false"/>
          <w:color w:val="000000"/>
        </w:rPr>
        <w:t xml:space="preserve">
(См. бумажный вариант)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3" w:id="171"/>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bookmarkEnd w:id="171"/>
    <w:p>
      <w:pPr>
        <w:spacing w:after="0"/>
        <w:ind w:left="0"/>
        <w:jc w:val="left"/>
      </w:pPr>
      <w:r>
        <w:rPr>
          <w:rFonts w:ascii="Times New Roman"/>
          <w:b/>
          <w:i w:val="false"/>
          <w:color w:val="000000"/>
        </w:rPr>
        <w:t xml:space="preserve"> Cхема </w:t>
      </w:r>
      <w:r>
        <w:br/>
      </w:r>
      <w:r>
        <w:rPr>
          <w:rFonts w:ascii="Times New Roman"/>
          <w:b/>
          <w:i w:val="false"/>
          <w:color w:val="000000"/>
        </w:rPr>
        <w:t xml:space="preserve">
(См. бумажный вариант) </w:t>
      </w:r>
    </w:p>
    <w:bookmarkStart w:name="z154" w:id="172"/>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bookmarkEnd w:id="172"/>
    <w:p>
      <w:pPr>
        <w:spacing w:after="0"/>
        <w:ind w:left="0"/>
        <w:jc w:val="left"/>
      </w:pPr>
      <w:r>
        <w:rPr>
          <w:rFonts w:ascii="Times New Roman"/>
          <w:b/>
          <w:i w:val="false"/>
          <w:color w:val="000000"/>
        </w:rPr>
        <w:t xml:space="preserve"> Схемы способов навешивания пломб </w:t>
      </w:r>
    </w:p>
    <w:p>
      <w:pPr>
        <w:spacing w:after="0"/>
        <w:ind w:left="0"/>
        <w:jc w:val="both"/>
      </w:pPr>
      <w:r>
        <w:rPr>
          <w:rFonts w:ascii="Times New Roman"/>
          <w:b w:val="false"/>
          <w:i w:val="false"/>
          <w:color w:val="000000"/>
          <w:sz w:val="28"/>
        </w:rPr>
        <w:t xml:space="preserve">Рис. 1 Схема способа навешивания свинцовых пломб с двумя параллельными отверстиями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p>
      <w:pPr>
        <w:spacing w:after="0"/>
        <w:ind w:left="0"/>
        <w:jc w:val="both"/>
      </w:pPr>
      <w:r>
        <w:rPr>
          <w:rFonts w:ascii="Times New Roman"/>
          <w:b w:val="false"/>
          <w:i w:val="false"/>
          <w:color w:val="000000"/>
          <w:sz w:val="28"/>
        </w:rPr>
        <w:t xml:space="preserve">Рис. 2 Схема способа навешивания свинцовых пломб с камерой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r>
        <w:br/>
      </w:r>
      <w:r>
        <w:rPr>
          <w:rFonts w:ascii="Times New Roman"/>
          <w:b w:val="false"/>
          <w:i w:val="false"/>
          <w:color w:val="000000"/>
          <w:sz w:val="28"/>
        </w:rPr>
        <w:t xml:space="preserve">
  </w:t>
      </w:r>
      <w:r>
        <w:br/>
      </w:r>
      <w:r>
        <w:rPr>
          <w:rFonts w:ascii="Times New Roman"/>
          <w:b w:val="false"/>
          <w:i w:val="false"/>
          <w:color w:val="000000"/>
          <w:sz w:val="28"/>
        </w:rPr>
        <w:t xml:space="preserve">
Рис. 3 Схема способа навешивания полиэтиленовых пломб с камерой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bookmarkStart w:name="z67" w:id="173"/>
    <w:p>
      <w:pPr>
        <w:spacing w:after="0"/>
        <w:ind w:left="0"/>
        <w:jc w:val="both"/>
      </w:pPr>
      <w:r>
        <w:rPr>
          <w:rFonts w:ascii="Times New Roman"/>
          <w:b w:val="false"/>
          <w:i w:val="false"/>
          <w:color w:val="000000"/>
          <w:sz w:val="28"/>
        </w:rPr>
        <w:t xml:space="preserve">
Правилам 5          </w:t>
      </w:r>
      <w:r>
        <w:br/>
      </w:r>
      <w:r>
        <w:rPr>
          <w:rFonts w:ascii="Times New Roman"/>
          <w:b w:val="false"/>
          <w:i w:val="false"/>
          <w:color w:val="000000"/>
          <w:sz w:val="28"/>
        </w:rPr>
        <w:t xml:space="preserve">
к перевозок грузов       </w:t>
      </w:r>
      <w:r>
        <w:br/>
      </w:r>
      <w:r>
        <w:rPr>
          <w:rFonts w:ascii="Times New Roman"/>
          <w:b w:val="false"/>
          <w:i w:val="false"/>
          <w:color w:val="000000"/>
          <w:sz w:val="28"/>
        </w:rPr>
        <w:t xml:space="preserve">
автомобильным транспортом </w:t>
      </w:r>
    </w:p>
    <w:bookmarkEnd w:id="17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Форма 4-п        </w:t>
      </w:r>
    </w:p>
    <w:p>
      <w:pPr>
        <w:spacing w:after="0"/>
        <w:ind w:left="0"/>
        <w:jc w:val="both"/>
      </w:pPr>
      <w:r>
        <w:rPr>
          <w:rFonts w:ascii="Times New Roman"/>
          <w:b w:val="false"/>
          <w:i w:val="false"/>
          <w:color w:val="000000"/>
          <w:sz w:val="28"/>
        </w:rPr>
        <w:t xml:space="preserve">Серия __           ПУТЕВОЙ ЛИСТ ГРУЗОВОГО АВТОМОБИЛЯ N  ___ </w:t>
      </w:r>
      <w:r>
        <w:br/>
      </w:r>
      <w:r>
        <w:rPr>
          <w:rFonts w:ascii="Times New Roman"/>
          <w:b w:val="false"/>
          <w:i w:val="false"/>
          <w:color w:val="000000"/>
          <w:sz w:val="28"/>
        </w:rPr>
        <w:t xml:space="preserve">
                                                       _____ </w:t>
      </w:r>
      <w:r>
        <w:br/>
      </w:r>
      <w:r>
        <w:rPr>
          <w:rFonts w:ascii="Times New Roman"/>
          <w:b w:val="false"/>
          <w:i w:val="false"/>
          <w:color w:val="000000"/>
          <w:sz w:val="28"/>
        </w:rPr>
        <w:t xml:space="preserve">
"__" ______200__г.  Режим работы ____________   Код    |_____|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_____ </w:t>
      </w:r>
      <w:r>
        <w:br/>
      </w:r>
      <w:r>
        <w:rPr>
          <w:rFonts w:ascii="Times New Roman"/>
          <w:b w:val="false"/>
          <w:i w:val="false"/>
          <w:color w:val="000000"/>
          <w:sz w:val="28"/>
        </w:rPr>
        <w:t xml:space="preserve">
         Автомобиль _________________________ Гар.N   |_____| </w:t>
      </w:r>
      <w:r>
        <w:br/>
      </w:r>
      <w:r>
        <w:rPr>
          <w:rFonts w:ascii="Times New Roman"/>
          <w:b w:val="false"/>
          <w:i w:val="false"/>
          <w:color w:val="000000"/>
          <w:sz w:val="28"/>
        </w:rPr>
        <w:t xml:space="preserve">
                   марка гос. номерной знак            _____ </w:t>
      </w:r>
      <w:r>
        <w:br/>
      </w:r>
      <w:r>
        <w:rPr>
          <w:rFonts w:ascii="Times New Roman"/>
          <w:b w:val="false"/>
          <w:i w:val="false"/>
          <w:color w:val="000000"/>
          <w:sz w:val="28"/>
        </w:rPr>
        <w:t xml:space="preserve">
         Водитель ___________________________ Таб.N   |_____| </w:t>
      </w:r>
      <w:r>
        <w:br/>
      </w:r>
      <w:r>
        <w:rPr>
          <w:rFonts w:ascii="Times New Roman"/>
          <w:b w:val="false"/>
          <w:i w:val="false"/>
          <w:color w:val="000000"/>
          <w:sz w:val="28"/>
        </w:rPr>
        <w:t xml:space="preserve">
                 Ф.И.О., N уд. личности, класс        _____ </w:t>
      </w:r>
      <w:r>
        <w:br/>
      </w:r>
      <w:r>
        <w:rPr>
          <w:rFonts w:ascii="Times New Roman"/>
          <w:b w:val="false"/>
          <w:i w:val="false"/>
          <w:color w:val="000000"/>
          <w:sz w:val="28"/>
        </w:rPr>
        <w:t xml:space="preserve">
Место     Прицеп _____________________________ Гар.N   |_____| </w:t>
      </w:r>
      <w:r>
        <w:br/>
      </w:r>
      <w:r>
        <w:rPr>
          <w:rFonts w:ascii="Times New Roman"/>
          <w:b w:val="false"/>
          <w:i w:val="false"/>
          <w:color w:val="000000"/>
          <w:sz w:val="28"/>
        </w:rPr>
        <w:t xml:space="preserve">
для               марка, гос.номерной знак </w:t>
      </w:r>
      <w:r>
        <w:br/>
      </w:r>
      <w:r>
        <w:rPr>
          <w:rFonts w:ascii="Times New Roman"/>
          <w:b w:val="false"/>
          <w:i w:val="false"/>
          <w:color w:val="000000"/>
          <w:sz w:val="28"/>
        </w:rPr>
        <w:t xml:space="preserve">
штампа </w:t>
      </w:r>
    </w:p>
    <w:p>
      <w:pPr>
        <w:spacing w:after="0"/>
        <w:ind w:left="0"/>
        <w:jc w:val="both"/>
      </w:pPr>
      <w:r>
        <w:rPr>
          <w:rFonts w:ascii="Times New Roman"/>
          <w:b w:val="false"/>
          <w:i w:val="false"/>
          <w:color w:val="000000"/>
          <w:sz w:val="28"/>
        </w:rPr>
        <w:t xml:space="preserve">                 Сопровождающие лица:_______________________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273"/>
        <w:gridCol w:w="1413"/>
        <w:gridCol w:w="1913"/>
        <w:gridCol w:w="2273"/>
        <w:gridCol w:w="221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Работа водителя и автомобиля 
</w:t>
            </w:r>
          </w:p>
        </w:tc>
      </w:tr>
      <w:tr>
        <w:trPr>
          <w:trHeight w:val="360" w:hRule="atLeast"/>
        </w:trPr>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по </w:t>
            </w:r>
            <w:r>
              <w:br/>
            </w:r>
            <w:r>
              <w:rPr>
                <w:rFonts w:ascii="Times New Roman"/>
                <w:b w:val="false"/>
                <w:i w:val="false"/>
                <w:color w:val="000000"/>
                <w:sz w:val="20"/>
              </w:rPr>
              <w:t xml:space="preserve">
графику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нул. </w:t>
            </w:r>
            <w:r>
              <w:br/>
            </w:r>
            <w:r>
              <w:rPr>
                <w:rFonts w:ascii="Times New Roman"/>
                <w:b w:val="false"/>
                <w:i w:val="false"/>
                <w:color w:val="000000"/>
                <w:sz w:val="20"/>
              </w:rPr>
              <w:t xml:space="preserve">
пробег </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показания </w:t>
            </w:r>
            <w:r>
              <w:br/>
            </w:r>
            <w:r>
              <w:rPr>
                <w:rFonts w:ascii="Times New Roman"/>
                <w:b w:val="false"/>
                <w:i w:val="false"/>
                <w:color w:val="000000"/>
                <w:sz w:val="20"/>
              </w:rPr>
              <w:t xml:space="preserve">
спидометра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факти-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час., </w:t>
            </w:r>
            <w:r>
              <w:br/>
            </w:r>
            <w:r>
              <w:rPr>
                <w:rFonts w:ascii="Times New Roman"/>
                <w:b w:val="false"/>
                <w:i w:val="false"/>
                <w:color w:val="000000"/>
                <w:sz w:val="20"/>
              </w:rPr>
              <w:t xml:space="preserve">
мин. </w:t>
            </w:r>
          </w:p>
        </w:tc>
      </w:tr>
      <w:tr>
        <w:trPr>
          <w:trHeight w:val="360" w:hRule="atLeast"/>
        </w:trPr>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выезд из </w:t>
            </w:r>
            <w:r>
              <w:br/>
            </w:r>
            <w:r>
              <w:rPr>
                <w:rFonts w:ascii="Times New Roman"/>
                <w:b w:val="false"/>
                <w:i w:val="false"/>
                <w:color w:val="000000"/>
                <w:sz w:val="20"/>
              </w:rPr>
              <w:t xml:space="preserve">
гаража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возврат </w:t>
            </w:r>
            <w:r>
              <w:br/>
            </w:r>
            <w:r>
              <w:rPr>
                <w:rFonts w:ascii="Times New Roman"/>
                <w:b w:val="false"/>
                <w:i w:val="false"/>
                <w:color w:val="000000"/>
                <w:sz w:val="20"/>
              </w:rPr>
              <w:t xml:space="preserve">
в гараж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Движение горючего, литр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073"/>
        <w:gridCol w:w="973"/>
        <w:gridCol w:w="1293"/>
        <w:gridCol w:w="1393"/>
        <w:gridCol w:w="1553"/>
        <w:gridCol w:w="1533"/>
        <w:gridCol w:w="1233"/>
        <w:gridCol w:w="1153"/>
      </w:tblGrid>
      <w:tr>
        <w:trPr>
          <w:trHeight w:val="37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горю- </w:t>
            </w:r>
            <w:r>
              <w:br/>
            </w:r>
            <w:r>
              <w:rPr>
                <w:rFonts w:ascii="Times New Roman"/>
                <w:b w:val="false"/>
                <w:i w:val="false"/>
                <w:color w:val="000000"/>
                <w:sz w:val="20"/>
              </w:rPr>
              <w:t xml:space="preserve">
чего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r>
              <w:br/>
            </w:r>
            <w:r>
              <w:rPr>
                <w:rFonts w:ascii="Times New Roman"/>
                <w:b w:val="false"/>
                <w:i w:val="false"/>
                <w:color w:val="000000"/>
                <w:sz w:val="20"/>
              </w:rPr>
              <w:t xml:space="preserve">
марки </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дано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при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сдано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изм. </w:t>
            </w:r>
            <w:r>
              <w:br/>
            </w:r>
            <w:r>
              <w:rPr>
                <w:rFonts w:ascii="Times New Roman"/>
                <w:b w:val="false"/>
                <w:i w:val="false"/>
                <w:color w:val="000000"/>
                <w:sz w:val="20"/>
              </w:rPr>
              <w:t xml:space="preserve">
нормы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раб. </w:t>
            </w:r>
            <w:r>
              <w:br/>
            </w:r>
            <w:r>
              <w:rPr>
                <w:rFonts w:ascii="Times New Roman"/>
                <w:b w:val="false"/>
                <w:i w:val="false"/>
                <w:color w:val="000000"/>
                <w:sz w:val="20"/>
              </w:rPr>
              <w:t xml:space="preserve">
час.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езде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 </w:t>
            </w:r>
            <w:r>
              <w:br/>
            </w:r>
            <w:r>
              <w:rPr>
                <w:rFonts w:ascii="Times New Roman"/>
                <w:b w:val="false"/>
                <w:i w:val="false"/>
                <w:color w:val="000000"/>
                <w:sz w:val="20"/>
              </w:rPr>
              <w:t xml:space="preserve">
рате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 </w:t>
            </w:r>
            <w:r>
              <w:br/>
            </w:r>
            <w:r>
              <w:rPr>
                <w:rFonts w:ascii="Times New Roman"/>
                <w:b w:val="false"/>
                <w:i w:val="false"/>
                <w:color w:val="000000"/>
                <w:sz w:val="20"/>
              </w:rPr>
              <w:t xml:space="preserve">
обор.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двиг.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писи: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заправ- </w:t>
            </w:r>
            <w:r>
              <w:br/>
            </w:r>
            <w:r>
              <w:rPr>
                <w:rFonts w:ascii="Times New Roman"/>
                <w:b w:val="false"/>
                <w:i w:val="false"/>
                <w:color w:val="000000"/>
                <w:sz w:val="20"/>
              </w:rPr>
              <w:t xml:space="preserve">
щика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серии и номера выданных талонов на горючее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1613"/>
        <w:gridCol w:w="1793"/>
        <w:gridCol w:w="2033"/>
        <w:gridCol w:w="207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ЗАДАНИЕ ВОДИТЕЛЮ 
</w:t>
            </w:r>
          </w:p>
        </w:tc>
      </w:tr>
      <w:tr>
        <w:trPr>
          <w:trHeight w:val="360" w:hRule="atLeast"/>
        </w:trPr>
        <w:tc>
          <w:tcPr>
            <w:tcW w:w="3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чье </w:t>
            </w:r>
            <w:r>
              <w:br/>
            </w:r>
            <w:r>
              <w:rPr>
                <w:rFonts w:ascii="Times New Roman"/>
                <w:b w:val="false"/>
                <w:i w:val="false"/>
                <w:color w:val="000000"/>
                <w:sz w:val="20"/>
              </w:rPr>
              <w:t xml:space="preserve">
распоряжение </w:t>
            </w:r>
            <w:r>
              <w:br/>
            </w:r>
            <w:r>
              <w:rPr>
                <w:rFonts w:ascii="Times New Roman"/>
                <w:b w:val="false"/>
                <w:i w:val="false"/>
                <w:color w:val="000000"/>
                <w:sz w:val="20"/>
              </w:rPr>
              <w:t xml:space="preserve">
(наимено- </w:t>
            </w:r>
            <w:r>
              <w:br/>
            </w:r>
            <w:r>
              <w:rPr>
                <w:rFonts w:ascii="Times New Roman"/>
                <w:b w:val="false"/>
                <w:i w:val="false"/>
                <w:color w:val="000000"/>
                <w:sz w:val="20"/>
              </w:rPr>
              <w:t xml:space="preserve">
вание </w:t>
            </w:r>
            <w:r>
              <w:br/>
            </w:r>
            <w:r>
              <w:rPr>
                <w:rFonts w:ascii="Times New Roman"/>
                <w:b w:val="false"/>
                <w:i w:val="false"/>
                <w:color w:val="000000"/>
                <w:sz w:val="20"/>
              </w:rPr>
              <w:t xml:space="preserve">
и </w:t>
            </w:r>
            <w:r>
              <w:br/>
            </w:r>
            <w:r>
              <w:rPr>
                <w:rFonts w:ascii="Times New Roman"/>
                <w:b w:val="false"/>
                <w:i w:val="false"/>
                <w:color w:val="000000"/>
                <w:sz w:val="20"/>
              </w:rPr>
              <w:t xml:space="preserve">
адрес </w:t>
            </w:r>
            <w:r>
              <w:br/>
            </w:r>
            <w:r>
              <w:rPr>
                <w:rFonts w:ascii="Times New Roman"/>
                <w:b w:val="false"/>
                <w:i w:val="false"/>
                <w:color w:val="000000"/>
                <w:sz w:val="20"/>
              </w:rPr>
              <w:t xml:space="preserve">
заказчика)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часов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к-во </w:t>
            </w:r>
            <w:r>
              <w:br/>
            </w:r>
            <w:r>
              <w:rPr>
                <w:rFonts w:ascii="Times New Roman"/>
                <w:b w:val="false"/>
                <w:i w:val="false"/>
                <w:color w:val="000000"/>
                <w:sz w:val="20"/>
              </w:rPr>
              <w:t xml:space="preserve">
ездок </w:t>
            </w:r>
          </w:p>
        </w:tc>
      </w:tr>
      <w:tr>
        <w:trPr>
          <w:trHeight w:val="360" w:hRule="atLeast"/>
        </w:trPr>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прибы- </w:t>
            </w:r>
            <w:r>
              <w:br/>
            </w:r>
            <w:r>
              <w:rPr>
                <w:rFonts w:ascii="Times New Roman"/>
                <w:b w:val="false"/>
                <w:i w:val="false"/>
                <w:color w:val="000000"/>
                <w:sz w:val="20"/>
              </w:rPr>
              <w:t xml:space="preserve">
тия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убытия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Водительское удостов. проверил, </w:t>
      </w:r>
      <w:r>
        <w:br/>
      </w:r>
      <w:r>
        <w:rPr>
          <w:rFonts w:ascii="Times New Roman"/>
          <w:b w:val="false"/>
          <w:i w:val="false"/>
          <w:color w:val="000000"/>
          <w:sz w:val="28"/>
        </w:rPr>
        <w:t xml:space="preserve">
задание выдал, выдать горючего ________ литр. </w:t>
      </w:r>
      <w:r>
        <w:br/>
      </w:r>
      <w:r>
        <w:rPr>
          <w:rFonts w:ascii="Times New Roman"/>
          <w:b w:val="false"/>
          <w:i w:val="false"/>
          <w:color w:val="000000"/>
          <w:sz w:val="28"/>
        </w:rPr>
        <w:t xml:space="preserve">
Автомобиль технически исправен ___________________ </w:t>
      </w:r>
      <w:r>
        <w:br/>
      </w:r>
      <w:r>
        <w:rPr>
          <w:rFonts w:ascii="Times New Roman"/>
          <w:b w:val="false"/>
          <w:i w:val="false"/>
          <w:color w:val="000000"/>
          <w:sz w:val="28"/>
        </w:rPr>
        <w:t xml:space="preserve">
Выезд разрешен, подп. механика ___________________ </w:t>
      </w:r>
      <w:r>
        <w:br/>
      </w:r>
      <w:r>
        <w:rPr>
          <w:rFonts w:ascii="Times New Roman"/>
          <w:b w:val="false"/>
          <w:i w:val="false"/>
          <w:color w:val="000000"/>
          <w:sz w:val="28"/>
        </w:rPr>
        <w:t xml:space="preserve">
Подпись заказчика _______________________ </w:t>
      </w:r>
      <w:r>
        <w:br/>
      </w:r>
      <w:r>
        <w:rPr>
          <w:rFonts w:ascii="Times New Roman"/>
          <w:b w:val="false"/>
          <w:i w:val="false"/>
          <w:color w:val="000000"/>
          <w:sz w:val="28"/>
        </w:rPr>
        <w:t xml:space="preserve">
Водитель по состоянию здоровья к управлению </w:t>
      </w:r>
      <w:r>
        <w:br/>
      </w:r>
      <w:r>
        <w:rPr>
          <w:rFonts w:ascii="Times New Roman"/>
          <w:b w:val="false"/>
          <w:i w:val="false"/>
          <w:color w:val="000000"/>
          <w:sz w:val="28"/>
        </w:rPr>
        <w:t xml:space="preserve">
допущен, подпись __________________ </w:t>
      </w:r>
      <w:r>
        <w:br/>
      </w:r>
      <w:r>
        <w:rPr>
          <w:rFonts w:ascii="Times New Roman"/>
          <w:b w:val="false"/>
          <w:i w:val="false"/>
          <w:color w:val="000000"/>
          <w:sz w:val="28"/>
        </w:rPr>
        <w:t xml:space="preserve">
                    штамп </w:t>
      </w:r>
      <w:r>
        <w:br/>
      </w:r>
      <w:r>
        <w:rPr>
          <w:rFonts w:ascii="Times New Roman"/>
          <w:b w:val="false"/>
          <w:i w:val="false"/>
          <w:color w:val="000000"/>
          <w:sz w:val="28"/>
        </w:rPr>
        <w:t xml:space="preserve">
Автомобиль принял, подп. водителя _______________ </w:t>
      </w:r>
      <w:r>
        <w:br/>
      </w:r>
      <w:r>
        <w:rPr>
          <w:rFonts w:ascii="Times New Roman"/>
          <w:b w:val="false"/>
          <w:i w:val="false"/>
          <w:color w:val="000000"/>
          <w:sz w:val="28"/>
        </w:rPr>
        <w:t xml:space="preserve">
                        исправен </w:t>
      </w:r>
      <w:r>
        <w:br/>
      </w:r>
      <w:r>
        <w:rPr>
          <w:rFonts w:ascii="Times New Roman"/>
          <w:b w:val="false"/>
          <w:i w:val="false"/>
          <w:color w:val="000000"/>
          <w:sz w:val="28"/>
        </w:rPr>
        <w:t xml:space="preserve">
При возврате автомобиль ----------- </w:t>
      </w:r>
      <w:r>
        <w:br/>
      </w:r>
      <w:r>
        <w:rPr>
          <w:rFonts w:ascii="Times New Roman"/>
          <w:b w:val="false"/>
          <w:i w:val="false"/>
          <w:color w:val="000000"/>
          <w:sz w:val="28"/>
        </w:rPr>
        <w:t xml:space="preserve">
                       неисправен </w:t>
      </w:r>
      <w:r>
        <w:br/>
      </w:r>
      <w:r>
        <w:rPr>
          <w:rFonts w:ascii="Times New Roman"/>
          <w:b w:val="false"/>
          <w:i w:val="false"/>
          <w:color w:val="000000"/>
          <w:sz w:val="28"/>
        </w:rPr>
        <w:t xml:space="preserve">
Сдал водитель ______________________ </w:t>
      </w:r>
      <w:r>
        <w:br/>
      </w:r>
      <w:r>
        <w:rPr>
          <w:rFonts w:ascii="Times New Roman"/>
          <w:b w:val="false"/>
          <w:i w:val="false"/>
          <w:color w:val="000000"/>
          <w:sz w:val="28"/>
        </w:rPr>
        <w:t xml:space="preserve">
Принял механик _____________________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Линия отреза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Талон заказчика </w:t>
      </w:r>
    </w:p>
    <w:p>
      <w:pPr>
        <w:spacing w:after="0"/>
        <w:ind w:left="0"/>
        <w:jc w:val="both"/>
      </w:pPr>
      <w:r>
        <w:rPr>
          <w:rFonts w:ascii="Times New Roman"/>
          <w:b w:val="false"/>
          <w:i w:val="false"/>
          <w:color w:val="000000"/>
          <w:sz w:val="28"/>
        </w:rPr>
        <w:t xml:space="preserve">К путевому листу N ___      серия__________ </w:t>
      </w:r>
      <w:r>
        <w:br/>
      </w:r>
      <w:r>
        <w:rPr>
          <w:rFonts w:ascii="Times New Roman"/>
          <w:b w:val="false"/>
          <w:i w:val="false"/>
          <w:color w:val="000000"/>
          <w:sz w:val="28"/>
        </w:rPr>
        <w:t xml:space="preserve">
от "__" ________ 200__г. </w:t>
      </w:r>
      <w:r>
        <w:br/>
      </w:r>
      <w:r>
        <w:rPr>
          <w:rFonts w:ascii="Times New Roman"/>
          <w:b w:val="false"/>
          <w:i w:val="false"/>
          <w:color w:val="000000"/>
          <w:sz w:val="28"/>
        </w:rPr>
        <w:t xml:space="preserve">
Перевозчик________________________________________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Автомобиль________________________________________ </w:t>
      </w:r>
      <w:r>
        <w:br/>
      </w:r>
      <w:r>
        <w:rPr>
          <w:rFonts w:ascii="Times New Roman"/>
          <w:b w:val="false"/>
          <w:i w:val="false"/>
          <w:color w:val="000000"/>
          <w:sz w:val="28"/>
        </w:rPr>
        <w:t xml:space="preserve">
             марка, гос.номерной знак, тип </w:t>
      </w:r>
      <w:r>
        <w:br/>
      </w:r>
      <w:r>
        <w:rPr>
          <w:rFonts w:ascii="Times New Roman"/>
          <w:b w:val="false"/>
          <w:i w:val="false"/>
          <w:color w:val="000000"/>
          <w:sz w:val="28"/>
        </w:rPr>
        <w:t xml:space="preserve">
Прицеп____________________________________________ </w:t>
      </w:r>
      <w:r>
        <w:br/>
      </w:r>
      <w:r>
        <w:rPr>
          <w:rFonts w:ascii="Times New Roman"/>
          <w:b w:val="false"/>
          <w:i w:val="false"/>
          <w:color w:val="000000"/>
          <w:sz w:val="28"/>
        </w:rPr>
        <w:t xml:space="preserve">
             марка, гос.номерной знак, тип </w:t>
      </w:r>
      <w:r>
        <w:br/>
      </w:r>
      <w:r>
        <w:rPr>
          <w:rFonts w:ascii="Times New Roman"/>
          <w:b w:val="false"/>
          <w:i w:val="false"/>
          <w:color w:val="000000"/>
          <w:sz w:val="28"/>
        </w:rPr>
        <w:t xml:space="preserve">
Заказчик__________________________________________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Ф.И.О., должность ответственного 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2813"/>
        <w:gridCol w:w="2453"/>
        <w:gridCol w:w="2313"/>
      </w:tblGrid>
      <w:tr>
        <w:trPr>
          <w:trHeight w:val="25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(час., </w:t>
            </w:r>
            <w:r>
              <w:br/>
            </w:r>
            <w:r>
              <w:rPr>
                <w:rFonts w:ascii="Times New Roman"/>
                <w:b w:val="false"/>
                <w:i w:val="false"/>
                <w:color w:val="000000"/>
                <w:sz w:val="20"/>
              </w:rPr>
              <w:t xml:space="preserve">
мин.)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прибытии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убытии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Показание </w:t>
            </w:r>
            <w:r>
              <w:br/>
            </w:r>
            <w:r>
              <w:rPr>
                <w:rFonts w:ascii="Times New Roman"/>
                <w:b w:val="false"/>
                <w:i w:val="false"/>
                <w:color w:val="000000"/>
                <w:sz w:val="20"/>
              </w:rPr>
              <w:t xml:space="preserve">
спидометра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прибытии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убытии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Приложенные ТТН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ездок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ТТН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и штамп заказчика _____________________________ </w:t>
      </w:r>
      <w:r>
        <w:br/>
      </w:r>
      <w:r>
        <w:rPr>
          <w:rFonts w:ascii="Times New Roman"/>
          <w:b w:val="false"/>
          <w:i w:val="false"/>
          <w:color w:val="000000"/>
          <w:sz w:val="28"/>
        </w:rPr>
        <w:t xml:space="preserve">
                             (заполняется перевозчиком)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3"/>
        <w:gridCol w:w="2233"/>
        <w:gridCol w:w="1813"/>
        <w:gridCol w:w="2113"/>
        <w:gridCol w:w="1953"/>
      </w:tblGrid>
      <w:tr>
        <w:trPr>
          <w:trHeight w:val="40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w:t>
            </w:r>
            <w:r>
              <w:br/>
            </w:r>
            <w:r>
              <w:rPr>
                <w:rFonts w:ascii="Times New Roman"/>
                <w:b w:val="false"/>
                <w:i w:val="false"/>
                <w:color w:val="000000"/>
                <w:sz w:val="20"/>
              </w:rPr>
              <w:t xml:space="preserve">
стоим.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оплач.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пробег всего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ездки,  отправки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к оплате </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измер.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мин.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 т. </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оплате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таксировщика__________________________________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ТАЛОН ЗАКАЗЧИКА </w:t>
      </w:r>
      <w:r>
        <w:br/>
      </w:r>
      <w:r>
        <w:rPr>
          <w:rFonts w:ascii="Times New Roman"/>
          <w:b w:val="false"/>
          <w:i w:val="false"/>
          <w:color w:val="000000"/>
          <w:sz w:val="28"/>
        </w:rPr>
        <w:t xml:space="preserve">
К путевому листу  N ____      серия __________ </w:t>
      </w:r>
      <w:r>
        <w:br/>
      </w:r>
      <w:r>
        <w:rPr>
          <w:rFonts w:ascii="Times New Roman"/>
          <w:b w:val="false"/>
          <w:i w:val="false"/>
          <w:color w:val="000000"/>
          <w:sz w:val="28"/>
        </w:rPr>
        <w:t xml:space="preserve">
от "____"___________200__г. </w:t>
      </w:r>
      <w:r>
        <w:br/>
      </w:r>
      <w:r>
        <w:rPr>
          <w:rFonts w:ascii="Times New Roman"/>
          <w:b w:val="false"/>
          <w:i w:val="false"/>
          <w:color w:val="000000"/>
          <w:sz w:val="28"/>
        </w:rPr>
        <w:t xml:space="preserve">
Перевозчик 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Автомобиль________________________________ </w:t>
      </w:r>
      <w:r>
        <w:br/>
      </w:r>
      <w:r>
        <w:rPr>
          <w:rFonts w:ascii="Times New Roman"/>
          <w:b w:val="false"/>
          <w:i w:val="false"/>
          <w:color w:val="000000"/>
          <w:sz w:val="28"/>
        </w:rPr>
        <w:t xml:space="preserve">
          марка гос.номерной знак тип </w:t>
      </w:r>
      <w:r>
        <w:br/>
      </w:r>
      <w:r>
        <w:rPr>
          <w:rFonts w:ascii="Times New Roman"/>
          <w:b w:val="false"/>
          <w:i w:val="false"/>
          <w:color w:val="000000"/>
          <w:sz w:val="28"/>
        </w:rPr>
        <w:t xml:space="preserve">
Прицеп____________________________________ </w:t>
      </w:r>
      <w:r>
        <w:br/>
      </w:r>
      <w:r>
        <w:rPr>
          <w:rFonts w:ascii="Times New Roman"/>
          <w:b w:val="false"/>
          <w:i w:val="false"/>
          <w:color w:val="000000"/>
          <w:sz w:val="28"/>
        </w:rPr>
        <w:t xml:space="preserve">
          марка гос.номерной знак тип </w:t>
      </w:r>
      <w:r>
        <w:br/>
      </w:r>
      <w:r>
        <w:rPr>
          <w:rFonts w:ascii="Times New Roman"/>
          <w:b w:val="false"/>
          <w:i w:val="false"/>
          <w:color w:val="000000"/>
          <w:sz w:val="28"/>
        </w:rPr>
        <w:t xml:space="preserve">
Заказчик__________________________________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__________________________________________ </w:t>
      </w:r>
      <w:r>
        <w:br/>
      </w:r>
      <w:r>
        <w:rPr>
          <w:rFonts w:ascii="Times New Roman"/>
          <w:b w:val="false"/>
          <w:i w:val="false"/>
          <w:color w:val="000000"/>
          <w:sz w:val="28"/>
        </w:rPr>
        <w:t xml:space="preserve">
  Ф.И.О., должность ответственного 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2793"/>
        <w:gridCol w:w="2153"/>
        <w:gridCol w:w="1773"/>
      </w:tblGrid>
      <w:tr>
        <w:trPr>
          <w:trHeight w:val="255"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(час., </w:t>
            </w:r>
            <w:r>
              <w:br/>
            </w:r>
            <w:r>
              <w:rPr>
                <w:rFonts w:ascii="Times New Roman"/>
                <w:b w:val="false"/>
                <w:i w:val="false"/>
                <w:color w:val="000000"/>
                <w:sz w:val="20"/>
              </w:rPr>
              <w:t xml:space="preserve">
мин.)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прибытии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убытии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Показание спидометра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прибытии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убытии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Приложенные ТТН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ездок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ТТН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и штамп заказчика  _____________________________ </w:t>
      </w:r>
      <w:r>
        <w:br/>
      </w:r>
      <w:r>
        <w:rPr>
          <w:rFonts w:ascii="Times New Roman"/>
          <w:b w:val="false"/>
          <w:i w:val="false"/>
          <w:color w:val="000000"/>
          <w:sz w:val="28"/>
        </w:rPr>
        <w:t xml:space="preserve">
                           (заполняется перевозчиком)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973"/>
        <w:gridCol w:w="2053"/>
        <w:gridCol w:w="2253"/>
        <w:gridCol w:w="2493"/>
      </w:tblGrid>
      <w:tr>
        <w:trPr>
          <w:trHeight w:val="40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расчет  стоим.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оплач.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пробег </w:t>
            </w:r>
            <w:r>
              <w:br/>
            </w:r>
            <w:r>
              <w:rPr>
                <w:rFonts w:ascii="Times New Roman"/>
                <w:b w:val="false"/>
                <w:i w:val="false"/>
                <w:color w:val="000000"/>
                <w:sz w:val="20"/>
              </w:rPr>
              <w:t xml:space="preserve">
всего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ездки, </w:t>
            </w:r>
            <w:r>
              <w:br/>
            </w:r>
            <w:r>
              <w:rPr>
                <w:rFonts w:ascii="Times New Roman"/>
                <w:b w:val="false"/>
                <w:i w:val="false"/>
                <w:color w:val="000000"/>
                <w:sz w:val="20"/>
              </w:rPr>
              <w:t xml:space="preserve">
отправки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к оплате </w:t>
            </w:r>
          </w:p>
        </w:tc>
      </w:tr>
      <w:tr>
        <w:trPr>
          <w:trHeight w:val="25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5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r>
              <w:br/>
            </w:r>
            <w:r>
              <w:rPr>
                <w:rFonts w:ascii="Times New Roman"/>
                <w:b w:val="false"/>
                <w:i w:val="false"/>
                <w:color w:val="000000"/>
                <w:sz w:val="20"/>
              </w:rPr>
              <w:t xml:space="preserve">
измер.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r>
              <w:br/>
            </w:r>
            <w:r>
              <w:rPr>
                <w:rFonts w:ascii="Times New Roman"/>
                <w:b w:val="false"/>
                <w:i w:val="false"/>
                <w:color w:val="000000"/>
                <w:sz w:val="20"/>
              </w:rPr>
              <w:t xml:space="preserve">
мин.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тг., т. </w:t>
            </w:r>
          </w:p>
        </w:tc>
      </w:tr>
      <w:tr>
        <w:trPr>
          <w:trHeight w:val="25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оплате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Подпись таксировщика____________________________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3813"/>
        <w:gridCol w:w="369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 движения (заполняется заказчиком) </w:t>
            </w:r>
          </w:p>
        </w:tc>
      </w:tr>
      <w:tr>
        <w:trPr>
          <w:trHeight w:val="25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ездок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откуда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куда </w:t>
            </w:r>
          </w:p>
        </w:tc>
      </w:tr>
      <w:tr>
        <w:trPr>
          <w:trHeight w:val="25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25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Подпись заказчика </w:t>
      </w:r>
    </w:p>
    <w:p>
      <w:pPr>
        <w:spacing w:after="0"/>
        <w:ind w:left="0"/>
        <w:jc w:val="both"/>
      </w:pPr>
      <w:r>
        <w:rPr>
          <w:rFonts w:ascii="Times New Roman"/>
          <w:b/>
          <w:i w:val="false"/>
          <w:color w:val="000000"/>
          <w:sz w:val="28"/>
        </w:rPr>
        <w:t xml:space="preserve">               Простои на линии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933"/>
        <w:gridCol w:w="1593"/>
        <w:gridCol w:w="1713"/>
        <w:gridCol w:w="1353"/>
        <w:gridCol w:w="1053"/>
        <w:gridCol w:w="1213"/>
      </w:tblGrid>
      <w:tr>
        <w:trPr>
          <w:trHeight w:val="270" w:hRule="atLeast"/>
        </w:trPr>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ответств. </w:t>
            </w:r>
            <w:r>
              <w:br/>
            </w:r>
            <w:r>
              <w:rPr>
                <w:rFonts w:ascii="Times New Roman"/>
                <w:b w:val="false"/>
                <w:i w:val="false"/>
                <w:color w:val="000000"/>
                <w:sz w:val="20"/>
              </w:rPr>
              <w:t xml:space="preserve">
лица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Результаты работы автомобиля и прицепов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133"/>
        <w:gridCol w:w="2353"/>
        <w:gridCol w:w="2593"/>
        <w:gridCol w:w="2873"/>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r>
              <w:br/>
            </w:r>
            <w:r>
              <w:rPr>
                <w:rFonts w:ascii="Times New Roman"/>
                <w:b w:val="false"/>
                <w:i w:val="false"/>
                <w:color w:val="000000"/>
                <w:sz w:val="20"/>
              </w:rPr>
              <w:t xml:space="preserve">
горючего, </w:t>
            </w:r>
            <w:r>
              <w:br/>
            </w:r>
            <w:r>
              <w:rPr>
                <w:rFonts w:ascii="Times New Roman"/>
                <w:b w:val="false"/>
                <w:i w:val="false"/>
                <w:color w:val="000000"/>
                <w:sz w:val="20"/>
              </w:rPr>
              <w:t xml:space="preserve">
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в наряде (час., мин.)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нор- </w:t>
            </w:r>
            <w:r>
              <w:br/>
            </w:r>
            <w:r>
              <w:rPr>
                <w:rFonts w:ascii="Times New Roman"/>
                <w:b w:val="false"/>
                <w:i w:val="false"/>
                <w:color w:val="000000"/>
                <w:sz w:val="20"/>
              </w:rPr>
              <w:t xml:space="preserve">
ме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моби- </w:t>
            </w:r>
            <w:r>
              <w:br/>
            </w:r>
            <w:r>
              <w:rPr>
                <w:rFonts w:ascii="Times New Roman"/>
                <w:b w:val="false"/>
                <w:i w:val="false"/>
                <w:color w:val="000000"/>
                <w:sz w:val="20"/>
              </w:rPr>
              <w:t xml:space="preserve">
ля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цепа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авто- </w:t>
            </w:r>
            <w:r>
              <w:br/>
            </w:r>
            <w:r>
              <w:rPr>
                <w:rFonts w:ascii="Times New Roman"/>
                <w:b w:val="false"/>
                <w:i w:val="false"/>
                <w:color w:val="000000"/>
                <w:sz w:val="20"/>
              </w:rPr>
              <w:t xml:space="preserve">
мобиля </w:t>
            </w:r>
            <w:r>
              <w:br/>
            </w:r>
            <w:r>
              <w:rPr>
                <w:rFonts w:ascii="Times New Roman"/>
                <w:b w:val="false"/>
                <w:i w:val="false"/>
                <w:color w:val="000000"/>
                <w:sz w:val="20"/>
              </w:rPr>
              <w:t xml:space="preserve">
в </w:t>
            </w:r>
            <w:r>
              <w:br/>
            </w:r>
            <w:r>
              <w:rPr>
                <w:rFonts w:ascii="Times New Roman"/>
                <w:b w:val="false"/>
                <w:i w:val="false"/>
                <w:color w:val="000000"/>
                <w:sz w:val="20"/>
              </w:rPr>
              <w:t xml:space="preserve">
простое </w:t>
            </w:r>
            <w:r>
              <w:br/>
            </w:r>
            <w:r>
              <w:rPr>
                <w:rFonts w:ascii="Times New Roman"/>
                <w:b w:val="false"/>
                <w:i w:val="false"/>
                <w:color w:val="000000"/>
                <w:sz w:val="20"/>
              </w:rPr>
              <w:t xml:space="preserve">
по </w:t>
            </w:r>
            <w:r>
              <w:br/>
            </w:r>
            <w:r>
              <w:rPr>
                <w:rFonts w:ascii="Times New Roman"/>
                <w:b w:val="false"/>
                <w:i w:val="false"/>
                <w:color w:val="000000"/>
                <w:sz w:val="20"/>
              </w:rPr>
              <w:t xml:space="preserve">
техне- </w:t>
            </w:r>
            <w:r>
              <w:br/>
            </w:r>
            <w:r>
              <w:rPr>
                <w:rFonts w:ascii="Times New Roman"/>
                <w:b w:val="false"/>
                <w:i w:val="false"/>
                <w:color w:val="000000"/>
                <w:sz w:val="20"/>
              </w:rPr>
              <w:t xml:space="preserve">
исправ- </w:t>
            </w:r>
            <w:r>
              <w:br/>
            </w:r>
            <w:r>
              <w:rPr>
                <w:rFonts w:ascii="Times New Roman"/>
                <w:b w:val="false"/>
                <w:i w:val="false"/>
                <w:color w:val="000000"/>
                <w:sz w:val="20"/>
              </w:rPr>
              <w:t xml:space="preserve">
ности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973"/>
        <w:gridCol w:w="3373"/>
      </w:tblGrid>
      <w:tr>
        <w:trPr>
          <w:trHeight w:val="255"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ездок </w:t>
            </w:r>
            <w:r>
              <w:br/>
            </w:r>
            <w:r>
              <w:rPr>
                <w:rFonts w:ascii="Times New Roman"/>
                <w:b w:val="false"/>
                <w:i w:val="false"/>
                <w:color w:val="000000"/>
                <w:sz w:val="20"/>
              </w:rPr>
              <w:t xml:space="preserve">
с </w:t>
            </w:r>
            <w:r>
              <w:br/>
            </w:r>
            <w:r>
              <w:rPr>
                <w:rFonts w:ascii="Times New Roman"/>
                <w:b w:val="false"/>
                <w:i w:val="false"/>
                <w:color w:val="000000"/>
                <w:sz w:val="20"/>
              </w:rPr>
              <w:t xml:space="preserve">
грузом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пробег </w:t>
            </w:r>
            <w:r>
              <w:br/>
            </w:r>
            <w:r>
              <w:rPr>
                <w:rFonts w:ascii="Times New Roman"/>
                <w:b w:val="false"/>
                <w:i w:val="false"/>
                <w:color w:val="000000"/>
                <w:sz w:val="20"/>
              </w:rPr>
              <w:t xml:space="preserve">
(км) </w:t>
            </w:r>
          </w:p>
        </w:tc>
      </w:tr>
      <w:tr>
        <w:trPr>
          <w:trHeight w:val="855" w:hRule="atLeast"/>
        </w:trPr>
        <w:tc>
          <w:tcPr>
            <w:tcW w:w="0" w:type="auto"/>
            <w:vMerge/>
            <w:tcBorders>
              <w:top w:val="nil"/>
              <w:left w:val="single" w:color="cfcfcf" w:sz="5"/>
              <w:bottom w:val="single" w:color="cfcfcf" w:sz="5"/>
              <w:right w:val="single" w:color="cfcfcf" w:sz="5"/>
            </w:tcBorders>
          </w:tcP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мобиля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цепа </w:t>
            </w:r>
          </w:p>
        </w:tc>
      </w:tr>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r>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4"/>
        <w:gridCol w:w="1664"/>
        <w:gridCol w:w="2089"/>
      </w:tblGrid>
      <w:tr>
        <w:trPr>
          <w:trHeight w:val="40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ТАКСИРОВКА __________________________________________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зарплата </w:t>
            </w:r>
          </w:p>
        </w:tc>
      </w:tr>
      <w:tr>
        <w:trPr>
          <w:trHeight w:val="25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5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174"/>
    <w:p>
      <w:pPr>
        <w:spacing w:after="0"/>
        <w:ind w:left="0"/>
        <w:jc w:val="both"/>
      </w:pPr>
      <w:r>
        <w:rPr>
          <w:rFonts w:ascii="Times New Roman"/>
          <w:b w:val="false"/>
          <w:i w:val="false"/>
          <w:color w:val="000000"/>
          <w:sz w:val="28"/>
        </w:rPr>
        <w:t xml:space="preserve">
      </w:t>
      </w:r>
    </w:p>
    <w:bookmarkEnd w:id="174"/>
    <w:p>
      <w:pPr>
        <w:spacing w:after="0"/>
        <w:ind w:left="0"/>
        <w:jc w:val="both"/>
      </w:pPr>
      <w:r>
        <w:rPr>
          <w:rFonts w:ascii="Times New Roman"/>
          <w:b w:val="false"/>
          <w:i w:val="false"/>
          <w:color w:val="000000"/>
          <w:sz w:val="28"/>
        </w:rPr>
        <w:t xml:space="preserve">Приложение 6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p>
      <w:pPr>
        <w:spacing w:after="0"/>
        <w:ind w:left="0"/>
        <w:jc w:val="both"/>
      </w:pPr>
      <w:r>
        <w:rPr>
          <w:rFonts w:ascii="Times New Roman"/>
          <w:b w:val="false"/>
          <w:i w:val="false"/>
          <w:color w:val="000000"/>
          <w:sz w:val="28"/>
        </w:rPr>
        <w:t xml:space="preserve">Форма 4-с </w:t>
      </w:r>
    </w:p>
    <w:p>
      <w:pPr>
        <w:spacing w:after="0"/>
        <w:ind w:left="0"/>
        <w:jc w:val="both"/>
      </w:pPr>
      <w:r>
        <w:rPr>
          <w:rFonts w:ascii="Times New Roman"/>
          <w:b w:val="false"/>
          <w:i w:val="false"/>
          <w:color w:val="000000"/>
          <w:sz w:val="28"/>
        </w:rPr>
        <w:t xml:space="preserve">Место      Серия N ____     ПУТЕВОЙ ЛИСТ ГРУЗОВОГО АВТОМОБИЛЯ N __ </w:t>
      </w:r>
      <w:r>
        <w:br/>
      </w:r>
      <w:r>
        <w:rPr>
          <w:rFonts w:ascii="Times New Roman"/>
          <w:b w:val="false"/>
          <w:i w:val="false"/>
          <w:color w:val="000000"/>
          <w:sz w:val="28"/>
        </w:rPr>
        <w:t xml:space="preserve">
для </w:t>
      </w:r>
      <w:r>
        <w:br/>
      </w:r>
      <w:r>
        <w:rPr>
          <w:rFonts w:ascii="Times New Roman"/>
          <w:b w:val="false"/>
          <w:i w:val="false"/>
          <w:color w:val="000000"/>
          <w:sz w:val="28"/>
        </w:rPr>
        <w:t xml:space="preserve">
штампа </w:t>
      </w:r>
      <w:r>
        <w:br/>
      </w:r>
      <w:r>
        <w:rPr>
          <w:rFonts w:ascii="Times New Roman"/>
          <w:b w:val="false"/>
          <w:i w:val="false"/>
          <w:color w:val="000000"/>
          <w:sz w:val="28"/>
        </w:rPr>
        <w:t xml:space="preserve">
перевозчика          "__"________200_г. </w:t>
      </w:r>
      <w:r>
        <w:br/>
      </w:r>
      <w:r>
        <w:rPr>
          <w:rFonts w:ascii="Times New Roman"/>
          <w:b w:val="false"/>
          <w:i w:val="false"/>
          <w:color w:val="000000"/>
          <w:sz w:val="28"/>
        </w:rPr>
        <w:t xml:space="preserve">
                           Режим работы _________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____________Код  |________|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Колонна_____________ Бригада </w:t>
      </w:r>
      <w:r>
        <w:br/>
      </w:r>
      <w:r>
        <w:rPr>
          <w:rFonts w:ascii="Times New Roman"/>
          <w:b w:val="false"/>
          <w:i w:val="false"/>
          <w:color w:val="000000"/>
          <w:sz w:val="28"/>
        </w:rPr>
        <w:t xml:space="preserve">
                                        ________ </w:t>
      </w:r>
      <w:r>
        <w:br/>
      </w:r>
      <w:r>
        <w:rPr>
          <w:rFonts w:ascii="Times New Roman"/>
          <w:b w:val="false"/>
          <w:i w:val="false"/>
          <w:color w:val="000000"/>
          <w:sz w:val="28"/>
        </w:rPr>
        <w:t xml:space="preserve">
Автомобиль_________________________Гар.N|        | </w:t>
      </w:r>
      <w:r>
        <w:br/>
      </w:r>
      <w:r>
        <w:rPr>
          <w:rFonts w:ascii="Times New Roman"/>
          <w:b w:val="false"/>
          <w:i w:val="false"/>
          <w:color w:val="000000"/>
          <w:sz w:val="28"/>
        </w:rPr>
        <w:t xml:space="preserve">
          марка гос.N  тип             |________| </w:t>
      </w:r>
      <w:r>
        <w:br/>
      </w:r>
      <w:r>
        <w:rPr>
          <w:rFonts w:ascii="Times New Roman"/>
          <w:b w:val="false"/>
          <w:i w:val="false"/>
          <w:color w:val="000000"/>
          <w:sz w:val="28"/>
        </w:rPr>
        <w:t xml:space="preserve">
Водитель __________________________Таб.N|        | </w:t>
      </w:r>
      <w:r>
        <w:br/>
      </w:r>
      <w:r>
        <w:rPr>
          <w:rFonts w:ascii="Times New Roman"/>
          <w:b w:val="false"/>
          <w:i w:val="false"/>
          <w:color w:val="000000"/>
          <w:sz w:val="28"/>
        </w:rPr>
        <w:t xml:space="preserve">
        ФИО,N удостоверения личности   |________| </w:t>
      </w:r>
      <w:r>
        <w:br/>
      </w:r>
      <w:r>
        <w:rPr>
          <w:rFonts w:ascii="Times New Roman"/>
          <w:b w:val="false"/>
          <w:i w:val="false"/>
          <w:color w:val="000000"/>
          <w:sz w:val="28"/>
        </w:rPr>
        <w:t xml:space="preserve">
Прицеп    1________________________Гар.N|        | </w:t>
      </w:r>
      <w:r>
        <w:br/>
      </w:r>
      <w:r>
        <w:rPr>
          <w:rFonts w:ascii="Times New Roman"/>
          <w:b w:val="false"/>
          <w:i w:val="false"/>
          <w:color w:val="000000"/>
          <w:sz w:val="28"/>
        </w:rPr>
        <w:t xml:space="preserve">
             марка гос. N              |________| </w:t>
      </w:r>
      <w:r>
        <w:br/>
      </w:r>
      <w:r>
        <w:rPr>
          <w:rFonts w:ascii="Times New Roman"/>
          <w:b w:val="false"/>
          <w:i w:val="false"/>
          <w:color w:val="000000"/>
          <w:sz w:val="28"/>
        </w:rPr>
        <w:t xml:space="preserve">
Прицеп    2________________________Гар.N|        | </w:t>
      </w:r>
      <w:r>
        <w:br/>
      </w:r>
      <w:r>
        <w:rPr>
          <w:rFonts w:ascii="Times New Roman"/>
          <w:b w:val="false"/>
          <w:i w:val="false"/>
          <w:color w:val="000000"/>
          <w:sz w:val="28"/>
        </w:rPr>
        <w:t xml:space="preserve">
             марка гос. N              |________| </w:t>
      </w:r>
      <w:r>
        <w:br/>
      </w:r>
      <w:r>
        <w:rPr>
          <w:rFonts w:ascii="Times New Roman"/>
          <w:b w:val="false"/>
          <w:i w:val="false"/>
          <w:color w:val="000000"/>
          <w:sz w:val="28"/>
        </w:rPr>
        <w:t xml:space="preserve">
Прицеп    3________________________Гар.N|        | </w:t>
      </w:r>
      <w:r>
        <w:br/>
      </w:r>
      <w:r>
        <w:rPr>
          <w:rFonts w:ascii="Times New Roman"/>
          <w:b w:val="false"/>
          <w:i w:val="false"/>
          <w:color w:val="000000"/>
          <w:sz w:val="28"/>
        </w:rPr>
        <w:t xml:space="preserve">
             марка гос. N              |________| </w:t>
      </w:r>
      <w:r>
        <w:br/>
      </w:r>
      <w:r>
        <w:rPr>
          <w:rFonts w:ascii="Times New Roman"/>
          <w:b w:val="false"/>
          <w:i w:val="false"/>
          <w:color w:val="000000"/>
          <w:sz w:val="28"/>
        </w:rPr>
        <w:t xml:space="preserve">
Сопровождающие лица:___________________________________________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373"/>
        <w:gridCol w:w="1453"/>
        <w:gridCol w:w="2093"/>
        <w:gridCol w:w="1473"/>
        <w:gridCol w:w="1613"/>
      </w:tblGrid>
      <w:tr>
        <w:trPr>
          <w:trHeight w:val="2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водителя и автомобиля </w:t>
            </w:r>
          </w:p>
        </w:tc>
      </w:tr>
      <w:tr>
        <w:trPr>
          <w:trHeight w:val="615" w:hRule="atLeast"/>
        </w:trPr>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по графику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нул. </w:t>
            </w:r>
            <w:r>
              <w:br/>
            </w:r>
            <w:r>
              <w:rPr>
                <w:rFonts w:ascii="Times New Roman"/>
                <w:b w:val="false"/>
                <w:i w:val="false"/>
                <w:color w:val="000000"/>
                <w:sz w:val="20"/>
              </w:rPr>
              <w:t xml:space="preserve">
пробег, </w:t>
            </w:r>
            <w:r>
              <w:br/>
            </w:r>
            <w:r>
              <w:rPr>
                <w:rFonts w:ascii="Times New Roman"/>
                <w:b w:val="false"/>
                <w:i w:val="false"/>
                <w:color w:val="000000"/>
                <w:sz w:val="20"/>
              </w:rPr>
              <w:t xml:space="preserve">
км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 </w:t>
            </w:r>
            <w:r>
              <w:br/>
            </w:r>
            <w:r>
              <w:rPr>
                <w:rFonts w:ascii="Times New Roman"/>
                <w:b w:val="false"/>
                <w:i w:val="false"/>
                <w:color w:val="000000"/>
                <w:sz w:val="20"/>
              </w:rPr>
              <w:t xml:space="preserve">
зание </w:t>
            </w:r>
            <w:r>
              <w:br/>
            </w:r>
            <w:r>
              <w:rPr>
                <w:rFonts w:ascii="Times New Roman"/>
                <w:b w:val="false"/>
                <w:i w:val="false"/>
                <w:color w:val="000000"/>
                <w:sz w:val="20"/>
              </w:rPr>
              <w:t xml:space="preserve">
спидо- </w:t>
            </w:r>
            <w:r>
              <w:br/>
            </w:r>
            <w:r>
              <w:rPr>
                <w:rFonts w:ascii="Times New Roman"/>
                <w:b w:val="false"/>
                <w:i w:val="false"/>
                <w:color w:val="000000"/>
                <w:sz w:val="20"/>
              </w:rPr>
              <w:t xml:space="preserve">
метра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практи-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час, </w:t>
            </w:r>
            <w:r>
              <w:br/>
            </w:r>
            <w:r>
              <w:rPr>
                <w:rFonts w:ascii="Times New Roman"/>
                <w:b w:val="false"/>
                <w:i w:val="false"/>
                <w:color w:val="000000"/>
                <w:sz w:val="20"/>
              </w:rPr>
              <w:t xml:space="preserve">
мин. </w:t>
            </w:r>
          </w:p>
        </w:tc>
      </w:tr>
      <w:tr>
        <w:trPr>
          <w:trHeight w:val="615"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61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выезд </w:t>
            </w:r>
            <w:r>
              <w:br/>
            </w:r>
            <w:r>
              <w:rPr>
                <w:rFonts w:ascii="Times New Roman"/>
                <w:b w:val="false"/>
                <w:i w:val="false"/>
                <w:color w:val="000000"/>
                <w:sz w:val="20"/>
              </w:rPr>
              <w:t xml:space="preserve">
из гаража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возвр. </w:t>
            </w:r>
            <w:r>
              <w:br/>
            </w:r>
            <w:r>
              <w:rPr>
                <w:rFonts w:ascii="Times New Roman"/>
                <w:b w:val="false"/>
                <w:i w:val="false"/>
                <w:color w:val="000000"/>
                <w:sz w:val="20"/>
              </w:rPr>
              <w:t xml:space="preserve">
в гараж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Движение горючего, литр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333"/>
        <w:gridCol w:w="1333"/>
        <w:gridCol w:w="1293"/>
        <w:gridCol w:w="1453"/>
        <w:gridCol w:w="1193"/>
        <w:gridCol w:w="1393"/>
        <w:gridCol w:w="1173"/>
        <w:gridCol w:w="1253"/>
      </w:tblGrid>
      <w:tr>
        <w:trPr>
          <w:trHeight w:val="30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марка горю- </w:t>
            </w:r>
            <w:r>
              <w:br/>
            </w:r>
            <w:r>
              <w:rPr>
                <w:rFonts w:ascii="Times New Roman"/>
                <w:b w:val="false"/>
                <w:i w:val="false"/>
                <w:color w:val="000000"/>
                <w:sz w:val="20"/>
              </w:rPr>
              <w:t xml:space="preserve">
чего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марки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дано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остаток </w:t>
            </w:r>
            <w:r>
              <w:br/>
            </w:r>
            <w:r>
              <w:rPr>
                <w:rFonts w:ascii="Times New Roman"/>
                <w:b w:val="false"/>
                <w:i w:val="false"/>
                <w:color w:val="000000"/>
                <w:sz w:val="20"/>
              </w:rPr>
              <w:t xml:space="preserve">
при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сда- </w:t>
            </w:r>
            <w:r>
              <w:br/>
            </w:r>
            <w:r>
              <w:rPr>
                <w:rFonts w:ascii="Times New Roman"/>
                <w:b w:val="false"/>
                <w:i w:val="false"/>
                <w:color w:val="000000"/>
                <w:sz w:val="20"/>
              </w:rPr>
              <w:t xml:space="preserve">
но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изм. </w:t>
            </w:r>
            <w:r>
              <w:br/>
            </w:r>
            <w:r>
              <w:rPr>
                <w:rFonts w:ascii="Times New Roman"/>
                <w:b w:val="false"/>
                <w:i w:val="false"/>
                <w:color w:val="000000"/>
                <w:sz w:val="20"/>
              </w:rPr>
              <w:t xml:space="preserve">
нор- </w:t>
            </w:r>
            <w:r>
              <w:br/>
            </w:r>
            <w:r>
              <w:rPr>
                <w:rFonts w:ascii="Times New Roman"/>
                <w:b w:val="false"/>
                <w:i w:val="false"/>
                <w:color w:val="000000"/>
                <w:sz w:val="20"/>
              </w:rPr>
              <w:t xml:space="preserve">
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раб.час </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 </w:t>
            </w:r>
            <w:r>
              <w:br/>
            </w:r>
            <w:r>
              <w:rPr>
                <w:rFonts w:ascii="Times New Roman"/>
                <w:b w:val="false"/>
                <w:i w:val="false"/>
                <w:color w:val="000000"/>
                <w:sz w:val="20"/>
              </w:rPr>
              <w:t xml:space="preserve">
езде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врате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 </w:t>
            </w:r>
            <w:r>
              <w:br/>
            </w:r>
            <w:r>
              <w:rPr>
                <w:rFonts w:ascii="Times New Roman"/>
                <w:b w:val="false"/>
                <w:i w:val="false"/>
                <w:color w:val="000000"/>
                <w:sz w:val="20"/>
              </w:rPr>
              <w:t xml:space="preserve">
обор.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дви- </w:t>
            </w:r>
            <w:r>
              <w:br/>
            </w:r>
            <w:r>
              <w:rPr>
                <w:rFonts w:ascii="Times New Roman"/>
                <w:b w:val="false"/>
                <w:i w:val="false"/>
                <w:color w:val="000000"/>
                <w:sz w:val="20"/>
              </w:rPr>
              <w:t xml:space="preserve">
гат.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заправщика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хан.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хан.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диспетчера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серии и </w:t>
            </w:r>
            <w:r>
              <w:br/>
            </w:r>
            <w:r>
              <w:rPr>
                <w:rFonts w:ascii="Times New Roman"/>
                <w:b w:val="false"/>
                <w:i w:val="false"/>
                <w:color w:val="000000"/>
                <w:sz w:val="20"/>
              </w:rPr>
              <w:t xml:space="preserve">
номера </w:t>
            </w:r>
            <w:r>
              <w:br/>
            </w:r>
            <w:r>
              <w:rPr>
                <w:rFonts w:ascii="Times New Roman"/>
                <w:b w:val="false"/>
                <w:i w:val="false"/>
                <w:color w:val="000000"/>
                <w:sz w:val="20"/>
              </w:rPr>
              <w:t xml:space="preserve">
выдан. </w:t>
            </w:r>
            <w:r>
              <w:br/>
            </w:r>
            <w:r>
              <w:rPr>
                <w:rFonts w:ascii="Times New Roman"/>
                <w:b w:val="false"/>
                <w:i w:val="false"/>
                <w:color w:val="000000"/>
                <w:sz w:val="20"/>
              </w:rPr>
              <w:t xml:space="preserve">
талонов </w:t>
            </w:r>
            <w:r>
              <w:br/>
            </w:r>
            <w:r>
              <w:rPr>
                <w:rFonts w:ascii="Times New Roman"/>
                <w:b w:val="false"/>
                <w:i w:val="false"/>
                <w:color w:val="000000"/>
                <w:sz w:val="20"/>
              </w:rPr>
              <w:t xml:space="preserve">
на горючее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1353"/>
        <w:gridCol w:w="1353"/>
        <w:gridCol w:w="1473"/>
        <w:gridCol w:w="1493"/>
        <w:gridCol w:w="1713"/>
        <w:gridCol w:w="1493"/>
        <w:gridCol w:w="1673"/>
      </w:tblGrid>
      <w:tr>
        <w:trPr>
          <w:trHeight w:val="51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чье распо- </w:t>
            </w:r>
            <w:r>
              <w:br/>
            </w:r>
            <w:r>
              <w:rPr>
                <w:rFonts w:ascii="Times New Roman"/>
                <w:b w:val="false"/>
                <w:i w:val="false"/>
                <w:color w:val="000000"/>
                <w:sz w:val="20"/>
              </w:rPr>
              <w:t xml:space="preserve">
ряже- </w:t>
            </w:r>
            <w:r>
              <w:br/>
            </w:r>
            <w:r>
              <w:rPr>
                <w:rFonts w:ascii="Times New Roman"/>
                <w:b w:val="false"/>
                <w:i w:val="false"/>
                <w:color w:val="000000"/>
                <w:sz w:val="20"/>
              </w:rPr>
              <w:t xml:space="preserve">
ние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при- </w:t>
            </w:r>
            <w:r>
              <w:br/>
            </w:r>
            <w:r>
              <w:rPr>
                <w:rFonts w:ascii="Times New Roman"/>
                <w:b w:val="false"/>
                <w:i w:val="false"/>
                <w:color w:val="000000"/>
                <w:sz w:val="20"/>
              </w:rPr>
              <w:t xml:space="preserve">
быт.,           час., мин.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отку- </w:t>
            </w:r>
            <w:r>
              <w:br/>
            </w:r>
            <w:r>
              <w:rPr>
                <w:rFonts w:ascii="Times New Roman"/>
                <w:b w:val="false"/>
                <w:i w:val="false"/>
                <w:color w:val="000000"/>
                <w:sz w:val="20"/>
              </w:rPr>
              <w:t xml:space="preserve">
да </w:t>
            </w:r>
            <w:r>
              <w:br/>
            </w:r>
            <w:r>
              <w:rPr>
                <w:rFonts w:ascii="Times New Roman"/>
                <w:b w:val="false"/>
                <w:i w:val="false"/>
                <w:color w:val="000000"/>
                <w:sz w:val="20"/>
              </w:rPr>
              <w:t xml:space="preserve">
взять </w:t>
            </w:r>
            <w:r>
              <w:br/>
            </w:r>
            <w:r>
              <w:rPr>
                <w:rFonts w:ascii="Times New Roman"/>
                <w:b w:val="false"/>
                <w:i w:val="false"/>
                <w:color w:val="000000"/>
                <w:sz w:val="20"/>
              </w:rPr>
              <w:t xml:space="preserve">
груз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куда </w:t>
            </w:r>
            <w:r>
              <w:br/>
            </w:r>
            <w:r>
              <w:rPr>
                <w:rFonts w:ascii="Times New Roman"/>
                <w:b w:val="false"/>
                <w:i w:val="false"/>
                <w:color w:val="000000"/>
                <w:sz w:val="20"/>
              </w:rPr>
              <w:t xml:space="preserve">
доста- </w:t>
            </w:r>
            <w:r>
              <w:br/>
            </w:r>
            <w:r>
              <w:rPr>
                <w:rFonts w:ascii="Times New Roman"/>
                <w:b w:val="false"/>
                <w:i w:val="false"/>
                <w:color w:val="000000"/>
                <w:sz w:val="20"/>
              </w:rPr>
              <w:t xml:space="preserve">
вить </w:t>
            </w:r>
            <w:r>
              <w:br/>
            </w:r>
            <w:r>
              <w:rPr>
                <w:rFonts w:ascii="Times New Roman"/>
                <w:b w:val="false"/>
                <w:i w:val="false"/>
                <w:color w:val="000000"/>
                <w:sz w:val="20"/>
              </w:rPr>
              <w:t xml:space="preserve">
груз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груза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ездов </w:t>
            </w:r>
            <w:r>
              <w:br/>
            </w:r>
            <w:r>
              <w:rPr>
                <w:rFonts w:ascii="Times New Roman"/>
                <w:b w:val="false"/>
                <w:i w:val="false"/>
                <w:color w:val="000000"/>
                <w:sz w:val="20"/>
              </w:rPr>
              <w:t xml:space="preserve">
с </w:t>
            </w:r>
            <w:r>
              <w:br/>
            </w:r>
            <w:r>
              <w:rPr>
                <w:rFonts w:ascii="Times New Roman"/>
                <w:b w:val="false"/>
                <w:i w:val="false"/>
                <w:color w:val="000000"/>
                <w:sz w:val="20"/>
              </w:rPr>
              <w:t xml:space="preserve">
грузом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 км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 </w:t>
            </w:r>
            <w:r>
              <w:br/>
            </w:r>
            <w:r>
              <w:rPr>
                <w:rFonts w:ascii="Times New Roman"/>
                <w:b w:val="false"/>
                <w:i w:val="false"/>
                <w:color w:val="000000"/>
                <w:sz w:val="20"/>
              </w:rPr>
              <w:t xml:space="preserve">
везти, </w:t>
            </w:r>
            <w:r>
              <w:br/>
            </w:r>
            <w:r>
              <w:rPr>
                <w:rFonts w:ascii="Times New Roman"/>
                <w:b w:val="false"/>
                <w:i w:val="false"/>
                <w:color w:val="000000"/>
                <w:sz w:val="20"/>
              </w:rPr>
              <w:t xml:space="preserve">
тонн </w:t>
            </w:r>
          </w:p>
        </w:tc>
      </w:tr>
      <w:tr>
        <w:trPr>
          <w:trHeight w:val="255"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Водительское удостоверение </w:t>
      </w:r>
      <w:r>
        <w:br/>
      </w:r>
      <w:r>
        <w:rPr>
          <w:rFonts w:ascii="Times New Roman"/>
          <w:b w:val="false"/>
          <w:i w:val="false"/>
          <w:color w:val="000000"/>
          <w:sz w:val="28"/>
        </w:rPr>
        <w:t xml:space="preserve">
проверил, задание выдал, </w:t>
      </w:r>
      <w:r>
        <w:br/>
      </w:r>
      <w:r>
        <w:rPr>
          <w:rFonts w:ascii="Times New Roman"/>
          <w:b w:val="false"/>
          <w:i w:val="false"/>
          <w:color w:val="000000"/>
          <w:sz w:val="28"/>
        </w:rPr>
        <w:t xml:space="preserve">
выдать горючего________________________литр. </w:t>
      </w:r>
      <w:r>
        <w:br/>
      </w:r>
      <w:r>
        <w:rPr>
          <w:rFonts w:ascii="Times New Roman"/>
          <w:b w:val="false"/>
          <w:i w:val="false"/>
          <w:color w:val="000000"/>
          <w:sz w:val="28"/>
        </w:rPr>
        <w:t xml:space="preserve">
Подпись диспетчера______________________ </w:t>
      </w:r>
      <w:r>
        <w:br/>
      </w:r>
      <w:r>
        <w:rPr>
          <w:rFonts w:ascii="Times New Roman"/>
          <w:b w:val="false"/>
          <w:i w:val="false"/>
          <w:color w:val="000000"/>
          <w:sz w:val="28"/>
        </w:rPr>
        <w:t xml:space="preserve">
Водитель по сост. здоровья </w:t>
      </w:r>
      <w:r>
        <w:br/>
      </w:r>
      <w:r>
        <w:rPr>
          <w:rFonts w:ascii="Times New Roman"/>
          <w:b w:val="false"/>
          <w:i w:val="false"/>
          <w:color w:val="000000"/>
          <w:sz w:val="28"/>
        </w:rPr>
        <w:t xml:space="preserve">
к управлению допущен, </w:t>
      </w:r>
      <w:r>
        <w:br/>
      </w:r>
      <w:r>
        <w:rPr>
          <w:rFonts w:ascii="Times New Roman"/>
          <w:b w:val="false"/>
          <w:i w:val="false"/>
          <w:color w:val="000000"/>
          <w:sz w:val="28"/>
        </w:rPr>
        <w:t xml:space="preserve">
подпись________________________________ </w:t>
      </w:r>
      <w:r>
        <w:br/>
      </w:r>
      <w:r>
        <w:rPr>
          <w:rFonts w:ascii="Times New Roman"/>
          <w:b w:val="false"/>
          <w:i w:val="false"/>
          <w:color w:val="000000"/>
          <w:sz w:val="28"/>
        </w:rPr>
        <w:t xml:space="preserve">
                   штамп </w:t>
      </w:r>
    </w:p>
    <w:p>
      <w:pPr>
        <w:spacing w:after="0"/>
        <w:ind w:left="0"/>
        <w:jc w:val="both"/>
      </w:pPr>
      <w:r>
        <w:rPr>
          <w:rFonts w:ascii="Times New Roman"/>
          <w:b w:val="false"/>
          <w:i w:val="false"/>
          <w:color w:val="000000"/>
          <w:sz w:val="28"/>
        </w:rPr>
        <w:t xml:space="preserve">Автомобиль технически исправен_______________ </w:t>
      </w:r>
      <w:r>
        <w:br/>
      </w:r>
      <w:r>
        <w:rPr>
          <w:rFonts w:ascii="Times New Roman"/>
          <w:b w:val="false"/>
          <w:i w:val="false"/>
          <w:color w:val="000000"/>
          <w:sz w:val="28"/>
        </w:rPr>
        <w:t xml:space="preserve">
Выезд разрешен, подп. механика_______________ </w:t>
      </w:r>
      <w:r>
        <w:br/>
      </w:r>
      <w:r>
        <w:rPr>
          <w:rFonts w:ascii="Times New Roman"/>
          <w:b w:val="false"/>
          <w:i w:val="false"/>
          <w:color w:val="000000"/>
          <w:sz w:val="28"/>
        </w:rPr>
        <w:t xml:space="preserve">
Автомобиль принял, подп. водителя </w:t>
      </w:r>
      <w:r>
        <w:br/>
      </w:r>
      <w:r>
        <w:rPr>
          <w:rFonts w:ascii="Times New Roman"/>
          <w:b w:val="false"/>
          <w:i w:val="false"/>
          <w:color w:val="000000"/>
          <w:sz w:val="28"/>
        </w:rPr>
        <w:t xml:space="preserve">
При  возврате автомобиль исправен </w:t>
      </w:r>
      <w:r>
        <w:br/>
      </w:r>
      <w:r>
        <w:rPr>
          <w:rFonts w:ascii="Times New Roman"/>
          <w:b w:val="false"/>
          <w:i w:val="false"/>
          <w:color w:val="000000"/>
          <w:sz w:val="28"/>
        </w:rPr>
        <w:t xml:space="preserve">
                        ---------- </w:t>
      </w:r>
      <w:r>
        <w:br/>
      </w:r>
      <w:r>
        <w:rPr>
          <w:rFonts w:ascii="Times New Roman"/>
          <w:b w:val="false"/>
          <w:i w:val="false"/>
          <w:color w:val="000000"/>
          <w:sz w:val="28"/>
        </w:rPr>
        <w:t xml:space="preserve">
                        неисправен </w:t>
      </w:r>
      <w:r>
        <w:br/>
      </w:r>
      <w:r>
        <w:rPr>
          <w:rFonts w:ascii="Times New Roman"/>
          <w:b w:val="false"/>
          <w:i w:val="false"/>
          <w:color w:val="000000"/>
          <w:sz w:val="28"/>
        </w:rPr>
        <w:t xml:space="preserve">
Сдал водитель______________ </w:t>
      </w:r>
      <w:r>
        <w:br/>
      </w:r>
      <w:r>
        <w:rPr>
          <w:rFonts w:ascii="Times New Roman"/>
          <w:b w:val="false"/>
          <w:i w:val="false"/>
          <w:color w:val="000000"/>
          <w:sz w:val="28"/>
        </w:rPr>
        <w:t xml:space="preserve">
Принял механик_____________ </w:t>
      </w:r>
    </w:p>
    <w:p>
      <w:pPr>
        <w:spacing w:after="0"/>
        <w:ind w:left="0"/>
        <w:jc w:val="both"/>
      </w:pPr>
      <w:r>
        <w:rPr>
          <w:rFonts w:ascii="Times New Roman"/>
          <w:b w:val="false"/>
          <w:i w:val="false"/>
          <w:color w:val="000000"/>
          <w:sz w:val="28"/>
        </w:rPr>
        <w:t xml:space="preserve">Особые отметки:____________________________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2653"/>
        <w:gridCol w:w="2453"/>
        <w:gridCol w:w="2033"/>
        <w:gridCol w:w="213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Последовательность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ездок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номера </w:t>
            </w:r>
            <w:r>
              <w:br/>
            </w:r>
            <w:r>
              <w:rPr>
                <w:rFonts w:ascii="Times New Roman"/>
                <w:b w:val="false"/>
                <w:i w:val="false"/>
                <w:color w:val="000000"/>
                <w:sz w:val="20"/>
              </w:rPr>
              <w:t xml:space="preserve">
приложенных </w:t>
            </w:r>
            <w:r>
              <w:br/>
            </w:r>
            <w:r>
              <w:rPr>
                <w:rFonts w:ascii="Times New Roman"/>
                <w:b w:val="false"/>
                <w:i w:val="false"/>
                <w:color w:val="000000"/>
                <w:sz w:val="20"/>
              </w:rPr>
              <w:t xml:space="preserve">
товарно-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накладных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прибытия, </w:t>
            </w:r>
            <w:r>
              <w:br/>
            </w:r>
            <w:r>
              <w:rPr>
                <w:rFonts w:ascii="Times New Roman"/>
                <w:b w:val="false"/>
                <w:i w:val="false"/>
                <w:color w:val="000000"/>
                <w:sz w:val="20"/>
              </w:rPr>
              <w:t xml:space="preserve">
час., </w:t>
            </w:r>
            <w:r>
              <w:br/>
            </w:r>
            <w:r>
              <w:rPr>
                <w:rFonts w:ascii="Times New Roman"/>
                <w:b w:val="false"/>
                <w:i w:val="false"/>
                <w:color w:val="000000"/>
                <w:sz w:val="20"/>
              </w:rPr>
              <w:t xml:space="preserve">
мин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и </w:t>
            </w:r>
            <w:r>
              <w:br/>
            </w:r>
            <w:r>
              <w:rPr>
                <w:rFonts w:ascii="Times New Roman"/>
                <w:b w:val="false"/>
                <w:i w:val="false"/>
                <w:color w:val="000000"/>
                <w:sz w:val="20"/>
              </w:rPr>
              <w:t xml:space="preserve">
печать </w:t>
            </w:r>
            <w:r>
              <w:br/>
            </w:r>
            <w:r>
              <w:rPr>
                <w:rFonts w:ascii="Times New Roman"/>
                <w:b w:val="false"/>
                <w:i w:val="false"/>
                <w:color w:val="000000"/>
                <w:sz w:val="20"/>
              </w:rPr>
              <w:t xml:space="preserve">
грузо- </w:t>
            </w:r>
            <w:r>
              <w:br/>
            </w:r>
            <w:r>
              <w:rPr>
                <w:rFonts w:ascii="Times New Roman"/>
                <w:b w:val="false"/>
                <w:i w:val="false"/>
                <w:color w:val="000000"/>
                <w:sz w:val="20"/>
              </w:rPr>
              <w:t xml:space="preserve">
получа- </w:t>
            </w:r>
            <w:r>
              <w:br/>
            </w:r>
            <w:r>
              <w:rPr>
                <w:rFonts w:ascii="Times New Roman"/>
                <w:b w:val="false"/>
                <w:i w:val="false"/>
                <w:color w:val="000000"/>
                <w:sz w:val="20"/>
              </w:rPr>
              <w:t xml:space="preserve">
теля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отметки </w:t>
            </w:r>
            <w:r>
              <w:br/>
            </w:r>
            <w:r>
              <w:rPr>
                <w:rFonts w:ascii="Times New Roman"/>
                <w:b w:val="false"/>
                <w:i w:val="false"/>
                <w:color w:val="000000"/>
                <w:sz w:val="20"/>
              </w:rPr>
              <w:t xml:space="preserve">
пере- </w:t>
            </w:r>
            <w:r>
              <w:br/>
            </w:r>
            <w:r>
              <w:rPr>
                <w:rFonts w:ascii="Times New Roman"/>
                <w:b w:val="false"/>
                <w:i w:val="false"/>
                <w:color w:val="000000"/>
                <w:sz w:val="20"/>
              </w:rPr>
              <w:t xml:space="preserve">
возчика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                      _____ </w:t>
      </w:r>
      <w:r>
        <w:br/>
      </w:r>
      <w:r>
        <w:rPr>
          <w:rFonts w:ascii="Times New Roman"/>
          <w:b w:val="false"/>
          <w:i w:val="false"/>
          <w:color w:val="000000"/>
          <w:sz w:val="28"/>
        </w:rPr>
        <w:t xml:space="preserve">
|____|  ТТН в количестве  |_____| ________________шт. </w:t>
      </w:r>
      <w:r>
        <w:br/>
      </w:r>
      <w:r>
        <w:rPr>
          <w:rFonts w:ascii="Times New Roman"/>
          <w:b w:val="false"/>
          <w:i w:val="false"/>
          <w:color w:val="000000"/>
          <w:sz w:val="28"/>
        </w:rPr>
        <w:t xml:space="preserve">
                                    (прописью)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273"/>
        <w:gridCol w:w="1893"/>
        <w:gridCol w:w="3133"/>
        <w:gridCol w:w="303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Простои на линии </w:t>
            </w:r>
          </w:p>
        </w:tc>
      </w:tr>
      <w:tr>
        <w:trPr>
          <w:trHeight w:val="30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и время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отв. </w:t>
            </w:r>
            <w:r>
              <w:br/>
            </w:r>
            <w:r>
              <w:rPr>
                <w:rFonts w:ascii="Times New Roman"/>
                <w:b w:val="false"/>
                <w:i w:val="false"/>
                <w:color w:val="000000"/>
                <w:sz w:val="20"/>
              </w:rPr>
              <w:t xml:space="preserve">
лица </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w:t>
            </w:r>
          </w:p>
        </w:tc>
        <w:tc>
          <w:tcPr>
            <w:tcW w:w="0" w:type="auto"/>
            <w:vMerge/>
            <w:tcBorders>
              <w:top w:val="nil"/>
              <w:left w:val="single" w:color="cfcfcf" w:sz="5"/>
              <w:bottom w:val="single" w:color="cfcfcf" w:sz="5"/>
              <w:right w:val="single" w:color="cfcfcf" w:sz="5"/>
            </w:tcBorders>
          </w:tcP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Сдал водитель _____________  Принял диспетчер ________ </w:t>
      </w:r>
      <w:r>
        <w:br/>
      </w:r>
      <w:r>
        <w:rPr>
          <w:rFonts w:ascii="Times New Roman"/>
          <w:b w:val="false"/>
          <w:i w:val="false"/>
          <w:color w:val="000000"/>
          <w:sz w:val="28"/>
        </w:rPr>
        <w:t xml:space="preserve">
  </w:t>
      </w:r>
      <w:r>
        <w:br/>
      </w:r>
      <w:r>
        <w:rPr>
          <w:rFonts w:ascii="Times New Roman"/>
          <w:b w:val="false"/>
          <w:i w:val="false"/>
          <w:color w:val="000000"/>
          <w:sz w:val="28"/>
        </w:rPr>
        <w:t xml:space="preserve">
Таксировка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Результаты работы автомобиля и прицепов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853"/>
        <w:gridCol w:w="1693"/>
        <w:gridCol w:w="1453"/>
        <w:gridCol w:w="1453"/>
        <w:gridCol w:w="1473"/>
        <w:gridCol w:w="2033"/>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 </w:t>
            </w:r>
            <w:r>
              <w:br/>
            </w:r>
            <w:r>
              <w:rPr>
                <w:rFonts w:ascii="Times New Roman"/>
                <w:b w:val="false"/>
                <w:i w:val="false"/>
                <w:color w:val="000000"/>
                <w:sz w:val="20"/>
              </w:rPr>
              <w:t xml:space="preserve">
горючего </w:t>
            </w:r>
            <w:r>
              <w:br/>
            </w:r>
            <w:r>
              <w:rPr>
                <w:rFonts w:ascii="Times New Roman"/>
                <w:b w:val="false"/>
                <w:i w:val="false"/>
                <w:color w:val="000000"/>
                <w:sz w:val="20"/>
              </w:rPr>
              <w:t xml:space="preserve">
(литров)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в наряде (час., мин.) </w:t>
            </w:r>
          </w:p>
        </w:tc>
      </w:tr>
      <w:tr>
        <w:trPr>
          <w:trHeight w:val="435"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норме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 </w:t>
            </w:r>
            <w:r>
              <w:br/>
            </w:r>
            <w:r>
              <w:rPr>
                <w:rFonts w:ascii="Times New Roman"/>
                <w:b w:val="false"/>
                <w:i w:val="false"/>
                <w:color w:val="000000"/>
                <w:sz w:val="20"/>
              </w:rPr>
              <w:t xml:space="preserve">
чески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автомобиля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мобиля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w:t>
            </w:r>
            <w:r>
              <w:br/>
            </w:r>
            <w:r>
              <w:rPr>
                <w:rFonts w:ascii="Times New Roman"/>
                <w:b w:val="false"/>
                <w:i w:val="false"/>
                <w:color w:val="000000"/>
                <w:sz w:val="20"/>
              </w:rPr>
              <w:t xml:space="preserve">
цепа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дви- </w:t>
            </w:r>
            <w:r>
              <w:br/>
            </w:r>
            <w:r>
              <w:rPr>
                <w:rFonts w:ascii="Times New Roman"/>
                <w:b w:val="false"/>
                <w:i w:val="false"/>
                <w:color w:val="000000"/>
                <w:sz w:val="20"/>
              </w:rPr>
              <w:t xml:space="preserve">
жении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простое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погр., разгр.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r>
      <w:tr>
        <w:trPr>
          <w:trHeight w:val="34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40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433"/>
        <w:gridCol w:w="1533"/>
        <w:gridCol w:w="1513"/>
        <w:gridCol w:w="1613"/>
        <w:gridCol w:w="1573"/>
        <w:gridCol w:w="1673"/>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в наряде </w:t>
            </w:r>
            <w:r>
              <w:br/>
            </w:r>
            <w:r>
              <w:rPr>
                <w:rFonts w:ascii="Times New Roman"/>
                <w:b w:val="false"/>
                <w:i w:val="false"/>
                <w:color w:val="000000"/>
                <w:sz w:val="20"/>
              </w:rPr>
              <w:t xml:space="preserve">
(час., </w:t>
            </w:r>
            <w:r>
              <w:br/>
            </w:r>
            <w:r>
              <w:rPr>
                <w:rFonts w:ascii="Times New Roman"/>
                <w:b w:val="false"/>
                <w:i w:val="false"/>
                <w:color w:val="000000"/>
                <w:sz w:val="20"/>
              </w:rPr>
              <w:t xml:space="preserve">
мин.)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ездок </w:t>
            </w:r>
            <w:r>
              <w:br/>
            </w:r>
            <w:r>
              <w:rPr>
                <w:rFonts w:ascii="Times New Roman"/>
                <w:b w:val="false"/>
                <w:i w:val="false"/>
                <w:color w:val="000000"/>
                <w:sz w:val="20"/>
              </w:rPr>
              <w:t xml:space="preserve">
с грузом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пробег (км) </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w:t>
            </w:r>
            <w:r>
              <w:br/>
            </w:r>
            <w:r>
              <w:rPr>
                <w:rFonts w:ascii="Times New Roman"/>
                <w:b w:val="false"/>
                <w:i w:val="false"/>
                <w:color w:val="000000"/>
                <w:sz w:val="20"/>
              </w:rPr>
              <w:t xml:space="preserve">
числе </w:t>
            </w:r>
            <w:r>
              <w:br/>
            </w:r>
            <w:r>
              <w:rPr>
                <w:rFonts w:ascii="Times New Roman"/>
                <w:b w:val="false"/>
                <w:i w:val="false"/>
                <w:color w:val="000000"/>
                <w:sz w:val="20"/>
              </w:rPr>
              <w:t xml:space="preserve">
автомобиля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с груз </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простое </w:t>
            </w:r>
          </w:p>
        </w:tc>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мобиля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прицепа </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 </w:t>
            </w:r>
            <w:r>
              <w:br/>
            </w:r>
            <w:r>
              <w:rPr>
                <w:rFonts w:ascii="Times New Roman"/>
                <w:b w:val="false"/>
                <w:i w:val="false"/>
                <w:color w:val="000000"/>
                <w:sz w:val="20"/>
              </w:rPr>
              <w:t xml:space="preserve">
мобиля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прицепа </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xml:space="preserve">
погр., </w:t>
            </w:r>
            <w:r>
              <w:br/>
            </w:r>
            <w:r>
              <w:rPr>
                <w:rFonts w:ascii="Times New Roman"/>
                <w:b w:val="false"/>
                <w:i w:val="false"/>
                <w:color w:val="000000"/>
                <w:sz w:val="20"/>
              </w:rPr>
              <w:t xml:space="preserve">
разгр.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w:t>
            </w:r>
            <w:r>
              <w:br/>
            </w:r>
            <w:r>
              <w:rPr>
                <w:rFonts w:ascii="Times New Roman"/>
                <w:b w:val="false"/>
                <w:i w:val="false"/>
                <w:color w:val="000000"/>
                <w:sz w:val="20"/>
              </w:rPr>
              <w:t xml:space="preserve">
техн. </w:t>
            </w:r>
            <w:r>
              <w:br/>
            </w:r>
            <w:r>
              <w:rPr>
                <w:rFonts w:ascii="Times New Roman"/>
                <w:b w:val="false"/>
                <w:i w:val="false"/>
                <w:color w:val="000000"/>
                <w:sz w:val="20"/>
              </w:rPr>
              <w:t xml:space="preserve">
неисп.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сверх- </w:t>
            </w:r>
            <w:r>
              <w:br/>
            </w:r>
            <w:r>
              <w:rPr>
                <w:rFonts w:ascii="Times New Roman"/>
                <w:b w:val="false"/>
                <w:i w:val="false"/>
                <w:color w:val="000000"/>
                <w:sz w:val="20"/>
              </w:rPr>
              <w:t xml:space="preserve">
нормат,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r>
        <w:trPr>
          <w:trHeight w:val="40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2233"/>
        <w:gridCol w:w="1973"/>
        <w:gridCol w:w="1973"/>
        <w:gridCol w:w="2013"/>
        <w:gridCol w:w="1913"/>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(тонн)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выполнено (ткм)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Зарплата </w:t>
            </w:r>
          </w:p>
        </w:tc>
      </w:tr>
      <w:tr>
        <w:trPr>
          <w:trHeight w:val="435" w:hRule="atLeast"/>
        </w:trPr>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на при- </w:t>
            </w:r>
            <w:r>
              <w:br/>
            </w:r>
            <w:r>
              <w:rPr>
                <w:rFonts w:ascii="Times New Roman"/>
                <w:b w:val="false"/>
                <w:i w:val="false"/>
                <w:color w:val="000000"/>
                <w:sz w:val="20"/>
              </w:rPr>
              <w:t xml:space="preserve">
цепах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на прицепах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код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 </w:t>
      </w:r>
      <w:r>
        <w:br/>
      </w:r>
      <w:r>
        <w:rPr>
          <w:rFonts w:ascii="Times New Roman"/>
          <w:b w:val="false"/>
          <w:i w:val="false"/>
          <w:color w:val="000000"/>
          <w:sz w:val="28"/>
        </w:rPr>
        <w:t xml:space="preserve">
Коды марок автомобилей  |____________|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прицепов  |______________________| </w:t>
      </w:r>
      <w:r>
        <w:br/>
      </w:r>
      <w:r>
        <w:rPr>
          <w:rFonts w:ascii="Times New Roman"/>
          <w:b w:val="false"/>
          <w:i w:val="false"/>
          <w:color w:val="000000"/>
          <w:sz w:val="28"/>
        </w:rPr>
        <w:t xml:space="preserve">
                       ________ </w:t>
      </w:r>
      <w:r>
        <w:br/>
      </w:r>
      <w:r>
        <w:rPr>
          <w:rFonts w:ascii="Times New Roman"/>
          <w:b w:val="false"/>
          <w:i w:val="false"/>
          <w:color w:val="000000"/>
          <w:sz w:val="28"/>
        </w:rPr>
        <w:t xml:space="preserve">
Автомобиле-дни работы  |________|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9" w:id="17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bookmarkEnd w:id="1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   К   Т </w:t>
      </w:r>
    </w:p>
    <w:p>
      <w:pPr>
        <w:spacing w:after="0"/>
        <w:ind w:left="0"/>
        <w:jc w:val="both"/>
      </w:pPr>
      <w:r>
        <w:rPr>
          <w:rFonts w:ascii="Times New Roman"/>
          <w:b w:val="false"/>
          <w:i w:val="false"/>
          <w:color w:val="000000"/>
          <w:sz w:val="28"/>
        </w:rPr>
        <w:t xml:space="preserve">_________________________________         «"___"» ___________200_г. </w:t>
      </w:r>
      <w:r>
        <w:br/>
      </w: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Перевозчик ______________________________________________________ </w:t>
      </w:r>
      <w:r>
        <w:br/>
      </w:r>
      <w:r>
        <w:rPr>
          <w:rFonts w:ascii="Times New Roman"/>
          <w:b w:val="false"/>
          <w:i w:val="false"/>
          <w:color w:val="000000"/>
          <w:sz w:val="28"/>
        </w:rPr>
        <w:t xml:space="preserve">
                     (наименование перевозчика)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марка и государственный номерной знак автотранспортного средства) </w:t>
      </w:r>
    </w:p>
    <w:p>
      <w:pPr>
        <w:spacing w:after="0"/>
        <w:ind w:left="0"/>
        <w:jc w:val="both"/>
      </w:pPr>
      <w:r>
        <w:rPr>
          <w:rFonts w:ascii="Times New Roman"/>
          <w:b w:val="false"/>
          <w:i w:val="false"/>
          <w:color w:val="000000"/>
          <w:sz w:val="28"/>
        </w:rPr>
        <w:t xml:space="preserve">Номер прицепа 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Настоящий акт составлен в присутствии следующих лиц: </w:t>
      </w:r>
      <w:r>
        <w:br/>
      </w:r>
      <w:r>
        <w:rPr>
          <w:rFonts w:ascii="Times New Roman"/>
          <w:b w:val="false"/>
          <w:i w:val="false"/>
          <w:color w:val="000000"/>
          <w:sz w:val="28"/>
        </w:rPr>
        <w:t xml:space="preserve">
1)_____________________________________________________________ </w:t>
      </w:r>
      <w:r>
        <w:br/>
      </w:r>
      <w:r>
        <w:rPr>
          <w:rFonts w:ascii="Times New Roman"/>
          <w:b w:val="false"/>
          <w:i w:val="false"/>
          <w:color w:val="000000"/>
          <w:sz w:val="28"/>
        </w:rPr>
        <w:t xml:space="preserve">
  (Ф.И.О., занимаемая должность, номер документа, удостоверяющего </w:t>
      </w:r>
      <w:r>
        <w:br/>
      </w:r>
      <w:r>
        <w:rPr>
          <w:rFonts w:ascii="Times New Roman"/>
          <w:b w:val="false"/>
          <w:i w:val="false"/>
          <w:color w:val="000000"/>
          <w:sz w:val="28"/>
        </w:rPr>
        <w:t xml:space="preserve">
                 личность, кем и когда выдан) </w:t>
      </w:r>
      <w:r>
        <w:br/>
      </w:r>
      <w:r>
        <w:rPr>
          <w:rFonts w:ascii="Times New Roman"/>
          <w:b w:val="false"/>
          <w:i w:val="false"/>
          <w:color w:val="000000"/>
          <w:sz w:val="28"/>
        </w:rPr>
        <w:t xml:space="preserve">
2) ______________________________________________________________ </w:t>
      </w:r>
      <w:r>
        <w:br/>
      </w:r>
      <w:r>
        <w:rPr>
          <w:rFonts w:ascii="Times New Roman"/>
          <w:b w:val="false"/>
          <w:i w:val="false"/>
          <w:color w:val="000000"/>
          <w:sz w:val="28"/>
        </w:rPr>
        <w:t xml:space="preserve">
3) ______________________________________________________________ </w:t>
      </w:r>
      <w:r>
        <w:br/>
      </w:r>
      <w:r>
        <w:rPr>
          <w:rFonts w:ascii="Times New Roman"/>
          <w:b w:val="false"/>
          <w:i w:val="false"/>
          <w:color w:val="000000"/>
          <w:sz w:val="28"/>
        </w:rPr>
        <w:t xml:space="preserve">
Грузоотправитель  _______________________________________________ </w:t>
      </w:r>
      <w:r>
        <w:br/>
      </w:r>
      <w:r>
        <w:rPr>
          <w:rFonts w:ascii="Times New Roman"/>
          <w:b w:val="false"/>
          <w:i w:val="false"/>
          <w:color w:val="000000"/>
          <w:sz w:val="28"/>
        </w:rPr>
        <w:t xml:space="preserve">
Грузополучатель _________________________________________________ </w:t>
      </w:r>
      <w:r>
        <w:br/>
      </w:r>
      <w:r>
        <w:rPr>
          <w:rFonts w:ascii="Times New Roman"/>
          <w:b w:val="false"/>
          <w:i w:val="false"/>
          <w:color w:val="000000"/>
          <w:sz w:val="28"/>
        </w:rPr>
        <w:t xml:space="preserve">
Товарно-транспортная накладная N___ от "___" ________ 200__ г.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Наименование груза ______________________________________________ </w:t>
      </w:r>
      <w:r>
        <w:br/>
      </w:r>
      <w:r>
        <w:rPr>
          <w:rFonts w:ascii="Times New Roman"/>
          <w:b w:val="false"/>
          <w:i w:val="false"/>
          <w:color w:val="000000"/>
          <w:sz w:val="28"/>
        </w:rPr>
        <w:t xml:space="preserve">
Описание обстоятельств, вызвавших составление акта:______________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Подписи: </w:t>
      </w:r>
      <w:r>
        <w:br/>
      </w:r>
      <w:r>
        <w:rPr>
          <w:rFonts w:ascii="Times New Roman"/>
          <w:b w:val="false"/>
          <w:i w:val="false"/>
          <w:color w:val="000000"/>
          <w:sz w:val="28"/>
        </w:rPr>
        <w:t xml:space="preserve">
Примечания: 1. Акт подписывают стороны (лица), участвующие в </w:t>
      </w:r>
      <w:r>
        <w:br/>
      </w:r>
      <w:r>
        <w:rPr>
          <w:rFonts w:ascii="Times New Roman"/>
          <w:b w:val="false"/>
          <w:i w:val="false"/>
          <w:color w:val="000000"/>
          <w:sz w:val="28"/>
        </w:rPr>
        <w:t xml:space="preserve">
              удостоверении обстоятельств, послуживших основанием </w:t>
      </w:r>
      <w:r>
        <w:br/>
      </w:r>
      <w:r>
        <w:rPr>
          <w:rFonts w:ascii="Times New Roman"/>
          <w:b w:val="false"/>
          <w:i w:val="false"/>
          <w:color w:val="000000"/>
          <w:sz w:val="28"/>
        </w:rPr>
        <w:t xml:space="preserve">
              для составления акта, но не менее чем два лица. </w:t>
      </w:r>
      <w:r>
        <w:br/>
      </w:r>
      <w:r>
        <w:rPr>
          <w:rFonts w:ascii="Times New Roman"/>
          <w:b w:val="false"/>
          <w:i w:val="false"/>
          <w:color w:val="000000"/>
          <w:sz w:val="28"/>
        </w:rPr>
        <w:t xml:space="preserve">
           2. От перевозчика акт могут подписывать: руководитель </w:t>
      </w:r>
      <w:r>
        <w:br/>
      </w:r>
      <w:r>
        <w:rPr>
          <w:rFonts w:ascii="Times New Roman"/>
          <w:b w:val="false"/>
          <w:i w:val="false"/>
          <w:color w:val="000000"/>
          <w:sz w:val="28"/>
        </w:rPr>
        <w:t xml:space="preserve">
              (его заместитель), работники службы эксплуатации, </w:t>
      </w:r>
      <w:r>
        <w:br/>
      </w:r>
      <w:r>
        <w:rPr>
          <w:rFonts w:ascii="Times New Roman"/>
          <w:b w:val="false"/>
          <w:i w:val="false"/>
          <w:color w:val="000000"/>
          <w:sz w:val="28"/>
        </w:rPr>
        <w:t xml:space="preserve">
              водитель - экспедитор. </w:t>
      </w:r>
    </w:p>
    <w:bookmarkStart w:name="z70" w:id="176"/>
    <w:p>
      <w:pPr>
        <w:spacing w:after="0"/>
        <w:ind w:left="0"/>
        <w:jc w:val="both"/>
      </w:pPr>
      <w:r>
        <w:rPr>
          <w:rFonts w:ascii="Times New Roman"/>
          <w:b w:val="false"/>
          <w:i w:val="false"/>
          <w:color w:val="000000"/>
          <w:sz w:val="28"/>
        </w:rPr>
        <w:t xml:space="preserve">
      </w:t>
      </w:r>
    </w:p>
    <w:bookmarkEnd w:id="176"/>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p>
      <w:pPr>
        <w:spacing w:after="0"/>
        <w:ind w:left="0"/>
        <w:jc w:val="both"/>
      </w:pPr>
      <w:r>
        <w:rPr>
          <w:rFonts w:ascii="Times New Roman"/>
          <w:b/>
          <w:i w:val="false"/>
          <w:color w:val="000000"/>
          <w:sz w:val="28"/>
        </w:rPr>
        <w:t xml:space="preserve">            Температура предъявляемых к перевозке </w:t>
      </w:r>
      <w:r>
        <w:br/>
      </w:r>
      <w:r>
        <w:rPr>
          <w:rFonts w:ascii="Times New Roman"/>
          <w:b w:val="false"/>
          <w:i w:val="false"/>
          <w:color w:val="000000"/>
          <w:sz w:val="28"/>
        </w:rPr>
        <w:t>
</w:t>
      </w:r>
      <w:r>
        <w:rPr>
          <w:rFonts w:ascii="Times New Roman"/>
          <w:b/>
          <w:i w:val="false"/>
          <w:color w:val="000000"/>
          <w:sz w:val="28"/>
        </w:rPr>
        <w:t xml:space="preserve">         мяса, субпродуктов и мясных полуфабрикатов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253"/>
        <w:gridCol w:w="429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груза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груза, </w:t>
            </w:r>
            <w:r>
              <w:br/>
            </w:r>
            <w:r>
              <w:rPr>
                <w:rFonts w:ascii="Times New Roman"/>
                <w:b w:val="false"/>
                <w:i w:val="false"/>
                <w:color w:val="000000"/>
                <w:sz w:val="20"/>
              </w:rPr>
              <w:t xml:space="preserve">
предъявляемого к </w:t>
            </w:r>
            <w:r>
              <w:br/>
            </w:r>
            <w:r>
              <w:rPr>
                <w:rFonts w:ascii="Times New Roman"/>
                <w:b w:val="false"/>
                <w:i w:val="false"/>
                <w:color w:val="000000"/>
                <w:sz w:val="20"/>
              </w:rPr>
              <w:t xml:space="preserve">
перевозке, С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мороженное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Говядина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минус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Баранина и козлятина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минус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минус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Блоки мясные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минус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Птица, крольчатина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минус 18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Субпродукты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выше минус 18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охлажденное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Говядина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2 до плюс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Баранина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2 до плюс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Свинина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2 до плюс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Птицы, кроликов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2 до плюс 6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 остывшее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Говядина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4 до плюс 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Телятина и баранина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4 до плюс 12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Мясопродукты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Колбасы сырокопченные, </w:t>
            </w:r>
            <w:r>
              <w:br/>
            </w:r>
            <w:r>
              <w:rPr>
                <w:rFonts w:ascii="Times New Roman"/>
                <w:b w:val="false"/>
                <w:i w:val="false"/>
                <w:color w:val="000000"/>
                <w:sz w:val="20"/>
              </w:rPr>
              <w:t xml:space="preserve">
копченые и мясокопчености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2 до плюс 8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Колбасы вареные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плюс 2 до плюс 8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 Мясопродукты перевозятся в затаренном виде. </w:t>
      </w:r>
    </w:p>
    <w:bookmarkStart w:name="z71" w:id="177"/>
    <w:p>
      <w:pPr>
        <w:spacing w:after="0"/>
        <w:ind w:left="0"/>
        <w:jc w:val="both"/>
      </w:pPr>
      <w:r>
        <w:rPr>
          <w:rFonts w:ascii="Times New Roman"/>
          <w:b w:val="false"/>
          <w:i w:val="false"/>
          <w:color w:val="000000"/>
          <w:sz w:val="28"/>
        </w:rPr>
        <w:t xml:space="preserve">
      </w:t>
      </w:r>
    </w:p>
    <w:bookmarkEnd w:id="177"/>
    <w:p>
      <w:pPr>
        <w:spacing w:after="0"/>
        <w:ind w:left="0"/>
        <w:jc w:val="both"/>
      </w:pPr>
      <w:r>
        <w:rPr>
          <w:rFonts w:ascii="Times New Roman"/>
          <w:b w:val="false"/>
          <w:i w:val="false"/>
          <w:color w:val="000000"/>
          <w:sz w:val="28"/>
        </w:rPr>
        <w:t xml:space="preserve">Приложение 9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p>
      <w:pPr>
        <w:spacing w:after="0"/>
        <w:ind w:left="0"/>
        <w:jc w:val="left"/>
      </w:pPr>
      <w:r>
        <w:rPr>
          <w:rFonts w:ascii="Times New Roman"/>
          <w:b/>
          <w:i w:val="false"/>
          <w:color w:val="000000"/>
        </w:rPr>
        <w:t xml:space="preserve"> Лист </w:t>
      </w:r>
      <w:r>
        <w:br/>
      </w:r>
      <w:r>
        <w:rPr>
          <w:rFonts w:ascii="Times New Roman"/>
          <w:b/>
          <w:i w:val="false"/>
          <w:color w:val="000000"/>
        </w:rPr>
        <w:t xml:space="preserve">
контрольных проверок температуры груза </w:t>
      </w:r>
      <w:r>
        <w:br/>
      </w:r>
      <w:r>
        <w:rPr>
          <w:rFonts w:ascii="Times New Roman"/>
          <w:b/>
          <w:i w:val="false"/>
          <w:color w:val="000000"/>
        </w:rPr>
        <w:t xml:space="preserve">
и воздуха в кузове авторефрижератора </w:t>
      </w:r>
    </w:p>
    <w:p>
      <w:pPr>
        <w:spacing w:after="0"/>
        <w:ind w:left="0"/>
        <w:jc w:val="both"/>
      </w:pPr>
      <w:r>
        <w:rPr>
          <w:rFonts w:ascii="Times New Roman"/>
          <w:b w:val="false"/>
          <w:i w:val="false"/>
          <w:color w:val="000000"/>
          <w:sz w:val="28"/>
        </w:rPr>
        <w:t xml:space="preserve">к путевому листу N __ водитель ____№N полуприцепа______________ </w:t>
      </w:r>
      <w:r>
        <w:br/>
      </w:r>
      <w:r>
        <w:rPr>
          <w:rFonts w:ascii="Times New Roman"/>
          <w:b w:val="false"/>
          <w:i w:val="false"/>
          <w:color w:val="000000"/>
          <w:sz w:val="28"/>
        </w:rPr>
        <w:t xml:space="preserve">
Поправка к термометру полуприцепа ___ </w:t>
      </w:r>
      <w:r>
        <w:rPr>
          <w:rFonts w:ascii="Times New Roman"/>
          <w:b w:val="false"/>
          <w:i w:val="false"/>
          <w:color w:val="000000"/>
          <w:vertAlign w:val="superscript"/>
        </w:rPr>
        <w:t xml:space="preserve">о </w:t>
      </w:r>
      <w:r>
        <w:rPr>
          <w:rFonts w:ascii="Times New Roman"/>
          <w:b w:val="false"/>
          <w:i w:val="false"/>
          <w:color w:val="000000"/>
          <w:sz w:val="28"/>
        </w:rPr>
        <w:t xml:space="preserve">С_______________________ </w:t>
      </w:r>
      <w:r>
        <w:br/>
      </w:r>
      <w:r>
        <w:rPr>
          <w:rFonts w:ascii="Times New Roman"/>
          <w:b w:val="false"/>
          <w:i w:val="false"/>
          <w:color w:val="000000"/>
          <w:sz w:val="28"/>
        </w:rPr>
        <w:t xml:space="preserve">
                                          (подпись механика) </w:t>
      </w:r>
      <w:r>
        <w:br/>
      </w:r>
      <w:r>
        <w:rPr>
          <w:rFonts w:ascii="Times New Roman"/>
          <w:b w:val="false"/>
          <w:i w:val="false"/>
          <w:color w:val="000000"/>
          <w:sz w:val="28"/>
        </w:rPr>
        <w:t xml:space="preserve">
Авторефрижератор загружен ________________________температурный </w:t>
      </w:r>
      <w:r>
        <w:br/>
      </w:r>
      <w:r>
        <w:rPr>
          <w:rFonts w:ascii="Times New Roman"/>
          <w:b w:val="false"/>
          <w:i w:val="false"/>
          <w:color w:val="000000"/>
          <w:sz w:val="28"/>
        </w:rPr>
        <w:t xml:space="preserve">
                           (наименование груза) </w:t>
      </w:r>
      <w:r>
        <w:br/>
      </w:r>
      <w:r>
        <w:rPr>
          <w:rFonts w:ascii="Times New Roman"/>
          <w:b w:val="false"/>
          <w:i w:val="false"/>
          <w:color w:val="000000"/>
          <w:sz w:val="28"/>
        </w:rPr>
        <w:t xml:space="preserve">
режим________________________________________________________ </w:t>
      </w:r>
      <w:r>
        <w:br/>
      </w:r>
      <w:r>
        <w:rPr>
          <w:rFonts w:ascii="Times New Roman"/>
          <w:b w:val="false"/>
          <w:i w:val="false"/>
          <w:color w:val="000000"/>
          <w:sz w:val="28"/>
        </w:rPr>
        <w:t xml:space="preserve">
             (графа 4-5 Приложения 14 Правил) </w:t>
      </w:r>
    </w:p>
    <w:p>
      <w:pPr>
        <w:spacing w:after="0"/>
        <w:ind w:left="0"/>
        <w:jc w:val="both"/>
      </w:pPr>
      <w:r>
        <w:rPr>
          <w:rFonts w:ascii="Times New Roman"/>
          <w:b w:val="false"/>
          <w:i w:val="false"/>
          <w:color w:val="000000"/>
          <w:sz w:val="28"/>
        </w:rPr>
        <w:t xml:space="preserve">Наименование грузоотправителя____________________________________ </w:t>
      </w:r>
      <w:r>
        <w:br/>
      </w:r>
      <w:r>
        <w:rPr>
          <w:rFonts w:ascii="Times New Roman"/>
          <w:b w:val="false"/>
          <w:i w:val="false"/>
          <w:color w:val="000000"/>
          <w:sz w:val="28"/>
        </w:rPr>
        <w:t xml:space="preserve">
Наименование грузополучателя_____________________________________ </w:t>
      </w:r>
      <w:r>
        <w:br/>
      </w:r>
      <w:r>
        <w:rPr>
          <w:rFonts w:ascii="Times New Roman"/>
          <w:b w:val="false"/>
          <w:i w:val="false"/>
          <w:color w:val="000000"/>
          <w:sz w:val="28"/>
        </w:rPr>
        <w:t xml:space="preserve">
Время подачи под погрузку________________________________________ </w:t>
      </w:r>
      <w:r>
        <w:br/>
      </w:r>
      <w:r>
        <w:rPr>
          <w:rFonts w:ascii="Times New Roman"/>
          <w:b w:val="false"/>
          <w:i w:val="false"/>
          <w:color w:val="000000"/>
          <w:sz w:val="28"/>
        </w:rPr>
        <w:t xml:space="preserve">
Температура в кузове перед погрузкой __________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Температура груза перед погрузкой _____________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Подпись (грузоотправителя) 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673"/>
        <w:gridCol w:w="2233"/>
        <w:gridCol w:w="2613"/>
        <w:gridCol w:w="319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r>
              <w:br/>
            </w:r>
            <w:r>
              <w:rPr>
                <w:rFonts w:ascii="Times New Roman"/>
                <w:b w:val="false"/>
                <w:i w:val="false"/>
                <w:color w:val="000000"/>
                <w:sz w:val="20"/>
              </w:rPr>
              <w:t xml:space="preserve">
часы, </w:t>
            </w:r>
            <w:r>
              <w:br/>
            </w:r>
            <w:r>
              <w:rPr>
                <w:rFonts w:ascii="Times New Roman"/>
                <w:b w:val="false"/>
                <w:i w:val="false"/>
                <w:color w:val="000000"/>
                <w:sz w:val="20"/>
              </w:rPr>
              <w:t xml:space="preserve">
минуты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контроль-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пункта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r>
              <w:br/>
            </w:r>
            <w:r>
              <w:rPr>
                <w:rFonts w:ascii="Times New Roman"/>
                <w:b w:val="false"/>
                <w:i w:val="false"/>
                <w:color w:val="000000"/>
                <w:sz w:val="20"/>
              </w:rPr>
              <w:t xml:space="preserve">
замера </w:t>
            </w:r>
            <w:r>
              <w:br/>
            </w:r>
            <w:r>
              <w:rPr>
                <w:rFonts w:ascii="Times New Roman"/>
                <w:b w:val="false"/>
                <w:i w:val="false"/>
                <w:color w:val="000000"/>
                <w:sz w:val="20"/>
              </w:rPr>
              <w:t xml:space="preserve">
температуры </w:t>
            </w:r>
            <w:r>
              <w:br/>
            </w:r>
            <w:r>
              <w:rPr>
                <w:rFonts w:ascii="Times New Roman"/>
                <w:b w:val="false"/>
                <w:i w:val="false"/>
                <w:color w:val="000000"/>
                <w:sz w:val="20"/>
              </w:rPr>
              <w:t xml:space="preserve">
в </w:t>
            </w:r>
            <w:r>
              <w:br/>
            </w:r>
            <w:r>
              <w:rPr>
                <w:rFonts w:ascii="Times New Roman"/>
                <w:b w:val="false"/>
                <w:i w:val="false"/>
                <w:color w:val="000000"/>
                <w:sz w:val="20"/>
              </w:rPr>
              <w:t xml:space="preserve">
кузове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ответст- </w:t>
            </w:r>
            <w:r>
              <w:br/>
            </w:r>
            <w:r>
              <w:rPr>
                <w:rFonts w:ascii="Times New Roman"/>
                <w:b w:val="false"/>
                <w:i w:val="false"/>
                <w:color w:val="000000"/>
                <w:sz w:val="20"/>
              </w:rPr>
              <w:t xml:space="preserve">
венного </w:t>
            </w:r>
            <w:r>
              <w:br/>
            </w:r>
            <w:r>
              <w:rPr>
                <w:rFonts w:ascii="Times New Roman"/>
                <w:b w:val="false"/>
                <w:i w:val="false"/>
                <w:color w:val="000000"/>
                <w:sz w:val="20"/>
              </w:rPr>
              <w:t xml:space="preserve">
лица </w:t>
            </w:r>
            <w:r>
              <w:br/>
            </w:r>
            <w:r>
              <w:rPr>
                <w:rFonts w:ascii="Times New Roman"/>
                <w:b w:val="false"/>
                <w:i w:val="false"/>
                <w:color w:val="000000"/>
                <w:sz w:val="20"/>
              </w:rPr>
              <w:t xml:space="preserve">
контроль-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пункта </w:t>
            </w:r>
            <w:r>
              <w:br/>
            </w:r>
            <w:r>
              <w:rPr>
                <w:rFonts w:ascii="Times New Roman"/>
                <w:b w:val="false"/>
                <w:i w:val="false"/>
                <w:color w:val="000000"/>
                <w:sz w:val="20"/>
              </w:rPr>
              <w:t xml:space="preserve">
и </w:t>
            </w:r>
            <w:r>
              <w:br/>
            </w:r>
            <w:r>
              <w:rPr>
                <w:rFonts w:ascii="Times New Roman"/>
                <w:b w:val="false"/>
                <w:i w:val="false"/>
                <w:color w:val="000000"/>
                <w:sz w:val="20"/>
              </w:rPr>
              <w:t xml:space="preserve">
штемпель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Время прибытия к грузополучателю __________________________ </w:t>
      </w:r>
      <w:r>
        <w:br/>
      </w:r>
      <w:r>
        <w:rPr>
          <w:rFonts w:ascii="Times New Roman"/>
          <w:b w:val="false"/>
          <w:i w:val="false"/>
          <w:color w:val="000000"/>
          <w:sz w:val="28"/>
        </w:rPr>
        <w:t xml:space="preserve">
Температура в кузове перед выгрузкой ___________________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Подпись грузополучателя _______________________________ </w:t>
      </w:r>
    </w:p>
    <w:bookmarkStart w:name="z72" w:id="17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bookmarkEnd w:id="178"/>
    <w:p>
      <w:pPr>
        <w:spacing w:after="0"/>
        <w:ind w:left="0"/>
        <w:jc w:val="left"/>
      </w:pPr>
      <w:r>
        <w:rPr>
          <w:rFonts w:ascii="Times New Roman"/>
          <w:b/>
          <w:i w:val="false"/>
          <w:color w:val="000000"/>
        </w:rPr>
        <w:t xml:space="preserve"> Схема погрузки животных </w:t>
      </w:r>
    </w:p>
    <w:p>
      <w:pPr>
        <w:spacing w:after="0"/>
        <w:ind w:left="0"/>
        <w:jc w:val="both"/>
      </w:pPr>
      <w:r>
        <w:rPr>
          <w:rFonts w:ascii="Times New Roman"/>
          <w:b w:val="false"/>
          <w:i w:val="false"/>
          <w:color w:val="ff0000"/>
          <w:sz w:val="28"/>
        </w:rPr>
        <w:t xml:space="preserve">См. бумажный вариант </w:t>
      </w:r>
    </w:p>
    <w:bookmarkStart w:name="z73" w:id="179"/>
    <w:p>
      <w:pPr>
        <w:spacing w:after="0"/>
        <w:ind w:left="0"/>
        <w:jc w:val="both"/>
      </w:pPr>
      <w:r>
        <w:rPr>
          <w:rFonts w:ascii="Times New Roman"/>
          <w:b w:val="false"/>
          <w:i w:val="false"/>
          <w:color w:val="ff0000"/>
          <w:sz w:val="28"/>
        </w:rPr>
        <w:t xml:space="preserve">
      </w:t>
      </w:r>
    </w:p>
    <w:bookmarkEnd w:id="179"/>
    <w:p>
      <w:pPr>
        <w:spacing w:after="0"/>
        <w:ind w:left="0"/>
        <w:jc w:val="both"/>
      </w:pPr>
      <w:r>
        <w:rPr>
          <w:rFonts w:ascii="Times New Roman"/>
          <w:b w:val="false"/>
          <w:i w:val="false"/>
          <w:color w:val="000000"/>
          <w:sz w:val="28"/>
        </w:rPr>
        <w:t xml:space="preserve">Приложение 11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p>
      <w:pPr>
        <w:spacing w:after="0"/>
        <w:ind w:left="0"/>
        <w:jc w:val="both"/>
      </w:pPr>
      <w:r>
        <w:rPr>
          <w:rFonts w:ascii="Times New Roman"/>
          <w:b w:val="false"/>
          <w:i w:val="false"/>
          <w:color w:val="000000"/>
          <w:sz w:val="28"/>
        </w:rPr>
        <w:t xml:space="preserve">Рис.1 Схема укладывания кирпичей на поддоне </w:t>
      </w:r>
      <w:r>
        <w:br/>
      </w:r>
      <w:r>
        <w:rPr>
          <w:rFonts w:ascii="Times New Roman"/>
          <w:b w:val="false"/>
          <w:i w:val="false"/>
          <w:color w:val="000000"/>
          <w:sz w:val="28"/>
        </w:rPr>
        <w:t xml:space="preserve">
Рис.2 Схема расположения пакетов поперек кузова с применением </w:t>
      </w:r>
      <w:r>
        <w:br/>
      </w:r>
      <w:r>
        <w:rPr>
          <w:rFonts w:ascii="Times New Roman"/>
          <w:b w:val="false"/>
          <w:i w:val="false"/>
          <w:color w:val="000000"/>
          <w:sz w:val="28"/>
        </w:rPr>
        <w:t xml:space="preserve">
бруска </w:t>
      </w:r>
      <w:r>
        <w:br/>
      </w:r>
      <w:r>
        <w:rPr>
          <w:rFonts w:ascii="Times New Roman"/>
          <w:b w:val="false"/>
          <w:i w:val="false"/>
          <w:color w:val="000000"/>
          <w:sz w:val="28"/>
        </w:rPr>
        <w:t>
</w:t>
      </w:r>
      <w:r>
        <w:rPr>
          <w:rFonts w:ascii="Times New Roman"/>
          <w:b w:val="false"/>
          <w:i w:val="false"/>
          <w:color w:val="ff0000"/>
          <w:sz w:val="28"/>
        </w:rPr>
        <w:t xml:space="preserve">См. бумажный вариант </w:t>
      </w:r>
    </w:p>
    <w:bookmarkStart w:name="z74" w:id="18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bookmarkEnd w:id="180"/>
    <w:p>
      <w:pPr>
        <w:spacing w:after="0"/>
        <w:ind w:left="0"/>
        <w:jc w:val="both"/>
      </w:pPr>
      <w:r>
        <w:rPr>
          <w:rFonts w:ascii="Times New Roman"/>
          <w:b w:val="false"/>
          <w:i w:val="false"/>
          <w:color w:val="000000"/>
          <w:sz w:val="28"/>
        </w:rPr>
        <w:t xml:space="preserve">                                      (Место штампа поставщика)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на товарный раствор к накладной </w:t>
      </w:r>
    </w:p>
    <w:p>
      <w:pPr>
        <w:spacing w:after="0"/>
        <w:ind w:left="0"/>
        <w:jc w:val="both"/>
      </w:pPr>
      <w:r>
        <w:rPr>
          <w:rFonts w:ascii="Times New Roman"/>
          <w:b w:val="false"/>
          <w:i w:val="false"/>
          <w:color w:val="000000"/>
          <w:sz w:val="28"/>
        </w:rPr>
        <w:t xml:space="preserve">1. Количество ______________________________________________м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2. Марка 200, 150, 100, 75, 50, 25, А-10 </w:t>
      </w:r>
      <w:r>
        <w:br/>
      </w:r>
      <w:r>
        <w:rPr>
          <w:rFonts w:ascii="Times New Roman"/>
          <w:b w:val="false"/>
          <w:i w:val="false"/>
          <w:color w:val="000000"/>
          <w:sz w:val="28"/>
        </w:rPr>
        <w:t xml:space="preserve">
3. Вид:  цементный, сложный, известковый </w:t>
      </w:r>
      <w:r>
        <w:br/>
      </w:r>
      <w:r>
        <w:rPr>
          <w:rFonts w:ascii="Times New Roman"/>
          <w:b w:val="false"/>
          <w:i w:val="false"/>
          <w:color w:val="000000"/>
          <w:sz w:val="28"/>
        </w:rPr>
        <w:t xml:space="preserve">
4. Противоморозная добавка: имеется, нет </w:t>
      </w:r>
      <w:r>
        <w:br/>
      </w:r>
      <w:r>
        <w:rPr>
          <w:rFonts w:ascii="Times New Roman"/>
          <w:b w:val="false"/>
          <w:i w:val="false"/>
          <w:color w:val="000000"/>
          <w:sz w:val="28"/>
        </w:rPr>
        <w:t xml:space="preserve">
5. Срок годности - 2 часа 30 минут </w:t>
      </w:r>
      <w:r>
        <w:br/>
      </w:r>
      <w:r>
        <w:rPr>
          <w:rFonts w:ascii="Times New Roman"/>
          <w:b w:val="false"/>
          <w:i w:val="false"/>
          <w:color w:val="000000"/>
          <w:sz w:val="28"/>
        </w:rPr>
        <w:t xml:space="preserve">
6. Время приготовления ___________________ час _____________мин.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(нужное подчеркнуть, выдается на каждое автотранспортное средство) </w:t>
      </w:r>
    </w:p>
    <w:bookmarkStart w:name="z75" w:id="181"/>
    <w:p>
      <w:pPr>
        <w:spacing w:after="0"/>
        <w:ind w:left="0"/>
        <w:jc w:val="both"/>
      </w:pPr>
      <w:r>
        <w:rPr>
          <w:rFonts w:ascii="Times New Roman"/>
          <w:b w:val="false"/>
          <w:i w:val="false"/>
          <w:color w:val="000000"/>
          <w:sz w:val="28"/>
        </w:rPr>
        <w:t xml:space="preserve">
      </w:t>
      </w:r>
    </w:p>
    <w:bookmarkEnd w:id="181"/>
    <w:p>
      <w:pPr>
        <w:spacing w:after="0"/>
        <w:ind w:left="0"/>
        <w:jc w:val="both"/>
      </w:pPr>
      <w:r>
        <w:rPr>
          <w:rFonts w:ascii="Times New Roman"/>
          <w:b w:val="false"/>
          <w:i w:val="false"/>
          <w:color w:val="000000"/>
          <w:sz w:val="28"/>
        </w:rPr>
        <w:t xml:space="preserve">Приложение 13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p>
      <w:pPr>
        <w:spacing w:after="0"/>
        <w:ind w:left="0"/>
        <w:jc w:val="left"/>
      </w:pPr>
      <w:r>
        <w:rPr>
          <w:rFonts w:ascii="Times New Roman"/>
          <w:b/>
          <w:i w:val="false"/>
          <w:color w:val="000000"/>
        </w:rPr>
        <w:t xml:space="preserve"> Сопроводительная ведомость N____ </w:t>
      </w:r>
    </w:p>
    <w:p>
      <w:pPr>
        <w:spacing w:after="0"/>
        <w:ind w:left="0"/>
        <w:jc w:val="both"/>
      </w:pPr>
      <w:r>
        <w:rPr>
          <w:rFonts w:ascii="Times New Roman"/>
          <w:b w:val="false"/>
          <w:i w:val="false"/>
          <w:color w:val="000000"/>
          <w:sz w:val="28"/>
        </w:rPr>
        <w:t xml:space="preserve">_________________________________          «"__" _______200_г. </w:t>
      </w:r>
      <w:r>
        <w:br/>
      </w:r>
      <w:r>
        <w:rPr>
          <w:rFonts w:ascii="Times New Roman"/>
          <w:b w:val="false"/>
          <w:i w:val="false"/>
          <w:color w:val="000000"/>
          <w:sz w:val="28"/>
        </w:rPr>
        <w:t xml:space="preserve">
(наименование населенного пункта) </w:t>
      </w:r>
    </w:p>
    <w:p>
      <w:pPr>
        <w:spacing w:after="0"/>
        <w:ind w:left="0"/>
        <w:jc w:val="both"/>
      </w:pPr>
      <w:r>
        <w:rPr>
          <w:rFonts w:ascii="Times New Roman"/>
          <w:b w:val="false"/>
          <w:i w:val="false"/>
          <w:color w:val="000000"/>
          <w:sz w:val="28"/>
        </w:rPr>
        <w:t xml:space="preserve">Водитель-экспедитор_______________________________________________ </w:t>
      </w:r>
      <w:r>
        <w:br/>
      </w: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Марка автотранспортного средства _______ Гос. номер знак 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Принадлежность автотранспортного средства_________________________ </w:t>
      </w:r>
      <w:r>
        <w:br/>
      </w:r>
      <w:r>
        <w:rPr>
          <w:rFonts w:ascii="Times New Roman"/>
          <w:b w:val="false"/>
          <w:i w:val="false"/>
          <w:color w:val="000000"/>
          <w:sz w:val="28"/>
        </w:rPr>
        <w:t xml:space="preserve">
Отправитель контейнеров___________________________________________ </w:t>
      </w:r>
      <w:r>
        <w:br/>
      </w:r>
      <w:r>
        <w:rPr>
          <w:rFonts w:ascii="Times New Roman"/>
          <w:b w:val="false"/>
          <w:i w:val="false"/>
          <w:color w:val="000000"/>
          <w:sz w:val="28"/>
        </w:rPr>
        <w:t xml:space="preserve">
                               (наименование, адрес) </w:t>
      </w:r>
      <w:r>
        <w:br/>
      </w:r>
      <w:r>
        <w:rPr>
          <w:rFonts w:ascii="Times New Roman"/>
          <w:b w:val="false"/>
          <w:i w:val="false"/>
          <w:color w:val="000000"/>
          <w:sz w:val="28"/>
        </w:rPr>
        <w:t xml:space="preserve">
  </w:t>
      </w:r>
      <w:r>
        <w:br/>
      </w:r>
      <w:r>
        <w:rPr>
          <w:rFonts w:ascii="Times New Roman"/>
          <w:b w:val="false"/>
          <w:i w:val="false"/>
          <w:color w:val="000000"/>
          <w:sz w:val="28"/>
        </w:rPr>
        <w:t xml:space="preserve">
Получатель контейнеров_____________________ Заявка(заказ) N ______ </w:t>
      </w:r>
      <w:r>
        <w:br/>
      </w:r>
      <w:r>
        <w:rPr>
          <w:rFonts w:ascii="Times New Roman"/>
          <w:b w:val="false"/>
          <w:i w:val="false"/>
          <w:color w:val="000000"/>
          <w:sz w:val="28"/>
        </w:rPr>
        <w:t xml:space="preserve">
                     (наименование и адрес)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633"/>
        <w:gridCol w:w="1893"/>
        <w:gridCol w:w="1753"/>
        <w:gridCol w:w="1673"/>
        <w:gridCol w:w="1673"/>
        <w:gridCol w:w="1633"/>
      </w:tblGrid>
      <w:tr>
        <w:trPr>
          <w:trHeight w:val="91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кон- </w:t>
            </w:r>
            <w:r>
              <w:br/>
            </w:r>
            <w:r>
              <w:rPr>
                <w:rFonts w:ascii="Times New Roman"/>
                <w:b w:val="false"/>
                <w:i w:val="false"/>
                <w:color w:val="000000"/>
                <w:sz w:val="20"/>
              </w:rPr>
              <w:t xml:space="preserve">
тей- </w:t>
            </w:r>
            <w:r>
              <w:br/>
            </w:r>
            <w:r>
              <w:rPr>
                <w:rFonts w:ascii="Times New Roman"/>
                <w:b w:val="false"/>
                <w:i w:val="false"/>
                <w:color w:val="000000"/>
                <w:sz w:val="20"/>
              </w:rPr>
              <w:t xml:space="preserve">
неров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нальный </w:t>
            </w:r>
            <w:r>
              <w:br/>
            </w:r>
            <w:r>
              <w:rPr>
                <w:rFonts w:ascii="Times New Roman"/>
                <w:b w:val="false"/>
                <w:i w:val="false"/>
                <w:color w:val="000000"/>
                <w:sz w:val="20"/>
              </w:rPr>
              <w:t xml:space="preserve">
вес </w:t>
            </w:r>
            <w:r>
              <w:br/>
            </w:r>
            <w:r>
              <w:rPr>
                <w:rFonts w:ascii="Times New Roman"/>
                <w:b w:val="false"/>
                <w:i w:val="false"/>
                <w:color w:val="000000"/>
                <w:sz w:val="20"/>
              </w:rPr>
              <w:t xml:space="preserve">
брутто, кг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венный </w:t>
            </w:r>
            <w:r>
              <w:br/>
            </w:r>
            <w:r>
              <w:rPr>
                <w:rFonts w:ascii="Times New Roman"/>
                <w:b w:val="false"/>
                <w:i w:val="false"/>
                <w:color w:val="000000"/>
                <w:sz w:val="20"/>
              </w:rPr>
              <w:t xml:space="preserve">
вес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неров, </w:t>
            </w:r>
            <w:r>
              <w:br/>
            </w:r>
            <w:r>
              <w:rPr>
                <w:rFonts w:ascii="Times New Roman"/>
                <w:b w:val="false"/>
                <w:i w:val="false"/>
                <w:color w:val="000000"/>
                <w:sz w:val="20"/>
              </w:rPr>
              <w:t xml:space="preserve">
ru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отправ- </w:t>
            </w:r>
            <w:r>
              <w:br/>
            </w:r>
            <w:r>
              <w:rPr>
                <w:rFonts w:ascii="Times New Roman"/>
                <w:b w:val="false"/>
                <w:i w:val="false"/>
                <w:color w:val="000000"/>
                <w:sz w:val="20"/>
              </w:rPr>
              <w:t xml:space="preserve">
ления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прибы- </w:t>
            </w:r>
            <w:r>
              <w:br/>
            </w:r>
            <w:r>
              <w:rPr>
                <w:rFonts w:ascii="Times New Roman"/>
                <w:b w:val="false"/>
                <w:i w:val="false"/>
                <w:color w:val="000000"/>
                <w:sz w:val="20"/>
              </w:rPr>
              <w:t xml:space="preserve">
вания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неров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время </w:t>
            </w:r>
            <w:r>
              <w:br/>
            </w:r>
            <w:r>
              <w:rPr>
                <w:rFonts w:ascii="Times New Roman"/>
                <w:b w:val="false"/>
                <w:i w:val="false"/>
                <w:color w:val="000000"/>
                <w:sz w:val="20"/>
              </w:rPr>
              <w:t xml:space="preserve">
простоя </w:t>
            </w:r>
            <w:r>
              <w:br/>
            </w:r>
            <w:r>
              <w:rPr>
                <w:rFonts w:ascii="Times New Roman"/>
                <w:b w:val="false"/>
                <w:i w:val="false"/>
                <w:color w:val="000000"/>
                <w:sz w:val="20"/>
              </w:rPr>
              <w:t xml:space="preserve">
сверх-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тивное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простоя </w:t>
            </w:r>
            <w:r>
              <w:br/>
            </w:r>
            <w:r>
              <w:rPr>
                <w:rFonts w:ascii="Times New Roman"/>
                <w:b w:val="false"/>
                <w:i w:val="false"/>
                <w:color w:val="000000"/>
                <w:sz w:val="20"/>
              </w:rPr>
              <w:t xml:space="preserve">
контей- </w:t>
            </w:r>
            <w:r>
              <w:br/>
            </w:r>
            <w:r>
              <w:rPr>
                <w:rFonts w:ascii="Times New Roman"/>
                <w:b w:val="false"/>
                <w:i w:val="false"/>
                <w:color w:val="000000"/>
                <w:sz w:val="20"/>
              </w:rPr>
              <w:t xml:space="preserve">
неров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Всего контейнеров __________________________________ </w:t>
      </w:r>
      <w:r>
        <w:br/>
      </w:r>
      <w:r>
        <w:rPr>
          <w:rFonts w:ascii="Times New Roman"/>
          <w:b w:val="false"/>
          <w:i w:val="false"/>
          <w:color w:val="000000"/>
          <w:sz w:val="28"/>
        </w:rPr>
        <w:t xml:space="preserve">
Сдал ________________________ Принял _____________________ </w:t>
      </w:r>
      <w:r>
        <w:br/>
      </w:r>
      <w:r>
        <w:rPr>
          <w:rFonts w:ascii="Times New Roman"/>
          <w:b w:val="false"/>
          <w:i w:val="false"/>
          <w:color w:val="000000"/>
          <w:sz w:val="28"/>
        </w:rPr>
        <w:t xml:space="preserve">
        (подпись)                     (подпись и штамп) </w:t>
      </w:r>
    </w:p>
    <w:bookmarkStart w:name="z76" w:id="182"/>
    <w:p>
      <w:pPr>
        <w:spacing w:after="0"/>
        <w:ind w:left="0"/>
        <w:jc w:val="both"/>
      </w:pPr>
      <w:r>
        <w:rPr>
          <w:rFonts w:ascii="Times New Roman"/>
          <w:b w:val="false"/>
          <w:i w:val="false"/>
          <w:color w:val="000000"/>
          <w:sz w:val="28"/>
        </w:rPr>
        <w:t xml:space="preserve">
      </w:t>
      </w:r>
    </w:p>
    <w:bookmarkEnd w:id="182"/>
    <w:p>
      <w:pPr>
        <w:spacing w:after="0"/>
        <w:ind w:left="0"/>
        <w:jc w:val="both"/>
      </w:pPr>
      <w:r>
        <w:rPr>
          <w:rFonts w:ascii="Times New Roman"/>
          <w:b w:val="false"/>
          <w:i w:val="false"/>
          <w:color w:val="000000"/>
          <w:sz w:val="28"/>
        </w:rPr>
        <w:t xml:space="preserve">Приложение 14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p>
      <w:pPr>
        <w:spacing w:after="0"/>
        <w:ind w:left="0"/>
        <w:jc w:val="left"/>
      </w:pPr>
      <w:r>
        <w:rPr>
          <w:rFonts w:ascii="Times New Roman"/>
          <w:b/>
          <w:i w:val="false"/>
          <w:color w:val="000000"/>
        </w:rPr>
        <w:t xml:space="preserve"> Схема крепления ящиков на плоских поддонах </w:t>
      </w:r>
    </w:p>
    <w:p>
      <w:pPr>
        <w:spacing w:after="0"/>
        <w:ind w:left="0"/>
        <w:jc w:val="both"/>
      </w:pPr>
      <w:r>
        <w:rPr>
          <w:rFonts w:ascii="Times New Roman"/>
          <w:b w:val="false"/>
          <w:i w:val="false"/>
          <w:color w:val="ff0000"/>
          <w:sz w:val="28"/>
        </w:rPr>
        <w:t xml:space="preserve">См. бумажный вариант </w:t>
      </w:r>
    </w:p>
    <w:bookmarkStart w:name="z77" w:id="18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перевозок грузов   </w:t>
      </w:r>
      <w:r>
        <w:br/>
      </w:r>
      <w:r>
        <w:rPr>
          <w:rFonts w:ascii="Times New Roman"/>
          <w:b w:val="false"/>
          <w:i w:val="false"/>
          <w:color w:val="000000"/>
          <w:sz w:val="28"/>
        </w:rPr>
        <w:t xml:space="preserve">
автомобильным транспортом    </w:t>
      </w:r>
    </w:p>
    <w:bookmarkEnd w:id="183"/>
    <w:p>
      <w:pPr>
        <w:spacing w:after="0"/>
        <w:ind w:left="0"/>
        <w:jc w:val="left"/>
      </w:pPr>
      <w:r>
        <w:rPr>
          <w:rFonts w:ascii="Times New Roman"/>
          <w:b/>
          <w:i w:val="false"/>
          <w:color w:val="000000"/>
        </w:rPr>
        <w:t xml:space="preserve"> ОПИСЬ </w:t>
      </w:r>
      <w:r>
        <w:br/>
      </w:r>
      <w:r>
        <w:rPr>
          <w:rFonts w:ascii="Times New Roman"/>
          <w:b/>
          <w:i w:val="false"/>
          <w:color w:val="000000"/>
        </w:rPr>
        <w:t xml:space="preserve">
на перевозку грузов с объявленной ценностью </w:t>
      </w:r>
      <w:r>
        <w:br/>
      </w:r>
      <w:r>
        <w:rPr>
          <w:rFonts w:ascii="Times New Roman"/>
          <w:b/>
          <w:i w:val="false"/>
          <w:color w:val="000000"/>
        </w:rPr>
        <w:t xml:space="preserve">
по товарно-транспортной накладной N ___ </w:t>
      </w:r>
      <w:r>
        <w:br/>
      </w:r>
      <w:r>
        <w:rPr>
          <w:rFonts w:ascii="Times New Roman"/>
          <w:b/>
          <w:i w:val="false"/>
          <w:color w:val="000000"/>
        </w:rPr>
        <w:t xml:space="preserve">
от "___" _________200__г. </w:t>
      </w:r>
    </w:p>
    <w:p>
      <w:pPr>
        <w:spacing w:after="0"/>
        <w:ind w:left="0"/>
        <w:jc w:val="both"/>
      </w:pPr>
      <w:r>
        <w:rPr>
          <w:rFonts w:ascii="Times New Roman"/>
          <w:b w:val="false"/>
          <w:i w:val="false"/>
          <w:color w:val="000000"/>
          <w:sz w:val="28"/>
        </w:rPr>
        <w:t xml:space="preserve">Перевозчик _______________________________________________ </w:t>
      </w:r>
      <w:r>
        <w:br/>
      </w:r>
      <w:r>
        <w:rPr>
          <w:rFonts w:ascii="Times New Roman"/>
          <w:b w:val="false"/>
          <w:i w:val="false"/>
          <w:color w:val="000000"/>
          <w:sz w:val="28"/>
        </w:rPr>
        <w:t xml:space="preserve">
                  (наименование перевозчика) </w:t>
      </w:r>
      <w:r>
        <w:br/>
      </w:r>
      <w:r>
        <w:rPr>
          <w:rFonts w:ascii="Times New Roman"/>
          <w:b w:val="false"/>
          <w:i w:val="false"/>
          <w:color w:val="000000"/>
          <w:sz w:val="28"/>
        </w:rPr>
        <w:t xml:space="preserve">
Пункт отправления ____________________________________________ </w:t>
      </w:r>
      <w:r>
        <w:br/>
      </w:r>
      <w:r>
        <w:rPr>
          <w:rFonts w:ascii="Times New Roman"/>
          <w:b w:val="false"/>
          <w:i w:val="false"/>
          <w:color w:val="000000"/>
          <w:sz w:val="28"/>
        </w:rPr>
        <w:t xml:space="preserve">
Пункт назначения _____________________________________________ </w:t>
      </w:r>
      <w:r>
        <w:br/>
      </w:r>
      <w:r>
        <w:rPr>
          <w:rFonts w:ascii="Times New Roman"/>
          <w:b w:val="false"/>
          <w:i w:val="false"/>
          <w:color w:val="000000"/>
          <w:sz w:val="28"/>
        </w:rPr>
        <w:t xml:space="preserve">
Грузоотправитель _____________________________________________ </w:t>
      </w:r>
      <w:r>
        <w:br/>
      </w:r>
      <w:r>
        <w:rPr>
          <w:rFonts w:ascii="Times New Roman"/>
          <w:b w:val="false"/>
          <w:i w:val="false"/>
          <w:color w:val="000000"/>
          <w:sz w:val="28"/>
        </w:rPr>
        <w:t xml:space="preserve">
                     (наименование грузоотправителя) </w:t>
      </w:r>
      <w:r>
        <w:br/>
      </w:r>
      <w:r>
        <w:rPr>
          <w:rFonts w:ascii="Times New Roman"/>
          <w:b w:val="false"/>
          <w:i w:val="false"/>
          <w:color w:val="000000"/>
          <w:sz w:val="28"/>
        </w:rPr>
        <w:t xml:space="preserve">
Перевозчик ___________________________________________________ </w:t>
      </w:r>
      <w:r>
        <w:br/>
      </w:r>
      <w:r>
        <w:rPr>
          <w:rFonts w:ascii="Times New Roman"/>
          <w:b w:val="false"/>
          <w:i w:val="false"/>
          <w:color w:val="000000"/>
          <w:sz w:val="28"/>
        </w:rPr>
        <w:t xml:space="preserve">
                     (наименование перевозчика) </w:t>
      </w:r>
      <w:r>
        <w:br/>
      </w:r>
      <w:r>
        <w:rPr>
          <w:rFonts w:ascii="Times New Roman"/>
          <w:b w:val="false"/>
          <w:i w:val="false"/>
          <w:color w:val="000000"/>
          <w:sz w:val="28"/>
        </w:rPr>
        <w:t xml:space="preserve">
Грузополучатель ______________________________________________ </w:t>
      </w:r>
      <w:r>
        <w:br/>
      </w:r>
      <w:r>
        <w:rPr>
          <w:rFonts w:ascii="Times New Roman"/>
          <w:b w:val="false"/>
          <w:i w:val="false"/>
          <w:color w:val="000000"/>
          <w:sz w:val="28"/>
        </w:rPr>
        <w:t xml:space="preserve">
                       (наименование грузополучателя)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973"/>
        <w:gridCol w:w="2193"/>
        <w:gridCol w:w="2173"/>
        <w:gridCol w:w="1613"/>
        <w:gridCol w:w="1833"/>
      </w:tblGrid>
      <w:tr>
        <w:trPr>
          <w:trHeight w:val="1275"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Род </w:t>
            </w:r>
            <w:r>
              <w:br/>
            </w:r>
            <w:r>
              <w:rPr>
                <w:rFonts w:ascii="Times New Roman"/>
                <w:b w:val="false"/>
                <w:i w:val="false"/>
                <w:color w:val="000000"/>
                <w:sz w:val="20"/>
              </w:rPr>
              <w:t xml:space="preserve">
упаковки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Отличи- </w:t>
            </w:r>
            <w:r>
              <w:br/>
            </w:r>
            <w:r>
              <w:rPr>
                <w:rFonts w:ascii="Times New Roman"/>
                <w:b w:val="false"/>
                <w:i w:val="false"/>
                <w:color w:val="000000"/>
                <w:sz w:val="20"/>
              </w:rPr>
              <w:t xml:space="preserve">
тельные </w:t>
            </w:r>
            <w:r>
              <w:br/>
            </w:r>
            <w:r>
              <w:rPr>
                <w:rFonts w:ascii="Times New Roman"/>
                <w:b w:val="false"/>
                <w:i w:val="false"/>
                <w:color w:val="000000"/>
                <w:sz w:val="20"/>
              </w:rPr>
              <w:t xml:space="preserve">
признаки </w:t>
            </w:r>
            <w:r>
              <w:br/>
            </w:r>
            <w:r>
              <w:rPr>
                <w:rFonts w:ascii="Times New Roman"/>
                <w:b w:val="false"/>
                <w:i w:val="false"/>
                <w:color w:val="000000"/>
                <w:sz w:val="20"/>
              </w:rPr>
              <w:t xml:space="preserve">
каждого </w:t>
            </w:r>
            <w:r>
              <w:br/>
            </w:r>
            <w:r>
              <w:rPr>
                <w:rFonts w:ascii="Times New Roman"/>
                <w:b w:val="false"/>
                <w:i w:val="false"/>
                <w:color w:val="000000"/>
                <w:sz w:val="20"/>
              </w:rPr>
              <w:t xml:space="preserve">
грузового места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объяв- </w:t>
            </w:r>
            <w:r>
              <w:br/>
            </w:r>
            <w:r>
              <w:rPr>
                <w:rFonts w:ascii="Times New Roman"/>
                <w:b w:val="false"/>
                <w:i w:val="false"/>
                <w:color w:val="000000"/>
                <w:sz w:val="20"/>
              </w:rPr>
              <w:t xml:space="preserve">
ленной </w:t>
            </w:r>
            <w:r>
              <w:br/>
            </w:r>
            <w:r>
              <w:rPr>
                <w:rFonts w:ascii="Times New Roman"/>
                <w:b w:val="false"/>
                <w:i w:val="false"/>
                <w:color w:val="000000"/>
                <w:sz w:val="20"/>
              </w:rPr>
              <w:t xml:space="preserve">
ценности </w:t>
            </w:r>
            <w:r>
              <w:br/>
            </w:r>
            <w:r>
              <w:rPr>
                <w:rFonts w:ascii="Times New Roman"/>
                <w:b w:val="false"/>
                <w:i w:val="false"/>
                <w:color w:val="000000"/>
                <w:sz w:val="20"/>
              </w:rPr>
              <w:t xml:space="preserve">
каждого </w:t>
            </w:r>
            <w:r>
              <w:br/>
            </w:r>
            <w:r>
              <w:rPr>
                <w:rFonts w:ascii="Times New Roman"/>
                <w:b w:val="false"/>
                <w:i w:val="false"/>
                <w:color w:val="000000"/>
                <w:sz w:val="20"/>
              </w:rPr>
              <w:t xml:space="preserve">
грузового </w:t>
            </w:r>
            <w:r>
              <w:br/>
            </w:r>
            <w:r>
              <w:rPr>
                <w:rFonts w:ascii="Times New Roman"/>
                <w:b w:val="false"/>
                <w:i w:val="false"/>
                <w:color w:val="000000"/>
                <w:sz w:val="20"/>
              </w:rPr>
              <w:t xml:space="preserve">
места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нование </w:t>
            </w:r>
            <w:r>
              <w:br/>
            </w:r>
            <w:r>
              <w:rPr>
                <w:rFonts w:ascii="Times New Roman"/>
                <w:b w:val="false"/>
                <w:i w:val="false"/>
                <w:color w:val="000000"/>
                <w:sz w:val="20"/>
              </w:rPr>
              <w:t xml:space="preserve">
предметов, </w:t>
            </w:r>
            <w:r>
              <w:br/>
            </w:r>
            <w:r>
              <w:rPr>
                <w:rFonts w:ascii="Times New Roman"/>
                <w:b w:val="false"/>
                <w:i w:val="false"/>
                <w:color w:val="000000"/>
                <w:sz w:val="20"/>
              </w:rPr>
              <w:t xml:space="preserve">
упако- </w:t>
            </w:r>
            <w:r>
              <w:br/>
            </w:r>
            <w:r>
              <w:rPr>
                <w:rFonts w:ascii="Times New Roman"/>
                <w:b w:val="false"/>
                <w:i w:val="false"/>
                <w:color w:val="000000"/>
                <w:sz w:val="20"/>
              </w:rPr>
              <w:t xml:space="preserve">
ванных </w:t>
            </w:r>
            <w:r>
              <w:br/>
            </w:r>
            <w:r>
              <w:rPr>
                <w:rFonts w:ascii="Times New Roman"/>
                <w:b w:val="false"/>
                <w:i w:val="false"/>
                <w:color w:val="000000"/>
                <w:sz w:val="20"/>
              </w:rPr>
              <w:t xml:space="preserve">
в </w:t>
            </w:r>
            <w:r>
              <w:br/>
            </w:r>
            <w:r>
              <w:rPr>
                <w:rFonts w:ascii="Times New Roman"/>
                <w:b w:val="false"/>
                <w:i w:val="false"/>
                <w:color w:val="000000"/>
                <w:sz w:val="20"/>
              </w:rPr>
              <w:t xml:space="preserve">
каждом </w:t>
            </w:r>
            <w:r>
              <w:br/>
            </w:r>
            <w:r>
              <w:rPr>
                <w:rFonts w:ascii="Times New Roman"/>
                <w:b w:val="false"/>
                <w:i w:val="false"/>
                <w:color w:val="000000"/>
                <w:sz w:val="20"/>
              </w:rPr>
              <w:t xml:space="preserve">
месте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чество </w:t>
            </w:r>
            <w:r>
              <w:br/>
            </w:r>
            <w:r>
              <w:rPr>
                <w:rFonts w:ascii="Times New Roman"/>
                <w:b w:val="false"/>
                <w:i w:val="false"/>
                <w:color w:val="000000"/>
                <w:sz w:val="20"/>
              </w:rPr>
              <w:t xml:space="preserve">
пред- </w:t>
            </w:r>
            <w:r>
              <w:br/>
            </w:r>
            <w:r>
              <w:rPr>
                <w:rFonts w:ascii="Times New Roman"/>
                <w:b w:val="false"/>
                <w:i w:val="false"/>
                <w:color w:val="000000"/>
                <w:sz w:val="20"/>
              </w:rPr>
              <w:t xml:space="preserve">
метов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Объяв- </w:t>
            </w:r>
            <w:r>
              <w:br/>
            </w:r>
            <w:r>
              <w:rPr>
                <w:rFonts w:ascii="Times New Roman"/>
                <w:b w:val="false"/>
                <w:i w:val="false"/>
                <w:color w:val="000000"/>
                <w:sz w:val="20"/>
              </w:rPr>
              <w:t xml:space="preserve">
ленная </w:t>
            </w:r>
            <w:r>
              <w:br/>
            </w:r>
            <w:r>
              <w:rPr>
                <w:rFonts w:ascii="Times New Roman"/>
                <w:b w:val="false"/>
                <w:i w:val="false"/>
                <w:color w:val="000000"/>
                <w:sz w:val="20"/>
              </w:rPr>
              <w:t xml:space="preserve">
ценность </w:t>
            </w:r>
            <w:r>
              <w:br/>
            </w:r>
            <w:r>
              <w:rPr>
                <w:rFonts w:ascii="Times New Roman"/>
                <w:b w:val="false"/>
                <w:i w:val="false"/>
                <w:color w:val="000000"/>
                <w:sz w:val="20"/>
              </w:rPr>
              <w:t xml:space="preserve">
каждого </w:t>
            </w:r>
            <w:r>
              <w:br/>
            </w:r>
            <w:r>
              <w:rPr>
                <w:rFonts w:ascii="Times New Roman"/>
                <w:b w:val="false"/>
                <w:i w:val="false"/>
                <w:color w:val="000000"/>
                <w:sz w:val="20"/>
              </w:rPr>
              <w:t xml:space="preserve">
предмета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Всего мест ______ на общую сумму _______________________ тенге </w:t>
      </w:r>
      <w:r>
        <w:br/>
      </w:r>
      <w:r>
        <w:rPr>
          <w:rFonts w:ascii="Times New Roman"/>
          <w:b w:val="false"/>
          <w:i w:val="false"/>
          <w:color w:val="000000"/>
          <w:sz w:val="28"/>
        </w:rPr>
        <w:t xml:space="preserve">
                                 (цифрами и прописью) </w:t>
      </w:r>
      <w:r>
        <w:br/>
      </w:r>
      <w:r>
        <w:rPr>
          <w:rFonts w:ascii="Times New Roman"/>
          <w:b w:val="false"/>
          <w:i w:val="false"/>
          <w:color w:val="000000"/>
          <w:sz w:val="28"/>
        </w:rPr>
        <w:t xml:space="preserve">
  </w:t>
      </w:r>
      <w:r>
        <w:br/>
      </w:r>
      <w:r>
        <w:rPr>
          <w:rFonts w:ascii="Times New Roman"/>
          <w:b w:val="false"/>
          <w:i w:val="false"/>
          <w:color w:val="000000"/>
          <w:sz w:val="28"/>
        </w:rPr>
        <w:t xml:space="preserve">
Опись сдана ________________________________________________ </w:t>
      </w:r>
      <w:r>
        <w:br/>
      </w:r>
      <w:r>
        <w:rPr>
          <w:rFonts w:ascii="Times New Roman"/>
          <w:b w:val="false"/>
          <w:i w:val="false"/>
          <w:color w:val="000000"/>
          <w:sz w:val="28"/>
        </w:rPr>
        <w:t xml:space="preserve">
              (подпись и реквизиты грузоотправителя) </w:t>
      </w:r>
      <w:r>
        <w:br/>
      </w:r>
      <w:r>
        <w:rPr>
          <w:rFonts w:ascii="Times New Roman"/>
          <w:b w:val="false"/>
          <w:i w:val="false"/>
          <w:color w:val="000000"/>
          <w:sz w:val="28"/>
        </w:rPr>
        <w:t xml:space="preserve">
  </w:t>
      </w:r>
      <w:r>
        <w:br/>
      </w:r>
      <w:r>
        <w:rPr>
          <w:rFonts w:ascii="Times New Roman"/>
          <w:b w:val="false"/>
          <w:i w:val="false"/>
          <w:color w:val="000000"/>
          <w:sz w:val="28"/>
        </w:rPr>
        <w:t xml:space="preserve">
Опись принята ____________________________________ </w:t>
      </w:r>
      <w:r>
        <w:br/>
      </w:r>
      <w:r>
        <w:rPr>
          <w:rFonts w:ascii="Times New Roman"/>
          <w:b w:val="false"/>
          <w:i w:val="false"/>
          <w:color w:val="000000"/>
          <w:sz w:val="28"/>
        </w:rPr>
        <w:t xml:space="preserve">
              (подпись и реквизиты перевозчика)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