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a2adc" w14:textId="0fa2a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комиссии по вопросам недропользования общераспространенными полезными ископаемыми на территории города Астаны и Инструкции по подготовке и организации конкурса инвестиционных программ на получение права недропользования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Астаны от 1 сентября 2004 года N 3-1-1692п. Зарегистрировано Департаментом юстиции города Астаны 17 сентября 2004 года N 349. Утратило силу постановлением акимата города Астаны от 29 июля 2011 года № 26-731п</w:t>
      </w:r>
    </w:p>
    <w:p>
      <w:pPr>
        <w:spacing w:after="0"/>
        <w:ind w:left="0"/>
        <w:jc w:val="both"/>
      </w:pPr>
      <w:bookmarkStart w:name="z1" w:id="0"/>
      <w:r>
        <w:rPr>
          <w:rFonts w:ascii="Times New Roman"/>
          <w:b w:val="false"/>
          <w:i w:val="false"/>
          <w:color w:val="ff0000"/>
          <w:sz w:val="28"/>
        </w:rPr>
        <w:t xml:space="preserve">
      Сноска. Утратило силу постановлением акимата города Астаны от 29.07.2011 </w:t>
      </w:r>
      <w:r>
        <w:rPr>
          <w:rFonts w:ascii="Times New Roman"/>
          <w:b w:val="false"/>
          <w:i w:val="false"/>
          <w:color w:val="ff0000"/>
          <w:sz w:val="28"/>
        </w:rPr>
        <w:t>№ 26-731п</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недрах и недропользовании", в целях упорядочения процесса подготовки и организации конкурса инвестиционных программ на получение права недропользования общераспространенными полезными ископаемыми на территории города Астаны акимат города Астаны постановляет: </w:t>
      </w:r>
    </w:p>
    <w:p>
      <w:pPr>
        <w:spacing w:after="0"/>
        <w:ind w:left="0"/>
        <w:jc w:val="both"/>
      </w:pPr>
      <w:r>
        <w:rPr>
          <w:rFonts w:ascii="Times New Roman"/>
          <w:b w:val="false"/>
          <w:i w:val="false"/>
          <w:color w:val="ff0000"/>
          <w:sz w:val="28"/>
        </w:rPr>
        <w:t xml:space="preserve">       В преамбулу внесены изменения постановлением акимата г. Астаны от 26 октября 2005 года  </w:t>
      </w:r>
      <w:r>
        <w:rPr>
          <w:rFonts w:ascii="Times New Roman"/>
          <w:b w:val="false"/>
          <w:i w:val="false"/>
          <w:color w:val="ff0000"/>
          <w:sz w:val="28"/>
        </w:rPr>
        <w:t xml:space="preserve">N 26-10-825п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1. Утвердить Положение о комиссии по вопросам недропользования общераспространенными полезными ископаемыми на территории города Астаны (приложение 1). </w:t>
      </w:r>
      <w:r>
        <w:br/>
      </w:r>
      <w:r>
        <w:rPr>
          <w:rFonts w:ascii="Times New Roman"/>
          <w:b w:val="false"/>
          <w:i w:val="false"/>
          <w:color w:val="000000"/>
          <w:sz w:val="28"/>
        </w:rPr>
        <w:t xml:space="preserve">
      2. Утвердить прилагаемую Инструкцию по подготовке и организации конкурса инвестиционных программ на получение права недропользования (приложение 2). </w:t>
      </w:r>
      <w:r>
        <w:br/>
      </w:r>
      <w:r>
        <w:rPr>
          <w:rFonts w:ascii="Times New Roman"/>
          <w:b w:val="false"/>
          <w:i w:val="false"/>
          <w:color w:val="000000"/>
          <w:sz w:val="28"/>
        </w:rPr>
        <w:t xml:space="preserve">
      3. Контроль за исполнением настоящего постановления возложить на заместителя акима города Астаны Толибаева М.Е. </w:t>
      </w:r>
    </w:p>
    <w:p>
      <w:pPr>
        <w:spacing w:after="0"/>
        <w:ind w:left="0"/>
        <w:jc w:val="both"/>
      </w:pPr>
      <w:r>
        <w:rPr>
          <w:rFonts w:ascii="Times New Roman"/>
          <w:b w:val="false"/>
          <w:i/>
          <w:color w:val="000000"/>
          <w:sz w:val="28"/>
        </w:rPr>
        <w:t xml:space="preserve">      Аким города Астаны                          У. ШУКЕЕВ  </w:t>
      </w:r>
    </w:p>
    <w:p>
      <w:pPr>
        <w:spacing w:after="0"/>
        <w:ind w:left="0"/>
        <w:jc w:val="both"/>
      </w:pPr>
      <w:r>
        <w:rPr>
          <w:rFonts w:ascii="Times New Roman"/>
          <w:b w:val="false"/>
          <w:i/>
          <w:color w:val="000000"/>
          <w:sz w:val="28"/>
        </w:rPr>
        <w:t xml:space="preserve">      Первый заместитель акима                    Есилов С.С. </w:t>
      </w:r>
    </w:p>
    <w:p>
      <w:pPr>
        <w:spacing w:after="0"/>
        <w:ind w:left="0"/>
        <w:jc w:val="both"/>
      </w:pPr>
      <w:r>
        <w:rPr>
          <w:rFonts w:ascii="Times New Roman"/>
          <w:b w:val="false"/>
          <w:i/>
          <w:color w:val="000000"/>
          <w:sz w:val="28"/>
        </w:rPr>
        <w:t xml:space="preserve">      Заместитель акима                           Мамытбеков А.С. </w:t>
      </w:r>
    </w:p>
    <w:p>
      <w:pPr>
        <w:spacing w:after="0"/>
        <w:ind w:left="0"/>
        <w:jc w:val="both"/>
      </w:pPr>
      <w:r>
        <w:rPr>
          <w:rFonts w:ascii="Times New Roman"/>
          <w:b w:val="false"/>
          <w:i/>
          <w:color w:val="000000"/>
          <w:sz w:val="28"/>
        </w:rPr>
        <w:t xml:space="preserve">      Заместитель акима                           Толибаев М.Е. </w:t>
      </w:r>
    </w:p>
    <w:p>
      <w:pPr>
        <w:spacing w:after="0"/>
        <w:ind w:left="0"/>
        <w:jc w:val="both"/>
      </w:pPr>
      <w:r>
        <w:rPr>
          <w:rFonts w:ascii="Times New Roman"/>
          <w:b w:val="false"/>
          <w:i/>
          <w:color w:val="000000"/>
          <w:sz w:val="28"/>
        </w:rPr>
        <w:t xml:space="preserve">      Заместитель акима                           Фомичев С.В. </w:t>
      </w:r>
    </w:p>
    <w:p>
      <w:pPr>
        <w:spacing w:after="0"/>
        <w:ind w:left="0"/>
        <w:jc w:val="both"/>
      </w:pPr>
      <w:r>
        <w:rPr>
          <w:rFonts w:ascii="Times New Roman"/>
          <w:b w:val="false"/>
          <w:i/>
          <w:color w:val="000000"/>
          <w:sz w:val="28"/>
        </w:rPr>
        <w:t xml:space="preserve">      Руководитель аппарата акима                 Тамабаев К.Ж. </w:t>
      </w:r>
    </w:p>
    <w:p>
      <w:pPr>
        <w:spacing w:after="0"/>
        <w:ind w:left="0"/>
        <w:jc w:val="both"/>
      </w:pPr>
      <w:r>
        <w:rPr>
          <w:rFonts w:ascii="Times New Roman"/>
          <w:b w:val="false"/>
          <w:i/>
          <w:color w:val="000000"/>
          <w:sz w:val="28"/>
        </w:rPr>
        <w:t xml:space="preserve">      Директор Департамента финансов              Аскарова А.Е. </w:t>
      </w:r>
    </w:p>
    <w:p>
      <w:pPr>
        <w:spacing w:after="0"/>
        <w:ind w:left="0"/>
        <w:jc w:val="both"/>
      </w:pPr>
      <w:r>
        <w:rPr>
          <w:rFonts w:ascii="Times New Roman"/>
          <w:b w:val="false"/>
          <w:i/>
          <w:color w:val="000000"/>
          <w:sz w:val="28"/>
        </w:rPr>
        <w:t xml:space="preserve">      И.о. заведующего отделом </w:t>
      </w:r>
      <w:r>
        <w:br/>
      </w:r>
      <w:r>
        <w:rPr>
          <w:rFonts w:ascii="Times New Roman"/>
          <w:b w:val="false"/>
          <w:i w:val="false"/>
          <w:color w:val="000000"/>
          <w:sz w:val="28"/>
        </w:rPr>
        <w:t>
</w:t>
      </w:r>
      <w:r>
        <w:rPr>
          <w:rFonts w:ascii="Times New Roman"/>
          <w:b w:val="false"/>
          <w:i/>
          <w:color w:val="000000"/>
          <w:sz w:val="28"/>
        </w:rPr>
        <w:t xml:space="preserve">      документационной экспертизы </w:t>
      </w:r>
      <w:r>
        <w:br/>
      </w:r>
      <w:r>
        <w:rPr>
          <w:rFonts w:ascii="Times New Roman"/>
          <w:b w:val="false"/>
          <w:i w:val="false"/>
          <w:color w:val="000000"/>
          <w:sz w:val="28"/>
        </w:rPr>
        <w:t>
</w:t>
      </w:r>
      <w:r>
        <w:rPr>
          <w:rFonts w:ascii="Times New Roman"/>
          <w:b w:val="false"/>
          <w:i/>
          <w:color w:val="000000"/>
          <w:sz w:val="28"/>
        </w:rPr>
        <w:t xml:space="preserve">      аппарата акима                              Ертаев Ж.Б. </w:t>
      </w:r>
    </w:p>
    <w:p>
      <w:pPr>
        <w:spacing w:after="0"/>
        <w:ind w:left="0"/>
        <w:jc w:val="both"/>
      </w:pPr>
      <w:r>
        <w:rPr>
          <w:rFonts w:ascii="Times New Roman"/>
          <w:b w:val="false"/>
          <w:i/>
          <w:color w:val="000000"/>
          <w:sz w:val="28"/>
        </w:rPr>
        <w:t xml:space="preserve">      Директор Департамента экономики, </w:t>
      </w:r>
      <w:r>
        <w:br/>
      </w:r>
      <w:r>
        <w:rPr>
          <w:rFonts w:ascii="Times New Roman"/>
          <w:b w:val="false"/>
          <w:i w:val="false"/>
          <w:color w:val="000000"/>
          <w:sz w:val="28"/>
        </w:rPr>
        <w:t>
</w:t>
      </w:r>
      <w:r>
        <w:rPr>
          <w:rFonts w:ascii="Times New Roman"/>
          <w:b w:val="false"/>
          <w:i/>
          <w:color w:val="000000"/>
          <w:sz w:val="28"/>
        </w:rPr>
        <w:t xml:space="preserve">      торговли и предпринимательства              Керимбеков А.Д. </w:t>
      </w:r>
    </w:p>
    <w:bookmarkStart w:name="z2"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города Астаны         </w:t>
      </w:r>
      <w:r>
        <w:br/>
      </w:r>
      <w:r>
        <w:rPr>
          <w:rFonts w:ascii="Times New Roman"/>
          <w:b w:val="false"/>
          <w:i w:val="false"/>
          <w:color w:val="000000"/>
          <w:sz w:val="28"/>
        </w:rPr>
        <w:t xml:space="preserve">
от 1 сентября 2004 года     </w:t>
      </w:r>
      <w:r>
        <w:br/>
      </w:r>
      <w:r>
        <w:rPr>
          <w:rFonts w:ascii="Times New Roman"/>
          <w:b w:val="false"/>
          <w:i w:val="false"/>
          <w:color w:val="000000"/>
          <w:sz w:val="28"/>
        </w:rPr>
        <w:t xml:space="preserve">
N 3-1-1692п          </w:t>
      </w:r>
    </w:p>
    <w:bookmarkEnd w:id="1"/>
    <w:p>
      <w:pPr>
        <w:spacing w:after="0"/>
        <w:ind w:left="0"/>
        <w:jc w:val="left"/>
      </w:pPr>
      <w:r>
        <w:rPr>
          <w:rFonts w:ascii="Times New Roman"/>
          <w:b/>
          <w:i w:val="false"/>
          <w:color w:val="000000"/>
        </w:rPr>
        <w:t xml:space="preserve"> ПОЛОЖЕНИЕ </w:t>
      </w:r>
      <w:r>
        <w:br/>
      </w:r>
      <w:r>
        <w:rPr>
          <w:rFonts w:ascii="Times New Roman"/>
          <w:b/>
          <w:i w:val="false"/>
          <w:color w:val="000000"/>
        </w:rPr>
        <w:t xml:space="preserve">
о межведомственной комиссии по вопросам недропользования общераспространенными полезными ископаемыми </w:t>
      </w:r>
      <w:r>
        <w:br/>
      </w:r>
      <w:r>
        <w:rPr>
          <w:rFonts w:ascii="Times New Roman"/>
          <w:b/>
          <w:i w:val="false"/>
          <w:color w:val="000000"/>
        </w:rPr>
        <w:t xml:space="preserve">
на территории города Астаны </w:t>
      </w:r>
    </w:p>
    <w:bookmarkStart w:name="z3" w:id="2"/>
    <w:p>
      <w:pPr>
        <w:spacing w:after="0"/>
        <w:ind w:left="0"/>
        <w:jc w:val="both"/>
      </w:pPr>
      <w:r>
        <w:rPr>
          <w:rFonts w:ascii="Times New Roman"/>
          <w:b w:val="false"/>
          <w:i w:val="false"/>
          <w:color w:val="000000"/>
          <w:sz w:val="28"/>
        </w:rPr>
        <w:t xml:space="preserve">      Настоящее Положение о межведомственной комиссии по вопросам недропользования общераспространенными полезными ископаемыми   (далее - ОПИ)   на территории города Астаны (далее - Положение) определяет порядок работы комиссии по вопросам недропользования общераспространенными полезными ископаемыми. </w:t>
      </w:r>
      <w:r>
        <w:br/>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1. Общие положения </w:t>
      </w:r>
    </w:p>
    <w:p>
      <w:pPr>
        <w:spacing w:after="0"/>
        <w:ind w:left="0"/>
        <w:jc w:val="both"/>
      </w:pPr>
      <w:r>
        <w:rPr>
          <w:rFonts w:ascii="Times New Roman"/>
          <w:b w:val="false"/>
          <w:i w:val="false"/>
          <w:color w:val="000000"/>
          <w:sz w:val="28"/>
        </w:rPr>
        <w:t>      1. Комиссия по вопросам недропользования ОПИ на территории города Астаны (далее - Комиссия) является коллегиальным органом, созданным акиматом города Астаны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недрах и недропользовании", в целях рационального использования недр на территории города Астаны в части, касающейся ОПИ. </w:t>
      </w:r>
    </w:p>
    <w:bookmarkStart w:name="z4" w:id="3"/>
    <w:p>
      <w:pPr>
        <w:spacing w:after="0"/>
        <w:ind w:left="0"/>
        <w:jc w:val="both"/>
      </w:pPr>
      <w:r>
        <w:rPr>
          <w:rFonts w:ascii="Times New Roman"/>
          <w:b w:val="false"/>
          <w:i w:val="false"/>
          <w:color w:val="ff0000"/>
          <w:sz w:val="28"/>
        </w:rPr>
        <w:t xml:space="preserve">       В п. 1 внесены изменения постановлением акимата г. Астаны от 26 октября 2005 года  </w:t>
      </w:r>
      <w:r>
        <w:rPr>
          <w:rFonts w:ascii="Times New Roman"/>
          <w:b w:val="false"/>
          <w:i w:val="false"/>
          <w:color w:val="000000"/>
          <w:sz w:val="28"/>
        </w:rPr>
        <w:t xml:space="preserve">N 26-10-825п </w:t>
      </w:r>
      <w:r>
        <w:rPr>
          <w:rFonts w:ascii="Times New Roman"/>
          <w:b w:val="false"/>
          <w:i w:val="false"/>
          <w:color w:val="ff0000"/>
          <w:sz w:val="28"/>
        </w:rPr>
        <w:t xml:space="preserve">. </w:t>
      </w:r>
      <w:r>
        <w:br/>
      </w:r>
      <w:r>
        <w:rPr>
          <w:rFonts w:ascii="Times New Roman"/>
          <w:b w:val="false"/>
          <w:i w:val="false"/>
          <w:color w:val="000000"/>
          <w:sz w:val="28"/>
        </w:rPr>
        <w:t>
      2. Комиссия осуществляет деятельность в соответствии с   </w:t>
      </w:r>
      <w:r>
        <w:rPr>
          <w:rFonts w:ascii="Times New Roman"/>
          <w:b w:val="false"/>
          <w:i w:val="false"/>
          <w:color w:val="000000"/>
          <w:sz w:val="28"/>
        </w:rPr>
        <w:t xml:space="preserve">Конституцией </w:t>
      </w:r>
      <w:r>
        <w:rPr>
          <w:rFonts w:ascii="Times New Roman"/>
          <w:b w:val="false"/>
          <w:i w:val="false"/>
          <w:color w:val="000000"/>
          <w:sz w:val="28"/>
        </w:rPr>
        <w:t xml:space="preserve">Республики Казахстан, законодательными и иными нормативными правовыми актами Республики Казахстан. </w:t>
      </w:r>
      <w:r>
        <w:br/>
      </w:r>
      <w:r>
        <w:rPr>
          <w:rFonts w:ascii="Times New Roman"/>
          <w:b w:val="false"/>
          <w:i w:val="false"/>
          <w:color w:val="000000"/>
          <w:sz w:val="28"/>
        </w:rPr>
        <w:t xml:space="preserve">
      3. Персональный и количественный состав комиссии утверждается Маслихатом города Астаны Республики Казахстан. </w:t>
      </w:r>
      <w:r>
        <w:br/>
      </w:r>
      <w:r>
        <w:rPr>
          <w:rFonts w:ascii="Times New Roman"/>
          <w:b w:val="false"/>
          <w:i w:val="false"/>
          <w:color w:val="000000"/>
          <w:sz w:val="28"/>
        </w:rPr>
        <w:t>
</w:t>
      </w:r>
      <w:r>
        <w:rPr>
          <w:rFonts w:ascii="Times New Roman"/>
          <w:b w:val="false"/>
          <w:i w:val="false"/>
          <w:color w:val="000000"/>
          <w:sz w:val="28"/>
        </w:rPr>
        <w:t>
 </w:t>
      </w:r>
    </w:p>
    <w:bookmarkEnd w:id="3"/>
    <w:p>
      <w:pPr>
        <w:spacing w:after="0"/>
        <w:ind w:left="0"/>
        <w:jc w:val="left"/>
      </w:pPr>
      <w:r>
        <w:rPr>
          <w:rFonts w:ascii="Times New Roman"/>
          <w:b/>
          <w:i w:val="false"/>
          <w:color w:val="000000"/>
        </w:rPr>
        <w:t xml:space="preserve">     2. Задачи и функции Комиссии </w:t>
      </w:r>
    </w:p>
    <w:bookmarkStart w:name="z5" w:id="4"/>
    <w:p>
      <w:pPr>
        <w:spacing w:after="0"/>
        <w:ind w:left="0"/>
        <w:jc w:val="both"/>
      </w:pPr>
      <w:r>
        <w:rPr>
          <w:rFonts w:ascii="Times New Roman"/>
          <w:b w:val="false"/>
          <w:i w:val="false"/>
          <w:color w:val="000000"/>
          <w:sz w:val="28"/>
        </w:rPr>
        <w:t xml:space="preserve">      4. Основной задачей Комиссии является отбор наиболее предпочтительных инвестиционных программ по освоению месторождений ОПИ. </w:t>
      </w:r>
      <w:r>
        <w:br/>
      </w:r>
      <w:r>
        <w:rPr>
          <w:rFonts w:ascii="Times New Roman"/>
          <w:b w:val="false"/>
          <w:i w:val="false"/>
          <w:color w:val="000000"/>
          <w:sz w:val="28"/>
        </w:rPr>
        <w:t xml:space="preserve">
      5. Функциями Комиссии в сфере ее деятельности являются: </w:t>
      </w:r>
      <w:r>
        <w:br/>
      </w:r>
      <w:r>
        <w:rPr>
          <w:rFonts w:ascii="Times New Roman"/>
          <w:b w:val="false"/>
          <w:i w:val="false"/>
          <w:color w:val="000000"/>
          <w:sz w:val="28"/>
        </w:rPr>
        <w:t xml:space="preserve">
      1) определение в соответствии с законодательством способа предоставления права недропользования; </w:t>
      </w:r>
      <w:r>
        <w:br/>
      </w:r>
      <w:r>
        <w:rPr>
          <w:rFonts w:ascii="Times New Roman"/>
          <w:b w:val="false"/>
          <w:i w:val="false"/>
          <w:color w:val="000000"/>
          <w:sz w:val="28"/>
        </w:rPr>
        <w:t xml:space="preserve">
      2) обеспечение своевременного и качественного рассмотрения предложений для предоставления права недропользования ОПИ; </w:t>
      </w:r>
      <w:r>
        <w:br/>
      </w:r>
      <w:r>
        <w:rPr>
          <w:rFonts w:ascii="Times New Roman"/>
          <w:b w:val="false"/>
          <w:i w:val="false"/>
          <w:color w:val="000000"/>
          <w:sz w:val="28"/>
        </w:rPr>
        <w:t xml:space="preserve">
      3) рассмотрение и оценка представленных предложений для предоставления права недропользования ОПИ; </w:t>
      </w:r>
      <w:r>
        <w:br/>
      </w:r>
      <w:r>
        <w:rPr>
          <w:rFonts w:ascii="Times New Roman"/>
          <w:b w:val="false"/>
          <w:i w:val="false"/>
          <w:color w:val="000000"/>
          <w:sz w:val="28"/>
        </w:rPr>
        <w:t xml:space="preserve">
      4) выработка предложений по совершенствованию процедуры предоставления права недропользования ОПИ в Республике Казахстан; </w:t>
      </w:r>
      <w:r>
        <w:br/>
      </w:r>
      <w:r>
        <w:rPr>
          <w:rFonts w:ascii="Times New Roman"/>
          <w:b w:val="false"/>
          <w:i w:val="false"/>
          <w:color w:val="000000"/>
          <w:sz w:val="28"/>
        </w:rPr>
        <w:t xml:space="preserve">
      5) иные функции, предусмотренные законодательством Республики Казахстан. </w:t>
      </w:r>
      <w:r>
        <w:br/>
      </w:r>
      <w:r>
        <w:rPr>
          <w:rFonts w:ascii="Times New Roman"/>
          <w:b w:val="false"/>
          <w:i w:val="false"/>
          <w:color w:val="000000"/>
          <w:sz w:val="28"/>
        </w:rPr>
        <w:t>
 </w:t>
      </w:r>
    </w:p>
    <w:bookmarkEnd w:id="4"/>
    <w:p>
      <w:pPr>
        <w:spacing w:after="0"/>
        <w:ind w:left="0"/>
        <w:jc w:val="left"/>
      </w:pPr>
      <w:r>
        <w:rPr>
          <w:rFonts w:ascii="Times New Roman"/>
          <w:b/>
          <w:i w:val="false"/>
          <w:color w:val="000000"/>
        </w:rPr>
        <w:t xml:space="preserve">     3. Полномочия Комиссии </w:t>
      </w:r>
    </w:p>
    <w:bookmarkStart w:name="z6" w:id="5"/>
    <w:p>
      <w:pPr>
        <w:spacing w:after="0"/>
        <w:ind w:left="0"/>
        <w:jc w:val="both"/>
      </w:pPr>
      <w:r>
        <w:rPr>
          <w:rFonts w:ascii="Times New Roman"/>
          <w:b w:val="false"/>
          <w:i w:val="false"/>
          <w:color w:val="000000"/>
          <w:sz w:val="28"/>
        </w:rPr>
        <w:t xml:space="preserve">      6. Комиссия в соответствии с законодательством осуществляет следующие полномочия: </w:t>
      </w:r>
      <w:r>
        <w:br/>
      </w:r>
      <w:r>
        <w:rPr>
          <w:rFonts w:ascii="Times New Roman"/>
          <w:b w:val="false"/>
          <w:i w:val="false"/>
          <w:color w:val="000000"/>
          <w:sz w:val="28"/>
        </w:rPr>
        <w:t xml:space="preserve">
      1) организует проведение конкурса с целью выбора недропользователей на добычу ОПИ; </w:t>
      </w:r>
      <w:r>
        <w:br/>
      </w:r>
      <w:r>
        <w:rPr>
          <w:rFonts w:ascii="Times New Roman"/>
          <w:b w:val="false"/>
          <w:i w:val="false"/>
          <w:color w:val="000000"/>
          <w:sz w:val="28"/>
        </w:rPr>
        <w:t xml:space="preserve">
      2) по итогам конкурса вносит предложения акимату города Астаны по предоставлению прав недропользования победителям конкурсов; </w:t>
      </w:r>
      <w:r>
        <w:br/>
      </w:r>
      <w:r>
        <w:rPr>
          <w:rFonts w:ascii="Times New Roman"/>
          <w:b w:val="false"/>
          <w:i w:val="false"/>
          <w:color w:val="000000"/>
          <w:sz w:val="28"/>
        </w:rPr>
        <w:t xml:space="preserve">
      3) организует переговоры с недропользователями для решения вопросов, связанных с соблюдением социально-экономических и экологических интересов населения региона, при заключении контракта; </w:t>
      </w:r>
      <w:r>
        <w:br/>
      </w:r>
      <w:r>
        <w:rPr>
          <w:rFonts w:ascii="Times New Roman"/>
          <w:b w:val="false"/>
          <w:i w:val="false"/>
          <w:color w:val="000000"/>
          <w:sz w:val="28"/>
        </w:rPr>
        <w:t xml:space="preserve">
      4) вносит предложения акимату города Астаны по предоставлению прав недропользования по итогам прямых переговоров; </w:t>
      </w:r>
      <w:r>
        <w:br/>
      </w:r>
      <w:r>
        <w:rPr>
          <w:rFonts w:ascii="Times New Roman"/>
          <w:b w:val="false"/>
          <w:i w:val="false"/>
          <w:color w:val="000000"/>
          <w:sz w:val="28"/>
        </w:rPr>
        <w:t xml:space="preserve">
      5) вносит предложения акимату города Астаны о пролонгации контрактов на добычу общераспространенных полезных ископаемых; </w:t>
      </w:r>
      <w:r>
        <w:br/>
      </w:r>
      <w:r>
        <w:rPr>
          <w:rFonts w:ascii="Times New Roman"/>
          <w:b w:val="false"/>
          <w:i w:val="false"/>
          <w:color w:val="000000"/>
          <w:sz w:val="28"/>
        </w:rPr>
        <w:t xml:space="preserve">
      6) осуществляет иные полномочия, предусмотренные законодательством Республики Казахстан.   </w:t>
      </w:r>
      <w:r>
        <w:br/>
      </w:r>
      <w:r>
        <w:rPr>
          <w:rFonts w:ascii="Times New Roman"/>
          <w:b w:val="false"/>
          <w:i w:val="false"/>
          <w:color w:val="000000"/>
          <w:sz w:val="28"/>
        </w:rPr>
        <w:t>
 </w:t>
      </w:r>
    </w:p>
    <w:bookmarkEnd w:id="5"/>
    <w:p>
      <w:pPr>
        <w:spacing w:after="0"/>
        <w:ind w:left="0"/>
        <w:jc w:val="left"/>
      </w:pPr>
      <w:r>
        <w:rPr>
          <w:rFonts w:ascii="Times New Roman"/>
          <w:b/>
          <w:i w:val="false"/>
          <w:color w:val="000000"/>
        </w:rPr>
        <w:t xml:space="preserve">     4. Организация деятельности Комиссии </w:t>
      </w:r>
    </w:p>
    <w:p>
      <w:pPr>
        <w:spacing w:after="0"/>
        <w:ind w:left="0"/>
        <w:jc w:val="both"/>
      </w:pPr>
      <w:r>
        <w:rPr>
          <w:rFonts w:ascii="Times New Roman"/>
          <w:b w:val="false"/>
          <w:i w:val="false"/>
          <w:color w:val="000000"/>
          <w:sz w:val="28"/>
        </w:rPr>
        <w:t xml:space="preserve">      7. Рабочим органом Комиссии является Департамент предпринимательства и промышленности города Астаны. </w:t>
      </w:r>
    </w:p>
    <w:p>
      <w:pPr>
        <w:spacing w:after="0"/>
        <w:ind w:left="0"/>
        <w:jc w:val="both"/>
      </w:pPr>
      <w:r>
        <w:rPr>
          <w:rFonts w:ascii="Times New Roman"/>
          <w:b w:val="false"/>
          <w:i w:val="false"/>
          <w:color w:val="ff0000"/>
          <w:sz w:val="28"/>
        </w:rPr>
        <w:t xml:space="preserve">       В п. 7 внесены изменения постановлением акимата г. Астаны от 26 октября 2005 года  </w:t>
      </w:r>
      <w:r>
        <w:rPr>
          <w:rFonts w:ascii="Times New Roman"/>
          <w:b w:val="false"/>
          <w:i w:val="false"/>
          <w:color w:val="ff0000"/>
          <w:sz w:val="28"/>
        </w:rPr>
        <w:t xml:space="preserve">N 26-10-825п </w:t>
      </w:r>
      <w:r>
        <w:rPr>
          <w:rFonts w:ascii="Times New Roman"/>
          <w:b w:val="false"/>
          <w:i w:val="false"/>
          <w:color w:val="ff0000"/>
          <w:sz w:val="28"/>
        </w:rPr>
        <w:t xml:space="preserve">. </w:t>
      </w:r>
    </w:p>
    <w:bookmarkStart w:name="z7" w:id="6"/>
    <w:p>
      <w:pPr>
        <w:spacing w:after="0"/>
        <w:ind w:left="0"/>
        <w:jc w:val="both"/>
      </w:pPr>
      <w:r>
        <w:rPr>
          <w:rFonts w:ascii="Times New Roman"/>
          <w:b w:val="false"/>
          <w:i w:val="false"/>
          <w:color w:val="000000"/>
          <w:sz w:val="28"/>
        </w:rPr>
        <w:t xml:space="preserve">      8. Рабочий орган Комиссии подготавливает повестки дня заседаний Комиссии, обеспечивает созыв членов Комиссии, объявляет проведение конкурсов, подготавливает необходимые документы для рассмотрения на заседании Комиссии, готовит проекты решений и заключений Комиссии и т.п. </w:t>
      </w:r>
      <w:r>
        <w:br/>
      </w:r>
      <w:r>
        <w:rPr>
          <w:rFonts w:ascii="Times New Roman"/>
          <w:b w:val="false"/>
          <w:i w:val="false"/>
          <w:color w:val="000000"/>
          <w:sz w:val="28"/>
        </w:rPr>
        <w:t xml:space="preserve">
      9. Секретарь Комиссии не является членом Комиссии, не имеет права голоса и назначается из числа сотрудников Рабочего органа. </w:t>
      </w:r>
      <w:r>
        <w:br/>
      </w:r>
      <w:r>
        <w:rPr>
          <w:rFonts w:ascii="Times New Roman"/>
          <w:b w:val="false"/>
          <w:i w:val="false"/>
          <w:color w:val="000000"/>
          <w:sz w:val="28"/>
        </w:rPr>
        <w:t>
 </w:t>
      </w:r>
    </w:p>
    <w:bookmarkEnd w:id="6"/>
    <w:p>
      <w:pPr>
        <w:spacing w:after="0"/>
        <w:ind w:left="0"/>
        <w:jc w:val="left"/>
      </w:pPr>
      <w:r>
        <w:rPr>
          <w:rFonts w:ascii="Times New Roman"/>
          <w:b/>
          <w:i w:val="false"/>
          <w:color w:val="000000"/>
        </w:rPr>
        <w:t xml:space="preserve">     5. Порядок работы комиссии </w:t>
      </w:r>
    </w:p>
    <w:bookmarkStart w:name="z8" w:id="7"/>
    <w:p>
      <w:pPr>
        <w:spacing w:after="0"/>
        <w:ind w:left="0"/>
        <w:jc w:val="both"/>
      </w:pPr>
      <w:r>
        <w:rPr>
          <w:rFonts w:ascii="Times New Roman"/>
          <w:b w:val="false"/>
          <w:i w:val="false"/>
          <w:color w:val="000000"/>
          <w:sz w:val="28"/>
        </w:rPr>
        <w:t xml:space="preserve">      10. Комиссию возглавляет председатель. </w:t>
      </w:r>
      <w:r>
        <w:br/>
      </w:r>
      <w:r>
        <w:rPr>
          <w:rFonts w:ascii="Times New Roman"/>
          <w:b w:val="false"/>
          <w:i w:val="false"/>
          <w:color w:val="000000"/>
          <w:sz w:val="28"/>
        </w:rPr>
        <w:t xml:space="preserve">
      11. Заседания Комиссии проводятся по мере необходимости и считаются правомочными, если на них присутствуют не менее двух третей от общего числа членов Комиссии. </w:t>
      </w:r>
      <w:r>
        <w:br/>
      </w:r>
      <w:r>
        <w:rPr>
          <w:rFonts w:ascii="Times New Roman"/>
          <w:b w:val="false"/>
          <w:i w:val="false"/>
          <w:color w:val="000000"/>
          <w:sz w:val="28"/>
        </w:rPr>
        <w:t xml:space="preserve">
      12. Комиссия по каждому отдельному месторождению в соответствии с требованиями законодательства Республики Казахстан определяет способ выбора недропользователя ОПИ: путем проведения конкурса инвестиционных программ на получение права недропользования или путем проведения прямых переговоров. </w:t>
      </w:r>
      <w:r>
        <w:br/>
      </w:r>
      <w:r>
        <w:rPr>
          <w:rFonts w:ascii="Times New Roman"/>
          <w:b w:val="false"/>
          <w:i w:val="false"/>
          <w:color w:val="000000"/>
          <w:sz w:val="28"/>
        </w:rPr>
        <w:t xml:space="preserve">
      Основанием для начала процедур выбора недропользователя могут быть информация рабочего органа о наличии неиспользуемых месторождений ОПИ либо письменное заявление организации, намеревающейся осуществить разработку месторождения ОПИ. </w:t>
      </w:r>
      <w:r>
        <w:br/>
      </w:r>
      <w:r>
        <w:rPr>
          <w:rFonts w:ascii="Times New Roman"/>
          <w:b w:val="false"/>
          <w:i w:val="false"/>
          <w:color w:val="000000"/>
          <w:sz w:val="28"/>
        </w:rPr>
        <w:t>
 </w:t>
      </w:r>
    </w:p>
    <w:bookmarkEnd w:id="7"/>
    <w:p>
      <w:pPr>
        <w:spacing w:after="0"/>
        <w:ind w:left="0"/>
        <w:jc w:val="left"/>
      </w:pPr>
      <w:r>
        <w:rPr>
          <w:rFonts w:ascii="Times New Roman"/>
          <w:b/>
          <w:i w:val="false"/>
          <w:color w:val="000000"/>
        </w:rPr>
        <w:t xml:space="preserve">     Организация проведения конкурса инвестиционных программ </w:t>
      </w:r>
    </w:p>
    <w:bookmarkStart w:name="z9" w:id="8"/>
    <w:p>
      <w:pPr>
        <w:spacing w:after="0"/>
        <w:ind w:left="0"/>
        <w:jc w:val="both"/>
      </w:pPr>
      <w:r>
        <w:rPr>
          <w:rFonts w:ascii="Times New Roman"/>
          <w:b w:val="false"/>
          <w:i w:val="false"/>
          <w:color w:val="000000"/>
          <w:sz w:val="28"/>
        </w:rPr>
        <w:t xml:space="preserve">      13. Рабочий орган при наличии неиспользуемых месторождений ОПИ либо письменного заявления организации, намеревающейся осуществить разработку месторождения ОПИ, организует созыв Комиссии для определения способа выбора недропользователя. </w:t>
      </w:r>
      <w:r>
        <w:br/>
      </w:r>
      <w:r>
        <w:rPr>
          <w:rFonts w:ascii="Times New Roman"/>
          <w:b w:val="false"/>
          <w:i w:val="false"/>
          <w:color w:val="000000"/>
          <w:sz w:val="28"/>
        </w:rPr>
        <w:t xml:space="preserve">
      14. При выборе недропользователя путем проведения конкурса инвестиционных программ Комиссия рассматривает и утверждает представленные рабочим органом материалы по проведению конкурса (текст информационного сообщения, описание участка недр, пакет геологической информации и т.п.), определяет дату и время вскрытия конвертов с предложениями участников конкурса.  </w:t>
      </w:r>
      <w:r>
        <w:br/>
      </w:r>
      <w:r>
        <w:rPr>
          <w:rFonts w:ascii="Times New Roman"/>
          <w:b w:val="false"/>
          <w:i w:val="false"/>
          <w:color w:val="000000"/>
          <w:sz w:val="28"/>
        </w:rPr>
        <w:t xml:space="preserve">
      15. На заседании Комиссии по вскрытию конвертов с предложениями участников секретарь раздает председателю и присутствующим на заседании членам Комиссии по одному экземпляру пакета с конкурсными предложениями претендентов на получение права недропользования ОПИ. Члены Комиссии самостоятельно вскрывают полученные пакеты с предложениями претендентов на получение права недропользования ОПИ. </w:t>
      </w:r>
      <w:r>
        <w:br/>
      </w:r>
      <w:r>
        <w:rPr>
          <w:rFonts w:ascii="Times New Roman"/>
          <w:b w:val="false"/>
          <w:i w:val="false"/>
          <w:color w:val="000000"/>
          <w:sz w:val="28"/>
        </w:rPr>
        <w:t xml:space="preserve">
      16. Отсутствовавшему на заседании члену Комиссии секретарь Комиссии в трехдневный срок после заседания, а в случае его отсутствия (командировка, трудовой отпуск и др.) в трехдневный срок после его прибытия передает ему конверт с конкурсными предложениями, а также лист голосования с последующей регистрацией в журнале по форме согласно приложению 1 к настоящему Положению. </w:t>
      </w:r>
      <w:r>
        <w:br/>
      </w:r>
      <w:r>
        <w:rPr>
          <w:rFonts w:ascii="Times New Roman"/>
          <w:b w:val="false"/>
          <w:i w:val="false"/>
          <w:color w:val="000000"/>
          <w:sz w:val="28"/>
        </w:rPr>
        <w:t xml:space="preserve">
      17. Секретарь Комиссии оформляет протокол вскрытия пакетов с конкурсными предложениями по форме согласно приложению 2 к настоящему Положению. Протокол вскрытия пакетов с конкурсными предложениями подписывается присутствовавшими на заседании комиссии и председателем Комиссии. </w:t>
      </w:r>
      <w:r>
        <w:br/>
      </w:r>
      <w:r>
        <w:rPr>
          <w:rFonts w:ascii="Times New Roman"/>
          <w:b w:val="false"/>
          <w:i w:val="false"/>
          <w:color w:val="000000"/>
          <w:sz w:val="28"/>
        </w:rPr>
        <w:t xml:space="preserve">
      18. После изучения полученных конкурсных предложений председатель и члены Комиссии в срок не более десяти дней с момента вскрытия конвертов с заявками участников заполняют листы голосования по рассмотренным объектам недропользования по форме согласно приложению 3 к настоящему Положению. Лист голосования с наименованием участков недр (блоков) составляется Рабочим органом и раздается всем членам Комиссии после вскрытия пакетов с конкурсными предложениями. Заполненные и подписанные членами Комиссии листы голосования передаются секретарю Комиссии для рассмотрения на  заседании Комиссии по подведению итогов конкурса инвестиционных программ и регистрируются в журнале (приложение 1 к настоящему Положению). </w:t>
      </w:r>
      <w:r>
        <w:br/>
      </w:r>
      <w:r>
        <w:rPr>
          <w:rFonts w:ascii="Times New Roman"/>
          <w:b w:val="false"/>
          <w:i w:val="false"/>
          <w:color w:val="000000"/>
          <w:sz w:val="28"/>
        </w:rPr>
        <w:t xml:space="preserve">
      19. Окончательное решение о победителе конкурса принимается присутствующими на заседании членами Комиссии на основании листов голосования. После завершения заседания Комиссии по определению победителей конкурса по рассмотренным объектам недропользования, секретарь Комиссии оформляет протокол заседания Комиссии по проведению конкурсов инвестиционных программ на получение права недропользования по форме согласно приложению 4 к настоящему Положению. Протокол подписывается всеми присутствовавшими на заседании членами и председателем Комиссии. </w:t>
      </w:r>
      <w:r>
        <w:br/>
      </w:r>
      <w:r>
        <w:rPr>
          <w:rFonts w:ascii="Times New Roman"/>
          <w:b w:val="false"/>
          <w:i w:val="false"/>
          <w:color w:val="000000"/>
          <w:sz w:val="28"/>
        </w:rPr>
        <w:t xml:space="preserve">
      Член Комиссии, присутствующий на заседании Комиссии, по итогам обсуждения вправе изменить свое мнение на данном заседании Комиссии с представлением другого листа голосования с соответствующей его регистрацией. </w:t>
      </w:r>
      <w:r>
        <w:br/>
      </w:r>
      <w:r>
        <w:rPr>
          <w:rFonts w:ascii="Times New Roman"/>
          <w:b w:val="false"/>
          <w:i w:val="false"/>
          <w:color w:val="000000"/>
          <w:sz w:val="28"/>
        </w:rPr>
        <w:t xml:space="preserve">
      20. Решение Комиссии принимается большинством голосов ее членов и носит обязательный характер. </w:t>
      </w:r>
      <w:r>
        <w:br/>
      </w:r>
      <w:r>
        <w:rPr>
          <w:rFonts w:ascii="Times New Roman"/>
          <w:b w:val="false"/>
          <w:i w:val="false"/>
          <w:color w:val="000000"/>
          <w:sz w:val="28"/>
        </w:rPr>
        <w:t xml:space="preserve">
      21. При равенстве голосов членов Комиссии голос председателя является решающим. </w:t>
      </w:r>
      <w:r>
        <w:br/>
      </w:r>
      <w:r>
        <w:rPr>
          <w:rFonts w:ascii="Times New Roman"/>
          <w:b w:val="false"/>
          <w:i w:val="false"/>
          <w:color w:val="000000"/>
          <w:sz w:val="28"/>
        </w:rPr>
        <w:t xml:space="preserve">
      22. В случае, если участником конкурса не набрано более половины голосов от числа голосовавших членов Комиссии, проводится повторное голосование по двум заявителям, набравшим наибольшее количество голосов. </w:t>
      </w:r>
      <w:r>
        <w:br/>
      </w:r>
      <w:r>
        <w:rPr>
          <w:rFonts w:ascii="Times New Roman"/>
          <w:b w:val="false"/>
          <w:i w:val="false"/>
          <w:color w:val="000000"/>
          <w:sz w:val="28"/>
        </w:rPr>
        <w:t xml:space="preserve">
      23. В случае, если более двух заявителей набрали одинаковое количество голосов, составляется "короткий" (промежуточный) список победителей конкурса в целях определения окончательного победителя конкурса. </w:t>
      </w:r>
      <w:r>
        <w:br/>
      </w:r>
      <w:r>
        <w:rPr>
          <w:rFonts w:ascii="Times New Roman"/>
          <w:b w:val="false"/>
          <w:i w:val="false"/>
          <w:color w:val="000000"/>
          <w:sz w:val="28"/>
        </w:rPr>
        <w:t xml:space="preserve">
      24. В случае необходимости принятия срочного решения по какому-либо из рассматриваемых объектов Комиссия вправе принять решение о победителе конкурса после вскрытия конвертов с конкурсными предложениями путем заполнения листа голосования и оформления соответствующих протоколов. </w:t>
      </w:r>
      <w:r>
        <w:br/>
      </w:r>
      <w:r>
        <w:rPr>
          <w:rFonts w:ascii="Times New Roman"/>
          <w:b w:val="false"/>
          <w:i w:val="false"/>
          <w:color w:val="000000"/>
          <w:sz w:val="28"/>
        </w:rPr>
        <w:t xml:space="preserve">
      25. По итогам конкурса Комиссия вносит акимату города Астаны предложения по заключению контракта на предоставление права недропользования ОПИ. </w:t>
      </w:r>
      <w:r>
        <w:br/>
      </w:r>
      <w:r>
        <w:rPr>
          <w:rFonts w:ascii="Times New Roman"/>
          <w:b w:val="false"/>
          <w:i w:val="false"/>
          <w:color w:val="000000"/>
          <w:sz w:val="28"/>
        </w:rPr>
        <w:t>
 </w:t>
      </w:r>
    </w:p>
    <w:bookmarkEnd w:id="8"/>
    <w:p>
      <w:pPr>
        <w:spacing w:after="0"/>
        <w:ind w:left="0"/>
        <w:jc w:val="left"/>
      </w:pPr>
      <w:r>
        <w:rPr>
          <w:rFonts w:ascii="Times New Roman"/>
          <w:b/>
          <w:i w:val="false"/>
          <w:color w:val="000000"/>
        </w:rPr>
        <w:t xml:space="preserve">     Организация проведения прямых переговоров </w:t>
      </w:r>
    </w:p>
    <w:bookmarkStart w:name="z10" w:id="9"/>
    <w:p>
      <w:pPr>
        <w:spacing w:after="0"/>
        <w:ind w:left="0"/>
        <w:jc w:val="both"/>
      </w:pPr>
      <w:r>
        <w:rPr>
          <w:rFonts w:ascii="Times New Roman"/>
          <w:b w:val="false"/>
          <w:i w:val="false"/>
          <w:color w:val="000000"/>
          <w:sz w:val="28"/>
        </w:rPr>
        <w:t xml:space="preserve">      26. Комиссия в случае принятия решения о выборе недропользователя ОПИ путем проведения прямых переговоров направляет извещение заявителю о предоставлении заявки на участие в прямых переговорах. </w:t>
      </w:r>
      <w:r>
        <w:br/>
      </w:r>
      <w:r>
        <w:rPr>
          <w:rFonts w:ascii="Times New Roman"/>
          <w:b w:val="false"/>
          <w:i w:val="false"/>
          <w:color w:val="000000"/>
          <w:sz w:val="28"/>
        </w:rPr>
        <w:t xml:space="preserve">
      27. Комиссия направляет извещение заявителю, в котором указывается информация, необходимая для предоставления заявителем на рассмотрение Комиссии вместе с заявкой. </w:t>
      </w:r>
      <w:r>
        <w:br/>
      </w:r>
      <w:r>
        <w:rPr>
          <w:rFonts w:ascii="Times New Roman"/>
          <w:b w:val="false"/>
          <w:i w:val="false"/>
          <w:color w:val="000000"/>
          <w:sz w:val="28"/>
        </w:rPr>
        <w:t xml:space="preserve">
      28. Комиссия после получения заявки и необходимой информации обязана дать ответ о принятии решения по проведению прямых переговоров на поданную заявку или об отказе в проведении прямых переговоров в течение трех месяцев со дня подачи заявления.  </w:t>
      </w:r>
      <w:r>
        <w:br/>
      </w:r>
      <w:r>
        <w:rPr>
          <w:rFonts w:ascii="Times New Roman"/>
          <w:b w:val="false"/>
          <w:i w:val="false"/>
          <w:color w:val="000000"/>
          <w:sz w:val="28"/>
        </w:rPr>
        <w:t xml:space="preserve">
      29. Комиссия по итогам проведения прямых переговоров вносит акимату города Астаны предложение по заключению контракта на предоставление права недропользования ОПИ. </w:t>
      </w:r>
      <w:r>
        <w:br/>
      </w:r>
      <w:r>
        <w:rPr>
          <w:rFonts w:ascii="Times New Roman"/>
          <w:b w:val="false"/>
          <w:i w:val="false"/>
          <w:color w:val="000000"/>
          <w:sz w:val="28"/>
        </w:rPr>
        <w:t>
 </w:t>
      </w:r>
    </w:p>
    <w:bookmarkEnd w:id="9"/>
    <w:p>
      <w:pPr>
        <w:spacing w:after="0"/>
        <w:ind w:left="0"/>
        <w:jc w:val="left"/>
      </w:pPr>
      <w:r>
        <w:rPr>
          <w:rFonts w:ascii="Times New Roman"/>
          <w:b/>
          <w:i w:val="false"/>
          <w:color w:val="000000"/>
        </w:rPr>
        <w:t xml:space="preserve">     6. Голосование по пролонгации контрактов на  </w:t>
      </w:r>
      <w:r>
        <w:br/>
      </w:r>
      <w:r>
        <w:rPr>
          <w:rFonts w:ascii="Times New Roman"/>
          <w:b/>
          <w:i w:val="false"/>
          <w:color w:val="000000"/>
        </w:rPr>
        <w:t xml:space="preserve">
добычу общераспространенных полезных ископаемых  </w:t>
      </w:r>
    </w:p>
    <w:bookmarkStart w:name="z11" w:id="10"/>
    <w:p>
      <w:pPr>
        <w:spacing w:after="0"/>
        <w:ind w:left="0"/>
        <w:jc w:val="both"/>
      </w:pPr>
      <w:r>
        <w:rPr>
          <w:rFonts w:ascii="Times New Roman"/>
          <w:b w:val="false"/>
          <w:i w:val="false"/>
          <w:color w:val="000000"/>
          <w:sz w:val="28"/>
        </w:rPr>
        <w:t xml:space="preserve">      30. Голосование членов Комиссии по пролонгации контракта на добычу ОПИ проводится в открытой форме. </w:t>
      </w:r>
      <w:r>
        <w:br/>
      </w:r>
      <w:r>
        <w:rPr>
          <w:rFonts w:ascii="Times New Roman"/>
          <w:b w:val="false"/>
          <w:i w:val="false"/>
          <w:color w:val="000000"/>
          <w:sz w:val="28"/>
        </w:rPr>
        <w:t xml:space="preserve">
      31. Рабочий орган обязан представить все необходимые для принятия Комиссией объективного решения данные и документы.  </w:t>
      </w:r>
      <w:r>
        <w:br/>
      </w:r>
      <w:r>
        <w:rPr>
          <w:rFonts w:ascii="Times New Roman"/>
          <w:b w:val="false"/>
          <w:i w:val="false"/>
          <w:color w:val="000000"/>
          <w:sz w:val="28"/>
        </w:rPr>
        <w:t xml:space="preserve">
      32. По итогам голосования Комиссия вносит предложения акимату города Астаны по пролонгации контракта. </w:t>
      </w:r>
      <w:r>
        <w:br/>
      </w:r>
      <w:r>
        <w:rPr>
          <w:rFonts w:ascii="Times New Roman"/>
          <w:b w:val="false"/>
          <w:i w:val="false"/>
          <w:color w:val="000000"/>
          <w:sz w:val="28"/>
        </w:rPr>
        <w:t>
 </w:t>
      </w:r>
    </w:p>
    <w:bookmarkEnd w:id="10"/>
    <w:p>
      <w:pPr>
        <w:spacing w:after="0"/>
        <w:ind w:left="0"/>
        <w:jc w:val="left"/>
      </w:pPr>
      <w:r>
        <w:rPr>
          <w:rFonts w:ascii="Times New Roman"/>
          <w:b/>
          <w:i w:val="false"/>
          <w:color w:val="000000"/>
        </w:rPr>
        <w:t xml:space="preserve">     7. Заключительные положения </w:t>
      </w:r>
    </w:p>
    <w:p>
      <w:pPr>
        <w:spacing w:after="0"/>
        <w:ind w:left="0"/>
        <w:jc w:val="both"/>
      </w:pPr>
      <w:r>
        <w:rPr>
          <w:rFonts w:ascii="Times New Roman"/>
          <w:b w:val="false"/>
          <w:i w:val="false"/>
          <w:color w:val="000000"/>
          <w:sz w:val="28"/>
        </w:rPr>
        <w:t xml:space="preserve">      33. Председатель и члены Комиссии несут ответственность за принимаемые Комиссией решения в соответствии с действующим законодательством Республики Казахстан, за исключением случаев голосования против принятого Комиссией решения. </w:t>
      </w:r>
    </w:p>
    <w:bookmarkStart w:name="z12" w:id="11"/>
    <w:p>
      <w:pPr>
        <w:spacing w:after="0"/>
        <w:ind w:left="0"/>
        <w:jc w:val="both"/>
      </w:pPr>
      <w:r>
        <w:rPr>
          <w:rFonts w:ascii="Times New Roman"/>
          <w:b w:val="false"/>
          <w:i w:val="false"/>
          <w:color w:val="000000"/>
          <w:sz w:val="28"/>
        </w:rPr>
        <w:t xml:space="preserve">
        Приложение 1 к            </w:t>
      </w:r>
      <w:r>
        <w:br/>
      </w:r>
      <w:r>
        <w:rPr>
          <w:rFonts w:ascii="Times New Roman"/>
          <w:b w:val="false"/>
          <w:i w:val="false"/>
          <w:color w:val="000000"/>
          <w:sz w:val="28"/>
        </w:rPr>
        <w:t xml:space="preserve">
Положению о межведомственной     </w:t>
      </w:r>
      <w:r>
        <w:br/>
      </w:r>
      <w:r>
        <w:rPr>
          <w:rFonts w:ascii="Times New Roman"/>
          <w:b w:val="false"/>
          <w:i w:val="false"/>
          <w:color w:val="000000"/>
          <w:sz w:val="28"/>
        </w:rPr>
        <w:t xml:space="preserve">
комиссии по вопросам недропользования </w:t>
      </w:r>
    </w:p>
    <w:bookmarkEnd w:id="11"/>
    <w:p>
      <w:pPr>
        <w:spacing w:after="0"/>
        <w:ind w:left="0"/>
        <w:jc w:val="left"/>
      </w:pPr>
      <w:r>
        <w:rPr>
          <w:rFonts w:ascii="Times New Roman"/>
          <w:b/>
          <w:i w:val="false"/>
          <w:color w:val="000000"/>
        </w:rPr>
        <w:t xml:space="preserve">   ЖУРНАЛ </w:t>
      </w:r>
      <w:r>
        <w:br/>
      </w:r>
      <w:r>
        <w:rPr>
          <w:rFonts w:ascii="Times New Roman"/>
          <w:b/>
          <w:i w:val="false"/>
          <w:color w:val="000000"/>
        </w:rPr>
        <w:t xml:space="preserve">
регистрации конкурсных предложений и листов голосования, передаваемых отсутствующим на заседании членам комиссии, и регистрации сдачи членами комиссии заполненных </w:t>
      </w:r>
      <w:r>
        <w:br/>
      </w:r>
      <w:r>
        <w:rPr>
          <w:rFonts w:ascii="Times New Roman"/>
          <w:b/>
          <w:i w:val="false"/>
          <w:color w:val="000000"/>
        </w:rPr>
        <w:t xml:space="preserve">
листов голосования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653"/>
        <w:gridCol w:w="2093"/>
        <w:gridCol w:w="1373"/>
        <w:gridCol w:w="2633"/>
        <w:gridCol w:w="1973"/>
        <w:gridCol w:w="2353"/>
      </w:tblGrid>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объекта </w:t>
            </w:r>
            <w:r>
              <w:br/>
            </w:r>
            <w:r>
              <w:rPr>
                <w:rFonts w:ascii="Times New Roman"/>
                <w:b w:val="false"/>
                <w:i w:val="false"/>
                <w:color w:val="000000"/>
                <w:sz w:val="20"/>
              </w:rPr>
              <w:t xml:space="preserve">
недро- </w:t>
            </w:r>
            <w:r>
              <w:br/>
            </w:r>
            <w:r>
              <w:rPr>
                <w:rFonts w:ascii="Times New Roman"/>
                <w:b w:val="false"/>
                <w:i w:val="false"/>
                <w:color w:val="000000"/>
                <w:sz w:val="20"/>
              </w:rPr>
              <w:t xml:space="preserve">
пользо- </w:t>
            </w:r>
            <w:r>
              <w:br/>
            </w:r>
            <w:r>
              <w:rPr>
                <w:rFonts w:ascii="Times New Roman"/>
                <w:b w:val="false"/>
                <w:i w:val="false"/>
                <w:color w:val="000000"/>
                <w:sz w:val="20"/>
              </w:rPr>
              <w:t xml:space="preserve">
вания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Заявитель, </w:t>
            </w:r>
            <w:r>
              <w:br/>
            </w:r>
            <w:r>
              <w:rPr>
                <w:rFonts w:ascii="Times New Roman"/>
                <w:b w:val="false"/>
                <w:i w:val="false"/>
                <w:color w:val="000000"/>
                <w:sz w:val="20"/>
              </w:rPr>
              <w:t xml:space="preserve">
предста- </w:t>
            </w:r>
            <w:r>
              <w:br/>
            </w:r>
            <w:r>
              <w:rPr>
                <w:rFonts w:ascii="Times New Roman"/>
                <w:b w:val="false"/>
                <w:i w:val="false"/>
                <w:color w:val="000000"/>
                <w:sz w:val="20"/>
              </w:rPr>
              <w:t xml:space="preserve">
вивший  </w:t>
            </w:r>
            <w:r>
              <w:br/>
            </w:r>
            <w:r>
              <w:rPr>
                <w:rFonts w:ascii="Times New Roman"/>
                <w:b w:val="false"/>
                <w:i w:val="false"/>
                <w:color w:val="000000"/>
                <w:sz w:val="20"/>
              </w:rPr>
              <w:t xml:space="preserve">
конкурсное </w:t>
            </w:r>
            <w:r>
              <w:br/>
            </w:r>
            <w:r>
              <w:rPr>
                <w:rFonts w:ascii="Times New Roman"/>
                <w:b w:val="false"/>
                <w:i w:val="false"/>
                <w:color w:val="000000"/>
                <w:sz w:val="20"/>
              </w:rPr>
              <w:t xml:space="preserve">
предло- </w:t>
            </w:r>
            <w:r>
              <w:br/>
            </w:r>
            <w:r>
              <w:rPr>
                <w:rFonts w:ascii="Times New Roman"/>
                <w:b w:val="false"/>
                <w:i w:val="false"/>
                <w:color w:val="000000"/>
                <w:sz w:val="20"/>
              </w:rPr>
              <w:t xml:space="preserve">
жение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w:t>
            </w:r>
            <w:r>
              <w:br/>
            </w:r>
            <w:r>
              <w:rPr>
                <w:rFonts w:ascii="Times New Roman"/>
                <w:b w:val="false"/>
                <w:i w:val="false"/>
                <w:color w:val="000000"/>
                <w:sz w:val="20"/>
              </w:rPr>
              <w:t xml:space="preserve">
члена </w:t>
            </w:r>
            <w:r>
              <w:br/>
            </w:r>
            <w:r>
              <w:rPr>
                <w:rFonts w:ascii="Times New Roman"/>
                <w:b w:val="false"/>
                <w:i w:val="false"/>
                <w:color w:val="000000"/>
                <w:sz w:val="20"/>
              </w:rPr>
              <w:t xml:space="preserve">
коми- </w:t>
            </w:r>
            <w:r>
              <w:br/>
            </w:r>
            <w:r>
              <w:rPr>
                <w:rFonts w:ascii="Times New Roman"/>
                <w:b w:val="false"/>
                <w:i w:val="false"/>
                <w:color w:val="000000"/>
                <w:sz w:val="20"/>
              </w:rPr>
              <w:t xml:space="preserve">
ссии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члена коми- </w:t>
            </w:r>
            <w:r>
              <w:br/>
            </w:r>
            <w:r>
              <w:rPr>
                <w:rFonts w:ascii="Times New Roman"/>
                <w:b w:val="false"/>
                <w:i w:val="false"/>
                <w:color w:val="000000"/>
                <w:sz w:val="20"/>
              </w:rPr>
              <w:t xml:space="preserve">
ссии в </w:t>
            </w:r>
            <w:r>
              <w:br/>
            </w:r>
            <w:r>
              <w:rPr>
                <w:rFonts w:ascii="Times New Roman"/>
                <w:b w:val="false"/>
                <w:i w:val="false"/>
                <w:color w:val="000000"/>
                <w:sz w:val="20"/>
              </w:rPr>
              <w:t xml:space="preserve">
получении конкурсного </w:t>
            </w:r>
            <w:r>
              <w:br/>
            </w:r>
            <w:r>
              <w:rPr>
                <w:rFonts w:ascii="Times New Roman"/>
                <w:b w:val="false"/>
                <w:i w:val="false"/>
                <w:color w:val="000000"/>
                <w:sz w:val="20"/>
              </w:rPr>
              <w:t xml:space="preserve">
предложения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w:t>
            </w:r>
            <w:r>
              <w:br/>
            </w:r>
            <w:r>
              <w:rPr>
                <w:rFonts w:ascii="Times New Roman"/>
                <w:b w:val="false"/>
                <w:i w:val="false"/>
                <w:color w:val="000000"/>
                <w:sz w:val="20"/>
              </w:rPr>
              <w:t xml:space="preserve">
члена </w:t>
            </w:r>
            <w:r>
              <w:br/>
            </w:r>
            <w:r>
              <w:rPr>
                <w:rFonts w:ascii="Times New Roman"/>
                <w:b w:val="false"/>
                <w:i w:val="false"/>
                <w:color w:val="000000"/>
                <w:sz w:val="20"/>
              </w:rPr>
              <w:t xml:space="preserve">
комиссии </w:t>
            </w:r>
            <w:r>
              <w:br/>
            </w:r>
            <w:r>
              <w:rPr>
                <w:rFonts w:ascii="Times New Roman"/>
                <w:b w:val="false"/>
                <w:i w:val="false"/>
                <w:color w:val="000000"/>
                <w:sz w:val="20"/>
              </w:rPr>
              <w:t xml:space="preserve">
в полу- </w:t>
            </w:r>
            <w:r>
              <w:br/>
            </w:r>
            <w:r>
              <w:rPr>
                <w:rFonts w:ascii="Times New Roman"/>
                <w:b w:val="false"/>
                <w:i w:val="false"/>
                <w:color w:val="000000"/>
                <w:sz w:val="20"/>
              </w:rPr>
              <w:t xml:space="preserve">
чении </w:t>
            </w:r>
            <w:r>
              <w:br/>
            </w:r>
            <w:r>
              <w:rPr>
                <w:rFonts w:ascii="Times New Roman"/>
                <w:b w:val="false"/>
                <w:i w:val="false"/>
                <w:color w:val="000000"/>
                <w:sz w:val="20"/>
              </w:rPr>
              <w:t xml:space="preserve">
листа </w:t>
            </w:r>
            <w:r>
              <w:br/>
            </w:r>
            <w:r>
              <w:rPr>
                <w:rFonts w:ascii="Times New Roman"/>
                <w:b w:val="false"/>
                <w:i w:val="false"/>
                <w:color w:val="000000"/>
                <w:sz w:val="20"/>
              </w:rPr>
              <w:t xml:space="preserve">
голосо- </w:t>
            </w:r>
            <w:r>
              <w:br/>
            </w:r>
            <w:r>
              <w:rPr>
                <w:rFonts w:ascii="Times New Roman"/>
                <w:b w:val="false"/>
                <w:i w:val="false"/>
                <w:color w:val="000000"/>
                <w:sz w:val="20"/>
              </w:rPr>
              <w:t xml:space="preserve">
вания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w:t>
            </w:r>
            <w:r>
              <w:br/>
            </w:r>
            <w:r>
              <w:rPr>
                <w:rFonts w:ascii="Times New Roman"/>
                <w:b w:val="false"/>
                <w:i w:val="false"/>
                <w:color w:val="000000"/>
                <w:sz w:val="20"/>
              </w:rPr>
              <w:t xml:space="preserve">
секретаря </w:t>
            </w:r>
            <w:r>
              <w:br/>
            </w:r>
            <w:r>
              <w:rPr>
                <w:rFonts w:ascii="Times New Roman"/>
                <w:b w:val="false"/>
                <w:i w:val="false"/>
                <w:color w:val="000000"/>
                <w:sz w:val="20"/>
              </w:rPr>
              <w:t xml:space="preserve">
комиссии </w:t>
            </w:r>
            <w:r>
              <w:br/>
            </w:r>
            <w:r>
              <w:rPr>
                <w:rFonts w:ascii="Times New Roman"/>
                <w:b w:val="false"/>
                <w:i w:val="false"/>
                <w:color w:val="000000"/>
                <w:sz w:val="20"/>
              </w:rPr>
              <w:t xml:space="preserve">
в получении заполнен- </w:t>
            </w:r>
            <w:r>
              <w:br/>
            </w:r>
            <w:r>
              <w:rPr>
                <w:rFonts w:ascii="Times New Roman"/>
                <w:b w:val="false"/>
                <w:i w:val="false"/>
                <w:color w:val="000000"/>
                <w:sz w:val="20"/>
              </w:rPr>
              <w:t xml:space="preserve">
ного листа </w:t>
            </w:r>
            <w:r>
              <w:br/>
            </w:r>
            <w:r>
              <w:rPr>
                <w:rFonts w:ascii="Times New Roman"/>
                <w:b w:val="false"/>
                <w:i w:val="false"/>
                <w:color w:val="000000"/>
                <w:sz w:val="20"/>
              </w:rPr>
              <w:t xml:space="preserve">
голосования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12"/>
    <w:p>
      <w:pPr>
        <w:spacing w:after="0"/>
        <w:ind w:left="0"/>
        <w:jc w:val="both"/>
      </w:pPr>
      <w:r>
        <w:rPr>
          <w:rFonts w:ascii="Times New Roman"/>
          <w:b w:val="false"/>
          <w:i w:val="false"/>
          <w:color w:val="000000"/>
          <w:sz w:val="28"/>
        </w:rPr>
        <w:t xml:space="preserve">
          Приложение 2 к            </w:t>
      </w:r>
      <w:r>
        <w:br/>
      </w:r>
      <w:r>
        <w:rPr>
          <w:rFonts w:ascii="Times New Roman"/>
          <w:b w:val="false"/>
          <w:i w:val="false"/>
          <w:color w:val="000000"/>
          <w:sz w:val="28"/>
        </w:rPr>
        <w:t xml:space="preserve">
Положению о межведомственной     </w:t>
      </w:r>
      <w:r>
        <w:br/>
      </w:r>
      <w:r>
        <w:rPr>
          <w:rFonts w:ascii="Times New Roman"/>
          <w:b w:val="false"/>
          <w:i w:val="false"/>
          <w:color w:val="000000"/>
          <w:sz w:val="28"/>
        </w:rPr>
        <w:t xml:space="preserve">
комиссии по вопросам недропользования </w:t>
      </w:r>
    </w:p>
    <w:bookmarkEnd w:id="12"/>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вскрытия пакетов с конкурсными предложениями </w:t>
      </w:r>
      <w:r>
        <w:br/>
      </w:r>
      <w:r>
        <w:rPr>
          <w:rFonts w:ascii="Times New Roman"/>
          <w:b/>
          <w:i w:val="false"/>
          <w:color w:val="000000"/>
        </w:rPr>
        <w:t xml:space="preserve">
на получение права недропользования общераспространенных </w:t>
      </w:r>
      <w:r>
        <w:br/>
      </w:r>
      <w:r>
        <w:rPr>
          <w:rFonts w:ascii="Times New Roman"/>
          <w:b/>
          <w:i w:val="false"/>
          <w:color w:val="000000"/>
        </w:rPr>
        <w:t xml:space="preserve">
полезных ископаемых </w:t>
      </w:r>
    </w:p>
    <w:p>
      <w:pPr>
        <w:spacing w:after="0"/>
        <w:ind w:left="0"/>
        <w:jc w:val="both"/>
      </w:pPr>
      <w:r>
        <w:rPr>
          <w:rFonts w:ascii="Times New Roman"/>
          <w:b w:val="false"/>
          <w:i w:val="false"/>
          <w:color w:val="000000"/>
          <w:sz w:val="28"/>
        </w:rPr>
        <w:t xml:space="preserve">г. Астана                                   "___"_______200_ года </w:t>
      </w:r>
    </w:p>
    <w:p>
      <w:pPr>
        <w:spacing w:after="0"/>
        <w:ind w:left="0"/>
        <w:jc w:val="both"/>
      </w:pPr>
      <w:r>
        <w:rPr>
          <w:rFonts w:ascii="Times New Roman"/>
          <w:b w:val="false"/>
          <w:i w:val="false"/>
          <w:color w:val="000000"/>
          <w:sz w:val="28"/>
        </w:rPr>
        <w:t xml:space="preserve">  Конкурсная комиссия в составе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(Ф.И.О., должность члена комиссии)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(Ф.И.О., должность члена комиссии)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(Ф.И.О., должность члена комиссии)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(Ф.И.О., должность члена комиссии) </w:t>
      </w:r>
    </w:p>
    <w:p>
      <w:pPr>
        <w:spacing w:after="0"/>
        <w:ind w:left="0"/>
        <w:jc w:val="both"/>
      </w:pPr>
      <w:r>
        <w:rPr>
          <w:rFonts w:ascii="Times New Roman"/>
          <w:b w:val="false"/>
          <w:i w:val="false"/>
          <w:color w:val="000000"/>
          <w:sz w:val="28"/>
        </w:rPr>
        <w:t xml:space="preserve">произвела процедуру вскрытия пакетов с конкурсными предложениями. </w:t>
      </w:r>
      <w:r>
        <w:br/>
      </w:r>
      <w:r>
        <w:rPr>
          <w:rFonts w:ascii="Times New Roman"/>
          <w:b w:val="false"/>
          <w:i w:val="false"/>
          <w:color w:val="000000"/>
          <w:sz w:val="28"/>
        </w:rPr>
        <w:t xml:space="preserve">
I. Конкурсные предложения представлены следующими заявителями: </w:t>
      </w:r>
    </w:p>
    <w:p>
      <w:pPr>
        <w:spacing w:after="0"/>
        <w:ind w:left="0"/>
        <w:jc w:val="both"/>
      </w:pPr>
      <w:r>
        <w:rPr>
          <w:rFonts w:ascii="Times New Roman"/>
          <w:b w:val="false"/>
          <w:i w:val="false"/>
          <w:color w:val="000000"/>
          <w:sz w:val="28"/>
        </w:rPr>
        <w:t xml:space="preserve">1. По объекту _______________________________________________ </w:t>
      </w:r>
      <w:r>
        <w:br/>
      </w:r>
      <w:r>
        <w:rPr>
          <w:rFonts w:ascii="Times New Roman"/>
          <w:b w:val="false"/>
          <w:i w:val="false"/>
          <w:color w:val="000000"/>
          <w:sz w:val="28"/>
        </w:rPr>
        <w:t xml:space="preserve">
                  (наименование объекта недропользования) </w:t>
      </w:r>
      <w:r>
        <w:br/>
      </w:r>
      <w:r>
        <w:rPr>
          <w:rFonts w:ascii="Times New Roman"/>
          <w:b w:val="false"/>
          <w:i w:val="false"/>
          <w:color w:val="000000"/>
          <w:sz w:val="28"/>
        </w:rPr>
        <w:t xml:space="preserve">
1) __________________________________________________________ </w:t>
      </w:r>
      <w:r>
        <w:br/>
      </w:r>
      <w:r>
        <w:rPr>
          <w:rFonts w:ascii="Times New Roman"/>
          <w:b w:val="false"/>
          <w:i w:val="false"/>
          <w:color w:val="000000"/>
          <w:sz w:val="28"/>
        </w:rPr>
        <w:t xml:space="preserve">
      (наименование заявителя, количество вскрытых пакетов) </w:t>
      </w:r>
      <w:r>
        <w:br/>
      </w:r>
      <w:r>
        <w:rPr>
          <w:rFonts w:ascii="Times New Roman"/>
          <w:b w:val="false"/>
          <w:i w:val="false"/>
          <w:color w:val="000000"/>
          <w:sz w:val="28"/>
        </w:rPr>
        <w:t xml:space="preserve">
2) __________________________________________________________ </w:t>
      </w:r>
      <w:r>
        <w:br/>
      </w:r>
      <w:r>
        <w:rPr>
          <w:rFonts w:ascii="Times New Roman"/>
          <w:b w:val="false"/>
          <w:i w:val="false"/>
          <w:color w:val="000000"/>
          <w:sz w:val="28"/>
        </w:rPr>
        <w:t xml:space="preserve">
      (наименование заявителя, количество вскрытых пакетов) </w:t>
      </w:r>
      <w:r>
        <w:br/>
      </w:r>
      <w:r>
        <w:rPr>
          <w:rFonts w:ascii="Times New Roman"/>
          <w:b w:val="false"/>
          <w:i w:val="false"/>
          <w:color w:val="000000"/>
          <w:sz w:val="28"/>
        </w:rPr>
        <w:t xml:space="preserve">
3) __________________________________________________________ </w:t>
      </w:r>
      <w:r>
        <w:br/>
      </w:r>
      <w:r>
        <w:rPr>
          <w:rFonts w:ascii="Times New Roman"/>
          <w:b w:val="false"/>
          <w:i w:val="false"/>
          <w:color w:val="000000"/>
          <w:sz w:val="28"/>
        </w:rPr>
        <w:t xml:space="preserve">
      (наименование заявителя, количество вскрытых пакетов) </w:t>
      </w:r>
    </w:p>
    <w:p>
      <w:pPr>
        <w:spacing w:after="0"/>
        <w:ind w:left="0"/>
        <w:jc w:val="both"/>
      </w:pPr>
      <w:r>
        <w:rPr>
          <w:rFonts w:ascii="Times New Roman"/>
          <w:b w:val="false"/>
          <w:i w:val="false"/>
          <w:color w:val="000000"/>
          <w:sz w:val="28"/>
        </w:rPr>
        <w:t xml:space="preserve">2. По объекту _______________________________________________ </w:t>
      </w:r>
      <w:r>
        <w:br/>
      </w:r>
      <w:r>
        <w:rPr>
          <w:rFonts w:ascii="Times New Roman"/>
          <w:b w:val="false"/>
          <w:i w:val="false"/>
          <w:color w:val="000000"/>
          <w:sz w:val="28"/>
        </w:rPr>
        <w:t xml:space="preserve">
                  (наименование объекта недропользования) </w:t>
      </w:r>
      <w:r>
        <w:br/>
      </w:r>
      <w:r>
        <w:rPr>
          <w:rFonts w:ascii="Times New Roman"/>
          <w:b w:val="false"/>
          <w:i w:val="false"/>
          <w:color w:val="000000"/>
          <w:sz w:val="28"/>
        </w:rPr>
        <w:t xml:space="preserve">
1) __________________________________________________________ </w:t>
      </w:r>
      <w:r>
        <w:br/>
      </w:r>
      <w:r>
        <w:rPr>
          <w:rFonts w:ascii="Times New Roman"/>
          <w:b w:val="false"/>
          <w:i w:val="false"/>
          <w:color w:val="000000"/>
          <w:sz w:val="28"/>
        </w:rPr>
        <w:t xml:space="preserve">
          (наименование заявителя, количество вскрытых пакетов) </w:t>
      </w:r>
      <w:r>
        <w:br/>
      </w:r>
      <w:r>
        <w:rPr>
          <w:rFonts w:ascii="Times New Roman"/>
          <w:b w:val="false"/>
          <w:i w:val="false"/>
          <w:color w:val="000000"/>
          <w:sz w:val="28"/>
        </w:rPr>
        <w:t xml:space="preserve">
2) __________________________________________________________ </w:t>
      </w:r>
      <w:r>
        <w:br/>
      </w:r>
      <w:r>
        <w:rPr>
          <w:rFonts w:ascii="Times New Roman"/>
          <w:b w:val="false"/>
          <w:i w:val="false"/>
          <w:color w:val="000000"/>
          <w:sz w:val="28"/>
        </w:rPr>
        <w:t xml:space="preserve">
          (наименование заявителя, количество вскрытых пакетов) </w:t>
      </w:r>
      <w:r>
        <w:br/>
      </w:r>
      <w:r>
        <w:rPr>
          <w:rFonts w:ascii="Times New Roman"/>
          <w:b w:val="false"/>
          <w:i w:val="false"/>
          <w:color w:val="000000"/>
          <w:sz w:val="28"/>
        </w:rPr>
        <w:t xml:space="preserve">
3) __________________________________________________________ </w:t>
      </w:r>
      <w:r>
        <w:br/>
      </w:r>
      <w:r>
        <w:rPr>
          <w:rFonts w:ascii="Times New Roman"/>
          <w:b w:val="false"/>
          <w:i w:val="false"/>
          <w:color w:val="000000"/>
          <w:sz w:val="28"/>
        </w:rPr>
        <w:t xml:space="preserve">
          (наименование заявителя, количество вскрытых пакетов) </w:t>
      </w:r>
    </w:p>
    <w:p>
      <w:pPr>
        <w:spacing w:after="0"/>
        <w:ind w:left="0"/>
        <w:jc w:val="both"/>
      </w:pPr>
      <w:r>
        <w:rPr>
          <w:rFonts w:ascii="Times New Roman"/>
          <w:b w:val="false"/>
          <w:i w:val="false"/>
          <w:color w:val="000000"/>
          <w:sz w:val="28"/>
        </w:rPr>
        <w:t xml:space="preserve">3. По объекту________________________________________________ </w:t>
      </w:r>
      <w:r>
        <w:br/>
      </w:r>
      <w:r>
        <w:rPr>
          <w:rFonts w:ascii="Times New Roman"/>
          <w:b w:val="false"/>
          <w:i w:val="false"/>
          <w:color w:val="000000"/>
          <w:sz w:val="28"/>
        </w:rPr>
        <w:t xml:space="preserve">
                  (наименование объекта недропользования) </w:t>
      </w:r>
      <w:r>
        <w:br/>
      </w:r>
      <w:r>
        <w:rPr>
          <w:rFonts w:ascii="Times New Roman"/>
          <w:b w:val="false"/>
          <w:i w:val="false"/>
          <w:color w:val="000000"/>
          <w:sz w:val="28"/>
        </w:rPr>
        <w:t xml:space="preserve">
1) __________________________________________________________ </w:t>
      </w:r>
      <w:r>
        <w:br/>
      </w:r>
      <w:r>
        <w:rPr>
          <w:rFonts w:ascii="Times New Roman"/>
          <w:b w:val="false"/>
          <w:i w:val="false"/>
          <w:color w:val="000000"/>
          <w:sz w:val="28"/>
        </w:rPr>
        <w:t xml:space="preserve">
      (наименование заявителя, количество вскрытых пакетов) </w:t>
      </w:r>
      <w:r>
        <w:br/>
      </w:r>
      <w:r>
        <w:rPr>
          <w:rFonts w:ascii="Times New Roman"/>
          <w:b w:val="false"/>
          <w:i w:val="false"/>
          <w:color w:val="000000"/>
          <w:sz w:val="28"/>
        </w:rPr>
        <w:t xml:space="preserve">
2) __________________________________________________________ </w:t>
      </w:r>
      <w:r>
        <w:br/>
      </w:r>
      <w:r>
        <w:rPr>
          <w:rFonts w:ascii="Times New Roman"/>
          <w:b w:val="false"/>
          <w:i w:val="false"/>
          <w:color w:val="000000"/>
          <w:sz w:val="28"/>
        </w:rPr>
        <w:t xml:space="preserve">
      (наименование заявителя, количество вскрытых пакетов) </w:t>
      </w:r>
      <w:r>
        <w:br/>
      </w:r>
      <w:r>
        <w:rPr>
          <w:rFonts w:ascii="Times New Roman"/>
          <w:b w:val="false"/>
          <w:i w:val="false"/>
          <w:color w:val="000000"/>
          <w:sz w:val="28"/>
        </w:rPr>
        <w:t xml:space="preserve">
3) __________________________________________________________ </w:t>
      </w:r>
      <w:r>
        <w:br/>
      </w:r>
      <w:r>
        <w:rPr>
          <w:rFonts w:ascii="Times New Roman"/>
          <w:b w:val="false"/>
          <w:i w:val="false"/>
          <w:color w:val="000000"/>
          <w:sz w:val="28"/>
        </w:rPr>
        <w:t xml:space="preserve">
      (наименование заявителя, количество вскрытых пакетов) </w:t>
      </w:r>
    </w:p>
    <w:p>
      <w:pPr>
        <w:spacing w:after="0"/>
        <w:ind w:left="0"/>
        <w:jc w:val="both"/>
      </w:pPr>
      <w:r>
        <w:rPr>
          <w:rFonts w:ascii="Times New Roman"/>
          <w:b w:val="false"/>
          <w:i w:val="false"/>
          <w:color w:val="000000"/>
          <w:sz w:val="28"/>
        </w:rPr>
        <w:t xml:space="preserve">II. Конкурсные предложения и листы голосования получены присутствовавшими членами комиссии. </w:t>
      </w:r>
    </w:p>
    <w:p>
      <w:pPr>
        <w:spacing w:after="0"/>
        <w:ind w:left="0"/>
        <w:jc w:val="both"/>
      </w:pPr>
      <w:r>
        <w:rPr>
          <w:rFonts w:ascii="Times New Roman"/>
          <w:b w:val="false"/>
          <w:i w:val="false"/>
          <w:color w:val="000000"/>
          <w:sz w:val="28"/>
        </w:rPr>
        <w:t xml:space="preserve">III. Пакеты с конкурсными предложениями, указанные в пункте I, для отсутствующих членов комиссии ________________________________________________________________________________________________________________________________________ </w:t>
      </w:r>
      <w:r>
        <w:br/>
      </w:r>
      <w:r>
        <w:rPr>
          <w:rFonts w:ascii="Times New Roman"/>
          <w:b w:val="false"/>
          <w:i w:val="false"/>
          <w:color w:val="000000"/>
          <w:sz w:val="28"/>
        </w:rPr>
        <w:t xml:space="preserve">
           (Ф.И.О., должность отсутствующих членов комиссии) </w:t>
      </w:r>
      <w:r>
        <w:br/>
      </w:r>
      <w:r>
        <w:rPr>
          <w:rFonts w:ascii="Times New Roman"/>
          <w:b w:val="false"/>
          <w:i w:val="false"/>
          <w:color w:val="000000"/>
          <w:sz w:val="28"/>
        </w:rPr>
        <w:t>
 </w:t>
      </w:r>
      <w:r>
        <w:br/>
      </w:r>
      <w:r>
        <w:rPr>
          <w:rFonts w:ascii="Times New Roman"/>
          <w:b w:val="false"/>
          <w:i w:val="false"/>
          <w:color w:val="000000"/>
          <w:sz w:val="28"/>
        </w:rPr>
        <w:t xml:space="preserve">
  переданы секретарю комиссии. </w:t>
      </w:r>
    </w:p>
    <w:p>
      <w:pPr>
        <w:spacing w:after="0"/>
        <w:ind w:left="0"/>
        <w:jc w:val="both"/>
      </w:pPr>
      <w:r>
        <w:rPr>
          <w:rFonts w:ascii="Times New Roman"/>
          <w:b w:val="false"/>
          <w:i w:val="false"/>
          <w:color w:val="000000"/>
          <w:sz w:val="28"/>
        </w:rPr>
        <w:t xml:space="preserve">Председатель                          __________________ </w:t>
      </w:r>
    </w:p>
    <w:p>
      <w:pPr>
        <w:spacing w:after="0"/>
        <w:ind w:left="0"/>
        <w:jc w:val="both"/>
      </w:pPr>
      <w:r>
        <w:rPr>
          <w:rFonts w:ascii="Times New Roman"/>
          <w:b w:val="false"/>
          <w:i w:val="false"/>
          <w:color w:val="000000"/>
          <w:sz w:val="28"/>
        </w:rPr>
        <w:t xml:space="preserve">Члены комиссии:                       __________________ </w:t>
      </w:r>
      <w:r>
        <w:br/>
      </w:r>
      <w:r>
        <w:rPr>
          <w:rFonts w:ascii="Times New Roman"/>
          <w:b w:val="false"/>
          <w:i w:val="false"/>
          <w:color w:val="000000"/>
          <w:sz w:val="28"/>
        </w:rPr>
        <w:t xml:space="preserve">
                                      __________________ </w:t>
      </w:r>
    </w:p>
    <w:bookmarkStart w:name="z14" w:id="13"/>
    <w:p>
      <w:pPr>
        <w:spacing w:after="0"/>
        <w:ind w:left="0"/>
        <w:jc w:val="both"/>
      </w:pPr>
      <w:r>
        <w:rPr>
          <w:rFonts w:ascii="Times New Roman"/>
          <w:b w:val="false"/>
          <w:i w:val="false"/>
          <w:color w:val="000000"/>
          <w:sz w:val="28"/>
        </w:rPr>
        <w:t xml:space="preserve">
             Приложение 3 к            </w:t>
      </w:r>
      <w:r>
        <w:br/>
      </w:r>
      <w:r>
        <w:rPr>
          <w:rFonts w:ascii="Times New Roman"/>
          <w:b w:val="false"/>
          <w:i w:val="false"/>
          <w:color w:val="000000"/>
          <w:sz w:val="28"/>
        </w:rPr>
        <w:t xml:space="preserve">
Положению о межведомственной     </w:t>
      </w:r>
      <w:r>
        <w:br/>
      </w:r>
      <w:r>
        <w:rPr>
          <w:rFonts w:ascii="Times New Roman"/>
          <w:b w:val="false"/>
          <w:i w:val="false"/>
          <w:color w:val="000000"/>
          <w:sz w:val="28"/>
        </w:rPr>
        <w:t xml:space="preserve">
комиссии по вопросам недропользования </w:t>
      </w:r>
    </w:p>
    <w:bookmarkEnd w:id="13"/>
    <w:p>
      <w:pPr>
        <w:spacing w:after="0"/>
        <w:ind w:left="0"/>
        <w:jc w:val="left"/>
      </w:pPr>
      <w:r>
        <w:rPr>
          <w:rFonts w:ascii="Times New Roman"/>
          <w:b/>
          <w:i w:val="false"/>
          <w:color w:val="000000"/>
        </w:rPr>
        <w:t xml:space="preserve">       Лист голосования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7173"/>
        <w:gridCol w:w="5013"/>
      </w:tblGrid>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участка недр (блока), </w:t>
            </w:r>
            <w:r>
              <w:br/>
            </w:r>
            <w:r>
              <w:rPr>
                <w:rFonts w:ascii="Times New Roman"/>
                <w:b w:val="false"/>
                <w:i w:val="false"/>
                <w:color w:val="000000"/>
                <w:sz w:val="20"/>
              </w:rPr>
              <w:t xml:space="preserve">
вид права недропользования, вид ОПИ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участника </w:t>
            </w:r>
            <w:r>
              <w:br/>
            </w:r>
            <w:r>
              <w:rPr>
                <w:rFonts w:ascii="Times New Roman"/>
                <w:b w:val="false"/>
                <w:i w:val="false"/>
                <w:color w:val="000000"/>
                <w:sz w:val="20"/>
              </w:rPr>
              <w:t xml:space="preserve">
конкурса - победителя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            ____________________________________ </w:t>
      </w:r>
      <w:r>
        <w:br/>
      </w:r>
      <w:r>
        <w:rPr>
          <w:rFonts w:ascii="Times New Roman"/>
          <w:b w:val="false"/>
          <w:i w:val="false"/>
          <w:color w:val="000000"/>
          <w:sz w:val="28"/>
        </w:rPr>
        <w:t xml:space="preserve">
  (подпись, дата)               (Ф.И.О. члена конкурсной комиссии) </w:t>
      </w:r>
    </w:p>
    <w:p>
      <w:pPr>
        <w:spacing w:after="0"/>
        <w:ind w:left="0"/>
        <w:jc w:val="both"/>
      </w:pPr>
      <w:r>
        <w:rPr>
          <w:rFonts w:ascii="Times New Roman"/>
          <w:b w:val="false"/>
          <w:i w:val="false"/>
          <w:color w:val="000000"/>
          <w:sz w:val="28"/>
        </w:rPr>
        <w:t xml:space="preserve">        Член комиссии собственноручно вписывает в графе наименование участника конкурса - победителя наименование заявителя, за которого он отдает свой голос. </w:t>
      </w:r>
    </w:p>
    <w:bookmarkStart w:name="z15" w:id="14"/>
    <w:p>
      <w:pPr>
        <w:spacing w:after="0"/>
        <w:ind w:left="0"/>
        <w:jc w:val="both"/>
      </w:pPr>
      <w:r>
        <w:rPr>
          <w:rFonts w:ascii="Times New Roman"/>
          <w:b w:val="false"/>
          <w:i w:val="false"/>
          <w:color w:val="000000"/>
          <w:sz w:val="28"/>
        </w:rPr>
        <w:t xml:space="preserve">
                                                Приложение 4 к            </w:t>
      </w:r>
      <w:r>
        <w:br/>
      </w:r>
      <w:r>
        <w:rPr>
          <w:rFonts w:ascii="Times New Roman"/>
          <w:b w:val="false"/>
          <w:i w:val="false"/>
          <w:color w:val="000000"/>
          <w:sz w:val="28"/>
        </w:rPr>
        <w:t xml:space="preserve">
Положению о межведомственной     </w:t>
      </w:r>
      <w:r>
        <w:br/>
      </w:r>
      <w:r>
        <w:rPr>
          <w:rFonts w:ascii="Times New Roman"/>
          <w:b w:val="false"/>
          <w:i w:val="false"/>
          <w:color w:val="000000"/>
          <w:sz w:val="28"/>
        </w:rPr>
        <w:t xml:space="preserve">
комиссии по вопросам недропользования </w:t>
      </w:r>
      <w:r>
        <w:br/>
      </w:r>
      <w:r>
        <w:rPr>
          <w:rFonts w:ascii="Times New Roman"/>
          <w:b w:val="false"/>
          <w:i w:val="false"/>
          <w:color w:val="000000"/>
          <w:sz w:val="28"/>
        </w:rPr>
        <w:t>
 </w:t>
      </w:r>
    </w:p>
    <w:bookmarkEnd w:id="14"/>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заседания комиссии по подведению итогов конкурсов </w:t>
      </w:r>
      <w:r>
        <w:br/>
      </w:r>
      <w:r>
        <w:rPr>
          <w:rFonts w:ascii="Times New Roman"/>
          <w:b/>
          <w:i w:val="false"/>
          <w:color w:val="000000"/>
        </w:rPr>
        <w:t xml:space="preserve">
инвестиционных программ на получение права недропользования </w:t>
      </w:r>
      <w:r>
        <w:br/>
      </w:r>
      <w:r>
        <w:rPr>
          <w:rFonts w:ascii="Times New Roman"/>
          <w:b/>
          <w:i w:val="false"/>
          <w:color w:val="000000"/>
        </w:rPr>
        <w:t xml:space="preserve">
общераспространенными полезными ископаемыми </w:t>
      </w:r>
    </w:p>
    <w:p>
      <w:pPr>
        <w:spacing w:after="0"/>
        <w:ind w:left="0"/>
        <w:jc w:val="both"/>
      </w:pPr>
      <w:r>
        <w:rPr>
          <w:rFonts w:ascii="Times New Roman"/>
          <w:b w:val="false"/>
          <w:i w:val="false"/>
          <w:color w:val="000000"/>
          <w:sz w:val="28"/>
        </w:rPr>
        <w:t xml:space="preserve">  г. Астана                N _____            "___" _______ 200_ года </w:t>
      </w:r>
    </w:p>
    <w:p>
      <w:pPr>
        <w:spacing w:after="0"/>
        <w:ind w:left="0"/>
        <w:jc w:val="both"/>
      </w:pPr>
      <w:r>
        <w:rPr>
          <w:rFonts w:ascii="Times New Roman"/>
          <w:b w:val="false"/>
          <w:i w:val="false"/>
          <w:color w:val="000000"/>
          <w:sz w:val="28"/>
        </w:rPr>
        <w:t xml:space="preserve">             Присутствовали: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(Ф.И.О. и должность членов комиссии)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____________________________________ </w:t>
      </w:r>
    </w:p>
    <w:p>
      <w:pPr>
        <w:spacing w:after="0"/>
        <w:ind w:left="0"/>
        <w:jc w:val="left"/>
      </w:pPr>
      <w:r>
        <w:rPr>
          <w:rFonts w:ascii="Times New Roman"/>
          <w:b/>
          <w:i w:val="false"/>
          <w:color w:val="000000"/>
        </w:rPr>
        <w:t xml:space="preserve">   Повестка дня: </w:t>
      </w:r>
    </w:p>
    <w:p>
      <w:pPr>
        <w:spacing w:after="0"/>
        <w:ind w:left="0"/>
        <w:jc w:val="both"/>
      </w:pPr>
      <w:r>
        <w:rPr>
          <w:rFonts w:ascii="Times New Roman"/>
          <w:b w:val="false"/>
          <w:i w:val="false"/>
          <w:color w:val="000000"/>
          <w:sz w:val="28"/>
        </w:rPr>
        <w:t xml:space="preserve">      1. Определение победителей конкурса инвестиционных программ на получение права недропользования общераспространенными полезными ископаемыми. </w:t>
      </w:r>
      <w:r>
        <w:br/>
      </w:r>
      <w:r>
        <w:rPr>
          <w:rFonts w:ascii="Times New Roman"/>
          <w:b w:val="false"/>
          <w:i w:val="false"/>
          <w:color w:val="000000"/>
          <w:sz w:val="28"/>
        </w:rPr>
        <w:t xml:space="preserve">
      2. На основании рассмотрения, обсуждения и итогов голосования членов комиссии (материалы прилагаются) по представленным конкурсным предложениям по объектам недропользования, выставленным на конкурс, комиссия приняла решение: </w:t>
      </w:r>
    </w:p>
    <w:p>
      <w:pPr>
        <w:spacing w:after="0"/>
        <w:ind w:left="0"/>
        <w:jc w:val="both"/>
      </w:pPr>
      <w:r>
        <w:rPr>
          <w:rFonts w:ascii="Times New Roman"/>
          <w:b w:val="false"/>
          <w:i w:val="false"/>
          <w:color w:val="000000"/>
          <w:sz w:val="28"/>
        </w:rPr>
        <w:t xml:space="preserve">      1. Определить победителями конкурса инвестиционных программ на получение права недропользования на территории города Астаны по объектам: </w:t>
      </w:r>
      <w:r>
        <w:br/>
      </w:r>
      <w:r>
        <w:rPr>
          <w:rFonts w:ascii="Times New Roman"/>
          <w:b w:val="false"/>
          <w:i w:val="false"/>
          <w:color w:val="000000"/>
          <w:sz w:val="28"/>
        </w:rPr>
        <w:t xml:space="preserve">
1) 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объекта)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победителя) </w:t>
      </w:r>
    </w:p>
    <w:p>
      <w:pPr>
        <w:spacing w:after="0"/>
        <w:ind w:left="0"/>
        <w:jc w:val="both"/>
      </w:pPr>
      <w:r>
        <w:rPr>
          <w:rFonts w:ascii="Times New Roman"/>
          <w:b w:val="false"/>
          <w:i w:val="false"/>
          <w:color w:val="000000"/>
          <w:sz w:val="28"/>
        </w:rPr>
        <w:t xml:space="preserve">Конкурсное предложение победителя прилагается. </w:t>
      </w:r>
    </w:p>
    <w:p>
      <w:pPr>
        <w:spacing w:after="0"/>
        <w:ind w:left="0"/>
        <w:jc w:val="both"/>
      </w:pPr>
      <w:r>
        <w:rPr>
          <w:rFonts w:ascii="Times New Roman"/>
          <w:b w:val="false"/>
          <w:i w:val="false"/>
          <w:color w:val="000000"/>
          <w:sz w:val="28"/>
        </w:rPr>
        <w:t xml:space="preserve">2) 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объекта)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победителя) </w:t>
      </w:r>
    </w:p>
    <w:p>
      <w:pPr>
        <w:spacing w:after="0"/>
        <w:ind w:left="0"/>
        <w:jc w:val="both"/>
      </w:pPr>
      <w:r>
        <w:rPr>
          <w:rFonts w:ascii="Times New Roman"/>
          <w:b w:val="false"/>
          <w:i w:val="false"/>
          <w:color w:val="000000"/>
          <w:sz w:val="28"/>
        </w:rPr>
        <w:t xml:space="preserve">Конкурсное предложение победителя прилагается. </w:t>
      </w:r>
    </w:p>
    <w:p>
      <w:pPr>
        <w:spacing w:after="0"/>
        <w:ind w:left="0"/>
        <w:jc w:val="both"/>
      </w:pPr>
      <w:r>
        <w:rPr>
          <w:rFonts w:ascii="Times New Roman"/>
          <w:b w:val="false"/>
          <w:i w:val="false"/>
          <w:color w:val="000000"/>
          <w:sz w:val="28"/>
        </w:rPr>
        <w:t xml:space="preserve">3) 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объекта)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победителя) </w:t>
      </w:r>
    </w:p>
    <w:p>
      <w:pPr>
        <w:spacing w:after="0"/>
        <w:ind w:left="0"/>
        <w:jc w:val="both"/>
      </w:pPr>
      <w:r>
        <w:rPr>
          <w:rFonts w:ascii="Times New Roman"/>
          <w:b w:val="false"/>
          <w:i w:val="false"/>
          <w:color w:val="000000"/>
          <w:sz w:val="28"/>
        </w:rPr>
        <w:t xml:space="preserve">      2. Департаменту экономики, торговли и предпринимательства опубликовать итоги конкурса в средствах массовой информации. </w:t>
      </w:r>
      <w:r>
        <w:br/>
      </w:r>
      <w:r>
        <w:rPr>
          <w:rFonts w:ascii="Times New Roman"/>
          <w:b w:val="false"/>
          <w:i w:val="false"/>
          <w:color w:val="000000"/>
          <w:sz w:val="28"/>
        </w:rPr>
        <w:t xml:space="preserve">
      3. Внести акимату города Астаны предложение по заключению контракта на ______________________________________________________ </w:t>
      </w:r>
      <w:r>
        <w:br/>
      </w:r>
      <w:r>
        <w:rPr>
          <w:rFonts w:ascii="Times New Roman"/>
          <w:b w:val="false"/>
          <w:i w:val="false"/>
          <w:color w:val="000000"/>
          <w:sz w:val="28"/>
        </w:rPr>
        <w:t xml:space="preserve">
             (разведку, добычу, совмещенную разведку и добычу </w:t>
      </w:r>
      <w:r>
        <w:br/>
      </w:r>
      <w:r>
        <w:rPr>
          <w:rFonts w:ascii="Times New Roman"/>
          <w:b w:val="false"/>
          <w:i w:val="false"/>
          <w:color w:val="000000"/>
          <w:sz w:val="28"/>
        </w:rPr>
        <w:t xml:space="preserve">
общераспространенных полезных ископаемых). </w:t>
      </w:r>
      <w:r>
        <w:br/>
      </w:r>
      <w:r>
        <w:rPr>
          <w:rFonts w:ascii="Times New Roman"/>
          <w:b w:val="false"/>
          <w:i w:val="false"/>
          <w:color w:val="000000"/>
          <w:sz w:val="28"/>
        </w:rPr>
        <w:t xml:space="preserve">
с победителями конкурса, определенными в подпунктах ____ пункта___. </w:t>
      </w:r>
    </w:p>
    <w:p>
      <w:pPr>
        <w:spacing w:after="0"/>
        <w:ind w:left="0"/>
        <w:jc w:val="both"/>
      </w:pPr>
      <w:r>
        <w:rPr>
          <w:rFonts w:ascii="Times New Roman"/>
          <w:b w:val="false"/>
          <w:i w:val="false"/>
          <w:color w:val="000000"/>
          <w:sz w:val="28"/>
        </w:rPr>
        <w:t xml:space="preserve">      4. Определить промежуточный список победителей конкурса по объектам: </w:t>
      </w:r>
      <w:r>
        <w:br/>
      </w:r>
      <w:r>
        <w:rPr>
          <w:rFonts w:ascii="Times New Roman"/>
          <w:b w:val="false"/>
          <w:i w:val="false"/>
          <w:color w:val="000000"/>
          <w:sz w:val="28"/>
        </w:rPr>
        <w:t xml:space="preserve">
1) 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объекта)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промежуточных победителей ("короткий" список) </w:t>
      </w:r>
    </w:p>
    <w:p>
      <w:pPr>
        <w:spacing w:after="0"/>
        <w:ind w:left="0"/>
        <w:jc w:val="both"/>
      </w:pPr>
      <w:r>
        <w:rPr>
          <w:rFonts w:ascii="Times New Roman"/>
          <w:b w:val="false"/>
          <w:i w:val="false"/>
          <w:color w:val="000000"/>
          <w:sz w:val="28"/>
        </w:rPr>
        <w:t xml:space="preserve">2) 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объекта)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промежуточных победителей ("короткий" список) </w:t>
      </w:r>
    </w:p>
    <w:p>
      <w:pPr>
        <w:spacing w:after="0"/>
        <w:ind w:left="0"/>
        <w:jc w:val="both"/>
      </w:pPr>
      <w:r>
        <w:rPr>
          <w:rFonts w:ascii="Times New Roman"/>
          <w:b w:val="false"/>
          <w:i w:val="false"/>
          <w:color w:val="000000"/>
          <w:sz w:val="28"/>
        </w:rPr>
        <w:t xml:space="preserve">      5. Запросить у промежуточных победителей конкурса, определенных в подпунктах ____ пункта ___, дополнительную информацию, относящуюся к конкурсному предложению. </w:t>
      </w:r>
      <w:r>
        <w:br/>
      </w:r>
      <w:r>
        <w:rPr>
          <w:rFonts w:ascii="Times New Roman"/>
          <w:b w:val="false"/>
          <w:i w:val="false"/>
          <w:color w:val="000000"/>
          <w:sz w:val="28"/>
        </w:rPr>
        <w:t xml:space="preserve">
      6. Окончательных победителей конкурса по объектам, изложенным в подпунктах _____ пункта ___, определить на заседании комиссии "__" ______ 200 _ года. </w:t>
      </w:r>
      <w:r>
        <w:br/>
      </w:r>
      <w:r>
        <w:rPr>
          <w:rFonts w:ascii="Times New Roman"/>
          <w:b w:val="false"/>
          <w:i w:val="false"/>
          <w:color w:val="000000"/>
          <w:sz w:val="28"/>
        </w:rPr>
        <w:t xml:space="preserve">
      7. Признать конкурс несостоявшимся по следующим объектам: </w:t>
      </w:r>
    </w:p>
    <w:p>
      <w:pPr>
        <w:spacing w:after="0"/>
        <w:ind w:left="0"/>
        <w:jc w:val="both"/>
      </w:pPr>
      <w:r>
        <w:rPr>
          <w:rFonts w:ascii="Times New Roman"/>
          <w:b w:val="false"/>
          <w:i w:val="false"/>
          <w:color w:val="000000"/>
          <w:sz w:val="28"/>
        </w:rPr>
        <w:t xml:space="preserve">1) ________________________________________________________________ </w:t>
      </w:r>
      <w:r>
        <w:br/>
      </w:r>
      <w:r>
        <w:rPr>
          <w:rFonts w:ascii="Times New Roman"/>
          <w:b w:val="false"/>
          <w:i w:val="false"/>
          <w:color w:val="000000"/>
          <w:sz w:val="28"/>
        </w:rPr>
        <w:t xml:space="preserve">
                     (наименование объекта)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(основания) </w:t>
      </w:r>
    </w:p>
    <w:p>
      <w:pPr>
        <w:spacing w:after="0"/>
        <w:ind w:left="0"/>
        <w:jc w:val="both"/>
      </w:pPr>
      <w:r>
        <w:rPr>
          <w:rFonts w:ascii="Times New Roman"/>
          <w:b w:val="false"/>
          <w:i w:val="false"/>
          <w:color w:val="000000"/>
          <w:sz w:val="28"/>
        </w:rPr>
        <w:t xml:space="preserve">2) ________________________________________________________________ </w:t>
      </w:r>
      <w:r>
        <w:br/>
      </w:r>
      <w:r>
        <w:rPr>
          <w:rFonts w:ascii="Times New Roman"/>
          <w:b w:val="false"/>
          <w:i w:val="false"/>
          <w:color w:val="000000"/>
          <w:sz w:val="28"/>
        </w:rPr>
        <w:t xml:space="preserve">
                     (наименование объекта)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(основания) </w:t>
      </w:r>
    </w:p>
    <w:p>
      <w:pPr>
        <w:spacing w:after="0"/>
        <w:ind w:left="0"/>
        <w:jc w:val="both"/>
      </w:pPr>
      <w:r>
        <w:rPr>
          <w:rFonts w:ascii="Times New Roman"/>
          <w:b w:val="false"/>
          <w:i w:val="false"/>
          <w:color w:val="000000"/>
          <w:sz w:val="28"/>
        </w:rPr>
        <w:t xml:space="preserve">      8. Снять с конкурса следующие объекты: </w:t>
      </w:r>
    </w:p>
    <w:p>
      <w:pPr>
        <w:spacing w:after="0"/>
        <w:ind w:left="0"/>
        <w:jc w:val="both"/>
      </w:pPr>
      <w:r>
        <w:rPr>
          <w:rFonts w:ascii="Times New Roman"/>
          <w:b w:val="false"/>
          <w:i w:val="false"/>
          <w:color w:val="000000"/>
          <w:sz w:val="28"/>
        </w:rPr>
        <w:t xml:space="preserve">1) ________________________________________________________________ </w:t>
      </w:r>
      <w:r>
        <w:br/>
      </w:r>
      <w:r>
        <w:rPr>
          <w:rFonts w:ascii="Times New Roman"/>
          <w:b w:val="false"/>
          <w:i w:val="false"/>
          <w:color w:val="000000"/>
          <w:sz w:val="28"/>
        </w:rPr>
        <w:t xml:space="preserve">
                     (наименование объекта)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(основания) </w:t>
      </w:r>
    </w:p>
    <w:p>
      <w:pPr>
        <w:spacing w:after="0"/>
        <w:ind w:left="0"/>
        <w:jc w:val="both"/>
      </w:pPr>
      <w:r>
        <w:rPr>
          <w:rFonts w:ascii="Times New Roman"/>
          <w:b w:val="false"/>
          <w:i w:val="false"/>
          <w:color w:val="000000"/>
          <w:sz w:val="28"/>
        </w:rPr>
        <w:t xml:space="preserve">2) ________________________________________________________________ </w:t>
      </w:r>
      <w:r>
        <w:br/>
      </w:r>
      <w:r>
        <w:rPr>
          <w:rFonts w:ascii="Times New Roman"/>
          <w:b w:val="false"/>
          <w:i w:val="false"/>
          <w:color w:val="000000"/>
          <w:sz w:val="28"/>
        </w:rPr>
        <w:t xml:space="preserve">
                     (наименование объекта)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(основания) </w:t>
      </w:r>
    </w:p>
    <w:p>
      <w:pPr>
        <w:spacing w:after="0"/>
        <w:ind w:left="0"/>
        <w:jc w:val="both"/>
      </w:pPr>
      <w:r>
        <w:rPr>
          <w:rFonts w:ascii="Times New Roman"/>
          <w:b w:val="false"/>
          <w:i w:val="false"/>
          <w:color w:val="000000"/>
          <w:sz w:val="28"/>
        </w:rPr>
        <w:t xml:space="preserve">      9. Назначить повторный конкурс на следующие объекты: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объекта)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(основания) </w:t>
      </w:r>
    </w:p>
    <w:p>
      <w:pPr>
        <w:spacing w:after="0"/>
        <w:ind w:left="0"/>
        <w:jc w:val="both"/>
      </w:pPr>
      <w:r>
        <w:rPr>
          <w:rFonts w:ascii="Times New Roman"/>
          <w:b w:val="false"/>
          <w:i w:val="false"/>
          <w:color w:val="000000"/>
          <w:sz w:val="28"/>
        </w:rPr>
        <w:t xml:space="preserve">      10. Комиссия решила запросить у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(наименование заявителя) </w:t>
      </w:r>
    </w:p>
    <w:p>
      <w:pPr>
        <w:spacing w:after="0"/>
        <w:ind w:left="0"/>
        <w:jc w:val="both"/>
      </w:pPr>
      <w:r>
        <w:rPr>
          <w:rFonts w:ascii="Times New Roman"/>
          <w:b w:val="false"/>
          <w:i w:val="false"/>
          <w:color w:val="000000"/>
          <w:sz w:val="28"/>
        </w:rPr>
        <w:t xml:space="preserve">дополнительно ________________ по объекту ________________________. </w:t>
      </w:r>
      <w:r>
        <w:br/>
      </w:r>
      <w:r>
        <w:rPr>
          <w:rFonts w:ascii="Times New Roman"/>
          <w:b w:val="false"/>
          <w:i w:val="false"/>
          <w:color w:val="000000"/>
          <w:sz w:val="28"/>
        </w:rPr>
        <w:t xml:space="preserve">
               (информация)                (наименование объекта) </w:t>
      </w:r>
    </w:p>
    <w:p>
      <w:pPr>
        <w:spacing w:after="0"/>
        <w:ind w:left="0"/>
        <w:jc w:val="both"/>
      </w:pPr>
      <w:r>
        <w:rPr>
          <w:rFonts w:ascii="Times New Roman"/>
          <w:b w:val="false"/>
          <w:i w:val="false"/>
          <w:color w:val="000000"/>
          <w:sz w:val="28"/>
        </w:rPr>
        <w:t xml:space="preserve">      Председатель комиссии </w:t>
      </w:r>
    </w:p>
    <w:p>
      <w:pPr>
        <w:spacing w:after="0"/>
        <w:ind w:left="0"/>
        <w:jc w:val="both"/>
      </w:pPr>
      <w:r>
        <w:rPr>
          <w:rFonts w:ascii="Times New Roman"/>
          <w:b w:val="false"/>
          <w:i w:val="false"/>
          <w:color w:val="000000"/>
          <w:sz w:val="28"/>
        </w:rPr>
        <w:t xml:space="preserve">      Члены комиссии: </w:t>
      </w:r>
    </w:p>
    <w:bookmarkStart w:name="z16" w:id="1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города Астаны         </w:t>
      </w:r>
      <w:r>
        <w:br/>
      </w:r>
      <w:r>
        <w:rPr>
          <w:rFonts w:ascii="Times New Roman"/>
          <w:b w:val="false"/>
          <w:i w:val="false"/>
          <w:color w:val="000000"/>
          <w:sz w:val="28"/>
        </w:rPr>
        <w:t xml:space="preserve">
от 1 сентября 2004 года     </w:t>
      </w:r>
      <w:r>
        <w:br/>
      </w:r>
      <w:r>
        <w:rPr>
          <w:rFonts w:ascii="Times New Roman"/>
          <w:b w:val="false"/>
          <w:i w:val="false"/>
          <w:color w:val="000000"/>
          <w:sz w:val="28"/>
        </w:rPr>
        <w:t xml:space="preserve">
N 3-1-1692п          </w:t>
      </w:r>
    </w:p>
    <w:bookmarkEnd w:id="15"/>
    <w:bookmarkStart w:name="z17" w:id="16"/>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по подготовке и организации конкурса инвестиционных программ </w:t>
      </w:r>
      <w:r>
        <w:br/>
      </w:r>
      <w:r>
        <w:rPr>
          <w:rFonts w:ascii="Times New Roman"/>
          <w:b/>
          <w:i w:val="false"/>
          <w:color w:val="000000"/>
        </w:rPr>
        <w:t xml:space="preserve">
на получение права недропользования </w:t>
      </w:r>
      <w:r>
        <w:br/>
      </w:r>
      <w:r>
        <w:rPr>
          <w:rFonts w:ascii="Times New Roman"/>
          <w:b/>
          <w:i w:val="false"/>
          <w:color w:val="000000"/>
        </w:rPr>
        <w:t xml:space="preserve">
      Глава 1. Общие положения </w:t>
      </w:r>
    </w:p>
    <w:bookmarkEnd w:id="16"/>
    <w:p>
      <w:pPr>
        <w:spacing w:after="0"/>
        <w:ind w:left="0"/>
        <w:jc w:val="both"/>
      </w:pPr>
      <w:r>
        <w:rPr>
          <w:rFonts w:ascii="Times New Roman"/>
          <w:b w:val="false"/>
          <w:i w:val="false"/>
          <w:color w:val="000000"/>
          <w:sz w:val="28"/>
        </w:rPr>
        <w:t>      1. Настоящая Инструкция (далее - Инструкция) детализирует действия акимата города Астаны (далее - Компетентный орган) по подготовке и организации проведения конкурса инвестиционных программ на получение права недропользования общераспространенными полезными ископаемыми на территории города Астаны (далее - Конкурс), включая права на разведку, добычу либо совмещенную разведку и добычу (далее - Право недропользования) в соответствии с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 недрах и недропользовании" (далее - Закон),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21 января 2000 года N 108 "Об утверждении Правил предоставления права недропользования в Республике Казахстан" (далее - Правила) и другими нормативными правовыми актами в области недропользования. </w:t>
      </w:r>
    </w:p>
    <w:p>
      <w:pPr>
        <w:spacing w:after="0"/>
        <w:ind w:left="0"/>
        <w:jc w:val="both"/>
      </w:pPr>
      <w:r>
        <w:rPr>
          <w:rFonts w:ascii="Times New Roman"/>
          <w:b w:val="false"/>
          <w:i w:val="false"/>
          <w:color w:val="ff0000"/>
          <w:sz w:val="28"/>
        </w:rPr>
        <w:t xml:space="preserve">       В п. 1 внесены изменения постановлением акимата г. Астаны от 26 октября 2005 года  </w:t>
      </w:r>
      <w:r>
        <w:rPr>
          <w:rFonts w:ascii="Times New Roman"/>
          <w:b w:val="false"/>
          <w:i w:val="false"/>
          <w:color w:val="ff0000"/>
          <w:sz w:val="28"/>
        </w:rPr>
        <w:t xml:space="preserve">N 26-10-825п </w:t>
      </w:r>
      <w:r>
        <w:rPr>
          <w:rFonts w:ascii="Times New Roman"/>
          <w:b w:val="false"/>
          <w:i w:val="false"/>
          <w:color w:val="ff0000"/>
          <w:sz w:val="28"/>
        </w:rPr>
        <w:t xml:space="preserve">. </w:t>
      </w:r>
    </w:p>
    <w:bookmarkStart w:name="z18" w:id="17"/>
    <w:p>
      <w:pPr>
        <w:spacing w:after="0"/>
        <w:ind w:left="0"/>
        <w:jc w:val="both"/>
      </w:pPr>
      <w:r>
        <w:rPr>
          <w:rFonts w:ascii="Times New Roman"/>
          <w:b w:val="false"/>
          <w:i w:val="false"/>
          <w:color w:val="000000"/>
          <w:sz w:val="28"/>
        </w:rPr>
        <w:t xml:space="preserve">      2. В настоящей Инструкции применяются понятия, предусмотренные в вышеуказанных нормативных правовых актах.  </w:t>
      </w:r>
      <w:r>
        <w:br/>
      </w:r>
      <w:r>
        <w:rPr>
          <w:rFonts w:ascii="Times New Roman"/>
          <w:b w:val="false"/>
          <w:i w:val="false"/>
          <w:color w:val="000000"/>
          <w:sz w:val="28"/>
        </w:rPr>
        <w:t>
 </w:t>
      </w:r>
    </w:p>
    <w:bookmarkEnd w:id="17"/>
    <w:p>
      <w:pPr>
        <w:spacing w:after="0"/>
        <w:ind w:left="0"/>
        <w:jc w:val="left"/>
      </w:pPr>
      <w:r>
        <w:rPr>
          <w:rFonts w:ascii="Times New Roman"/>
          <w:b/>
          <w:i w:val="false"/>
          <w:color w:val="000000"/>
        </w:rPr>
        <w:t xml:space="preserve">     Глава 2. Объявление о конкурсе и прием Заявок на участие </w:t>
      </w:r>
      <w:r>
        <w:br/>
      </w:r>
      <w:r>
        <w:rPr>
          <w:rFonts w:ascii="Times New Roman"/>
          <w:b/>
          <w:i w:val="false"/>
          <w:color w:val="000000"/>
        </w:rPr>
        <w:t xml:space="preserve">
в конкурсе и Конкурсных предложений </w:t>
      </w:r>
    </w:p>
    <w:p>
      <w:pPr>
        <w:spacing w:after="0"/>
        <w:ind w:left="0"/>
        <w:jc w:val="both"/>
      </w:pPr>
      <w:r>
        <w:rPr>
          <w:rFonts w:ascii="Times New Roman"/>
          <w:b w:val="false"/>
          <w:i w:val="false"/>
          <w:color w:val="000000"/>
          <w:sz w:val="28"/>
        </w:rPr>
        <w:t xml:space="preserve">      3. Компетентный орган посредством уполномоченного исполнительного органа - Департамента предпринимательства и промышленности города Астаны, финансируемого из местного бюджета (далее - Рабочий орган), публикует в средствах массовой информации извещение об объявлении открытого Конкурса инвестиционных программ на получение Права недропользования. </w:t>
      </w:r>
    </w:p>
    <w:p>
      <w:pPr>
        <w:spacing w:after="0"/>
        <w:ind w:left="0"/>
        <w:jc w:val="both"/>
      </w:pPr>
      <w:r>
        <w:rPr>
          <w:rFonts w:ascii="Times New Roman"/>
          <w:b w:val="false"/>
          <w:i w:val="false"/>
          <w:color w:val="ff0000"/>
          <w:sz w:val="28"/>
        </w:rPr>
        <w:t xml:space="preserve">       В п. 3 внесены изменения постановлением акимата г. Астаны от 26 октября 2005 года  </w:t>
      </w:r>
      <w:r>
        <w:rPr>
          <w:rFonts w:ascii="Times New Roman"/>
          <w:b w:val="false"/>
          <w:i w:val="false"/>
          <w:color w:val="ff0000"/>
          <w:sz w:val="28"/>
        </w:rPr>
        <w:t xml:space="preserve">N 26-10-825п </w:t>
      </w:r>
      <w:r>
        <w:rPr>
          <w:rFonts w:ascii="Times New Roman"/>
          <w:b w:val="false"/>
          <w:i w:val="false"/>
          <w:color w:val="ff0000"/>
          <w:sz w:val="28"/>
        </w:rPr>
        <w:t xml:space="preserve">. </w:t>
      </w:r>
    </w:p>
    <w:bookmarkStart w:name="z19" w:id="18"/>
    <w:p>
      <w:pPr>
        <w:spacing w:after="0"/>
        <w:ind w:left="0"/>
        <w:jc w:val="both"/>
      </w:pPr>
      <w:r>
        <w:rPr>
          <w:rFonts w:ascii="Times New Roman"/>
          <w:b w:val="false"/>
          <w:i w:val="false"/>
          <w:color w:val="000000"/>
          <w:sz w:val="28"/>
        </w:rPr>
        <w:t xml:space="preserve">      4. Извещение об объявлении открытого Конкурса инвестиционных программ на получение Права недропользования содержит указание на местонахождение и краткое описание участка недр (блоков), на которые намечается предоставить право недропользования.  </w:t>
      </w:r>
      <w:r>
        <w:br/>
      </w:r>
      <w:r>
        <w:rPr>
          <w:rFonts w:ascii="Times New Roman"/>
          <w:b w:val="false"/>
          <w:i w:val="false"/>
          <w:color w:val="000000"/>
          <w:sz w:val="28"/>
        </w:rPr>
        <w:t xml:space="preserve">
      5. В извещении также определяются: </w:t>
      </w:r>
      <w:r>
        <w:br/>
      </w:r>
      <w:r>
        <w:rPr>
          <w:rFonts w:ascii="Times New Roman"/>
          <w:b w:val="false"/>
          <w:i w:val="false"/>
          <w:color w:val="000000"/>
          <w:sz w:val="28"/>
        </w:rPr>
        <w:t xml:space="preserve">
      1) время и место проведения Конкурса инвестиционных программ; </w:t>
      </w:r>
      <w:r>
        <w:br/>
      </w:r>
      <w:r>
        <w:rPr>
          <w:rFonts w:ascii="Times New Roman"/>
          <w:b w:val="false"/>
          <w:i w:val="false"/>
          <w:color w:val="000000"/>
          <w:sz w:val="28"/>
        </w:rPr>
        <w:t xml:space="preserve">
      2) срок подачи заявок на участие в конкурсе; </w:t>
      </w:r>
      <w:r>
        <w:br/>
      </w:r>
      <w:r>
        <w:rPr>
          <w:rFonts w:ascii="Times New Roman"/>
          <w:b w:val="false"/>
          <w:i w:val="false"/>
          <w:color w:val="000000"/>
          <w:sz w:val="28"/>
        </w:rPr>
        <w:t xml:space="preserve">
      3) основные условия конкурса; </w:t>
      </w:r>
      <w:r>
        <w:br/>
      </w:r>
      <w:r>
        <w:rPr>
          <w:rFonts w:ascii="Times New Roman"/>
          <w:b w:val="false"/>
          <w:i w:val="false"/>
          <w:color w:val="000000"/>
          <w:sz w:val="28"/>
        </w:rPr>
        <w:t xml:space="preserve">
      4) размер взноса за право участия в Конкурсе инвестиционных программ (размер суммы оплаты составляет 20 (двадцать) месячных расчетных показателей, банковские реквизиты: получатель - аппарат акима города Астаны, ИИК  003145185, БИК  19501070, РНН  620 300 015 625 в Комитете Казначейства Министерства Финансов Республики Казахстан г. Астаны); </w:t>
      </w:r>
      <w:r>
        <w:br/>
      </w:r>
      <w:r>
        <w:rPr>
          <w:rFonts w:ascii="Times New Roman"/>
          <w:b w:val="false"/>
          <w:i w:val="false"/>
          <w:color w:val="000000"/>
          <w:sz w:val="28"/>
        </w:rPr>
        <w:t xml:space="preserve">
      5) стоимость пакета с геологической информацией (размер суммы оплаты и банковские реквизиты); </w:t>
      </w:r>
      <w:r>
        <w:br/>
      </w:r>
      <w:r>
        <w:rPr>
          <w:rFonts w:ascii="Times New Roman"/>
          <w:b w:val="false"/>
          <w:i w:val="false"/>
          <w:color w:val="000000"/>
          <w:sz w:val="28"/>
        </w:rPr>
        <w:t xml:space="preserve">
      6) минимальные размеры подписного бонуса. </w:t>
      </w:r>
      <w:r>
        <w:br/>
      </w:r>
      <w:r>
        <w:rPr>
          <w:rFonts w:ascii="Times New Roman"/>
          <w:b w:val="false"/>
          <w:i w:val="false"/>
          <w:color w:val="000000"/>
          <w:sz w:val="28"/>
        </w:rPr>
        <w:t xml:space="preserve">
      6. В извещении может указываться иная информация об условиях проведения конкурса.  </w:t>
      </w:r>
      <w:r>
        <w:br/>
      </w:r>
      <w:r>
        <w:rPr>
          <w:rFonts w:ascii="Times New Roman"/>
          <w:b w:val="false"/>
          <w:i w:val="false"/>
          <w:color w:val="000000"/>
          <w:sz w:val="28"/>
        </w:rPr>
        <w:t>
 </w:t>
      </w:r>
    </w:p>
    <w:bookmarkEnd w:id="18"/>
    <w:p>
      <w:pPr>
        <w:spacing w:after="0"/>
        <w:ind w:left="0"/>
        <w:jc w:val="left"/>
      </w:pPr>
      <w:r>
        <w:rPr>
          <w:rFonts w:ascii="Times New Roman"/>
          <w:b/>
          <w:i w:val="false"/>
          <w:color w:val="000000"/>
        </w:rPr>
        <w:t xml:space="preserve">     Глава 3. Требования к заявкам на участие в конкурсе  </w:t>
      </w:r>
      <w:r>
        <w:br/>
      </w:r>
      <w:r>
        <w:rPr>
          <w:rFonts w:ascii="Times New Roman"/>
          <w:b/>
          <w:i w:val="false"/>
          <w:color w:val="000000"/>
        </w:rPr>
        <w:t xml:space="preserve">
инвестиционных программ и условия их подачи и рассмотрения </w:t>
      </w:r>
    </w:p>
    <w:p>
      <w:pPr>
        <w:spacing w:after="0"/>
        <w:ind w:left="0"/>
        <w:jc w:val="left"/>
      </w:pPr>
      <w:r>
        <w:rPr>
          <w:rFonts w:ascii="Times New Roman"/>
          <w:b/>
          <w:i w:val="false"/>
          <w:color w:val="000000"/>
        </w:rPr>
        <w:t xml:space="preserve"> Требования к заявкам на участие в конкурсе </w:t>
      </w:r>
      <w:r>
        <w:br/>
      </w:r>
      <w:r>
        <w:rPr>
          <w:rFonts w:ascii="Times New Roman"/>
          <w:b/>
          <w:i w:val="false"/>
          <w:color w:val="000000"/>
        </w:rPr>
        <w:t xml:space="preserve">
инвестиционных программ </w:t>
      </w:r>
    </w:p>
    <w:p>
      <w:pPr>
        <w:spacing w:after="0"/>
        <w:ind w:left="0"/>
        <w:jc w:val="both"/>
      </w:pPr>
      <w:r>
        <w:rPr>
          <w:rFonts w:ascii="Times New Roman"/>
          <w:b w:val="false"/>
          <w:i w:val="false"/>
          <w:color w:val="000000"/>
          <w:sz w:val="28"/>
        </w:rPr>
        <w:t>      7. Заявка на участие в конкурсе инвестиционных программ на получение права недропользования на разведку, добычу или совмещенную разведку и добычу (далее - Заявка) должна соответствовать требованиям  </w:t>
      </w:r>
      <w:r>
        <w:rPr>
          <w:rFonts w:ascii="Times New Roman"/>
          <w:b w:val="false"/>
          <w:i w:val="false"/>
          <w:color w:val="000000"/>
          <w:sz w:val="28"/>
        </w:rPr>
        <w:t xml:space="preserve">статьи 41-3 </w:t>
      </w:r>
      <w:r>
        <w:rPr>
          <w:rFonts w:ascii="Times New Roman"/>
          <w:b w:val="false"/>
          <w:i w:val="false"/>
          <w:color w:val="000000"/>
          <w:sz w:val="28"/>
        </w:rPr>
        <w:t xml:space="preserve">Закона и пункта 10 Правил. </w:t>
      </w:r>
    </w:p>
    <w:p>
      <w:pPr>
        <w:spacing w:after="0"/>
        <w:ind w:left="0"/>
        <w:jc w:val="both"/>
      </w:pPr>
      <w:r>
        <w:rPr>
          <w:rFonts w:ascii="Times New Roman"/>
          <w:b w:val="false"/>
          <w:i w:val="false"/>
          <w:color w:val="ff0000"/>
          <w:sz w:val="28"/>
        </w:rPr>
        <w:t xml:space="preserve">       В пункте 7 и далее по тексту слова "Указа о недрах" заменены словом "Закона" - постановлением акимата г. Астаны от 26 октября 2005 года  </w:t>
      </w:r>
      <w:r>
        <w:rPr>
          <w:rFonts w:ascii="Times New Roman"/>
          <w:b w:val="false"/>
          <w:i w:val="false"/>
          <w:color w:val="ff0000"/>
          <w:sz w:val="28"/>
        </w:rPr>
        <w:t xml:space="preserve">N 26-10-825п </w:t>
      </w:r>
      <w:r>
        <w:rPr>
          <w:rFonts w:ascii="Times New Roman"/>
          <w:b w:val="false"/>
          <w:i w:val="false"/>
          <w:color w:val="ff0000"/>
          <w:sz w:val="28"/>
        </w:rPr>
        <w:t xml:space="preserve">. </w:t>
      </w:r>
    </w:p>
    <w:bookmarkStart w:name="z20" w:id="19"/>
    <w:p>
      <w:pPr>
        <w:spacing w:after="0"/>
        <w:ind w:left="0"/>
        <w:jc w:val="both"/>
      </w:pPr>
      <w:r>
        <w:rPr>
          <w:rFonts w:ascii="Times New Roman"/>
          <w:b w:val="false"/>
          <w:i w:val="false"/>
          <w:color w:val="000000"/>
          <w:sz w:val="28"/>
        </w:rPr>
        <w:t xml:space="preserve">      8. Заявка оформляется по форме согласно приложению 1 к настоящей инструкции и должна содержать в себе указание месторождения (участка недр), на которое она подается, а также следующие данные: </w:t>
      </w:r>
      <w:r>
        <w:br/>
      </w:r>
      <w:r>
        <w:rPr>
          <w:rFonts w:ascii="Times New Roman"/>
          <w:b w:val="false"/>
          <w:i w:val="false"/>
          <w:color w:val="000000"/>
          <w:sz w:val="28"/>
        </w:rPr>
        <w:t xml:space="preserve">
      1) наименование заявителя; </w:t>
      </w:r>
      <w:r>
        <w:br/>
      </w:r>
      <w:r>
        <w:rPr>
          <w:rFonts w:ascii="Times New Roman"/>
          <w:b w:val="false"/>
          <w:i w:val="false"/>
          <w:color w:val="000000"/>
          <w:sz w:val="28"/>
        </w:rPr>
        <w:t xml:space="preserve">
      2) юридический адрес, телефон, факс, адрес основного места деятельности; </w:t>
      </w:r>
      <w:r>
        <w:br/>
      </w:r>
      <w:r>
        <w:rPr>
          <w:rFonts w:ascii="Times New Roman"/>
          <w:b w:val="false"/>
          <w:i w:val="false"/>
          <w:color w:val="000000"/>
          <w:sz w:val="28"/>
        </w:rPr>
        <w:t xml:space="preserve">
      3) государственная принадлежность (для юридических лиц), гражданство (для физических лиц);  </w:t>
      </w:r>
      <w:r>
        <w:br/>
      </w:r>
      <w:r>
        <w:rPr>
          <w:rFonts w:ascii="Times New Roman"/>
          <w:b w:val="false"/>
          <w:i w:val="false"/>
          <w:color w:val="000000"/>
          <w:sz w:val="28"/>
        </w:rPr>
        <w:t xml:space="preserve">
      4) данные о руководителях или владельцах юридического лица и лицах, которые будут представлять заявителя; </w:t>
      </w:r>
      <w:r>
        <w:br/>
      </w:r>
      <w:r>
        <w:rPr>
          <w:rFonts w:ascii="Times New Roman"/>
          <w:b w:val="false"/>
          <w:i w:val="false"/>
          <w:color w:val="000000"/>
          <w:sz w:val="28"/>
        </w:rPr>
        <w:t xml:space="preserve">
      5) финансовое состояние предприятия, источники финансирования работ; </w:t>
      </w:r>
      <w:r>
        <w:br/>
      </w:r>
      <w:r>
        <w:rPr>
          <w:rFonts w:ascii="Times New Roman"/>
          <w:b w:val="false"/>
          <w:i w:val="false"/>
          <w:color w:val="000000"/>
          <w:sz w:val="28"/>
        </w:rPr>
        <w:t xml:space="preserve">
      6) технические, управленческие и организационные возможности заявителя или предполагаемого подрядчика (с приложением договора о намерениях проведения работ). </w:t>
      </w:r>
      <w:r>
        <w:br/>
      </w:r>
      <w:r>
        <w:rPr>
          <w:rFonts w:ascii="Times New Roman"/>
          <w:b w:val="false"/>
          <w:i w:val="false"/>
          <w:color w:val="000000"/>
          <w:sz w:val="28"/>
        </w:rPr>
        <w:t xml:space="preserve">
      9. Заявка представляется на государственном или русском языках в Рабочий орган. </w:t>
      </w:r>
      <w:r>
        <w:br/>
      </w:r>
      <w:r>
        <w:rPr>
          <w:rFonts w:ascii="Times New Roman"/>
          <w:b w:val="false"/>
          <w:i w:val="false"/>
          <w:color w:val="000000"/>
          <w:sz w:val="28"/>
        </w:rPr>
        <w:t xml:space="preserve">
      10. К Заявке в обязательном порядке прилагаются следующие документы: </w:t>
      </w:r>
      <w:r>
        <w:br/>
      </w:r>
      <w:r>
        <w:rPr>
          <w:rFonts w:ascii="Times New Roman"/>
          <w:b w:val="false"/>
          <w:i w:val="false"/>
          <w:color w:val="000000"/>
          <w:sz w:val="28"/>
        </w:rPr>
        <w:t xml:space="preserve">
      1) копия документа об уплате взноса за участие в конкурсе; </w:t>
      </w:r>
      <w:r>
        <w:br/>
      </w:r>
      <w:r>
        <w:rPr>
          <w:rFonts w:ascii="Times New Roman"/>
          <w:b w:val="false"/>
          <w:i w:val="false"/>
          <w:color w:val="000000"/>
          <w:sz w:val="28"/>
        </w:rPr>
        <w:t xml:space="preserve">
      2) копия свидетельства о регистрации хозяйствующего субъекта; </w:t>
      </w:r>
      <w:r>
        <w:br/>
      </w:r>
      <w:r>
        <w:rPr>
          <w:rFonts w:ascii="Times New Roman"/>
          <w:b w:val="false"/>
          <w:i w:val="false"/>
          <w:color w:val="000000"/>
          <w:sz w:val="28"/>
        </w:rPr>
        <w:t xml:space="preserve">
      3) документы, подтверждающие технические, управленческие, организационные и финансовые возможности заявителя. </w:t>
      </w:r>
      <w:r>
        <w:br/>
      </w:r>
      <w:r>
        <w:rPr>
          <w:rFonts w:ascii="Times New Roman"/>
          <w:b w:val="false"/>
          <w:i w:val="false"/>
          <w:color w:val="000000"/>
          <w:sz w:val="28"/>
        </w:rPr>
        <w:t xml:space="preserve">
      11. Форма прилагаемых к Заявке на участие в конкурсе данных о технических, управленческих, организационных и финансовых возможностях заявителя приведена в приложении 2 к настоящей инструкции. </w:t>
      </w:r>
      <w:r>
        <w:br/>
      </w:r>
      <w:r>
        <w:rPr>
          <w:rFonts w:ascii="Times New Roman"/>
          <w:b w:val="false"/>
          <w:i w:val="false"/>
          <w:color w:val="000000"/>
          <w:sz w:val="28"/>
        </w:rPr>
        <w:t xml:space="preserve">
      12. В пакет с Заявкой вкладывается опись документов, заверенная первым руководителем заявителя. </w:t>
      </w:r>
      <w:r>
        <w:br/>
      </w:r>
      <w:r>
        <w:rPr>
          <w:rFonts w:ascii="Times New Roman"/>
          <w:b w:val="false"/>
          <w:i w:val="false"/>
          <w:color w:val="000000"/>
          <w:sz w:val="28"/>
        </w:rPr>
        <w:t xml:space="preserve">
      13. Материалы Заявок, участвовавших в Конкурсе, за исключением Заявок победителей, сохраняются в Рабочем органе в течение 5 лет. </w:t>
      </w:r>
      <w:r>
        <w:br/>
      </w:r>
      <w:r>
        <w:rPr>
          <w:rFonts w:ascii="Times New Roman"/>
          <w:b w:val="false"/>
          <w:i w:val="false"/>
          <w:color w:val="000000"/>
          <w:sz w:val="28"/>
        </w:rPr>
        <w:t xml:space="preserve">
      14. Заявки победителей сохраняются в Рабочем органе на весь срок хранения Контракта. </w:t>
      </w:r>
      <w:r>
        <w:br/>
      </w:r>
      <w:r>
        <w:rPr>
          <w:rFonts w:ascii="Times New Roman"/>
          <w:b w:val="false"/>
          <w:i w:val="false"/>
          <w:color w:val="000000"/>
          <w:sz w:val="28"/>
        </w:rPr>
        <w:t>
 </w:t>
      </w:r>
    </w:p>
    <w:bookmarkEnd w:id="19"/>
    <w:p>
      <w:pPr>
        <w:spacing w:after="0"/>
        <w:ind w:left="0"/>
        <w:jc w:val="left"/>
      </w:pPr>
      <w:r>
        <w:rPr>
          <w:rFonts w:ascii="Times New Roman"/>
          <w:b/>
          <w:i w:val="false"/>
          <w:color w:val="000000"/>
        </w:rPr>
        <w:t xml:space="preserve">     Подача и рассмотрение заявки на участие </w:t>
      </w:r>
      <w:r>
        <w:br/>
      </w:r>
      <w:r>
        <w:rPr>
          <w:rFonts w:ascii="Times New Roman"/>
          <w:b/>
          <w:i w:val="false"/>
          <w:color w:val="000000"/>
        </w:rPr>
        <w:t xml:space="preserve">
в Конкурсе инвестиционных программ </w:t>
      </w:r>
    </w:p>
    <w:bookmarkStart w:name="z21" w:id="20"/>
    <w:p>
      <w:pPr>
        <w:spacing w:after="0"/>
        <w:ind w:left="0"/>
        <w:jc w:val="both"/>
      </w:pPr>
      <w:r>
        <w:rPr>
          <w:rFonts w:ascii="Times New Roman"/>
          <w:b w:val="false"/>
          <w:i w:val="false"/>
          <w:color w:val="000000"/>
          <w:sz w:val="28"/>
        </w:rPr>
        <w:t xml:space="preserve">      15. Заявитель подает оригинал Заявки в Рабочий орган в сроки, определенные в извещении о Конкурсе.  </w:t>
      </w:r>
      <w:r>
        <w:br/>
      </w:r>
      <w:r>
        <w:rPr>
          <w:rFonts w:ascii="Times New Roman"/>
          <w:b w:val="false"/>
          <w:i w:val="false"/>
          <w:color w:val="000000"/>
          <w:sz w:val="28"/>
        </w:rPr>
        <w:t xml:space="preserve">
      16. Заявитель вправе направить Заявку в Рабочий орган по почте либо в канцелярию Рабочего органа. </w:t>
      </w:r>
      <w:r>
        <w:br/>
      </w:r>
      <w:r>
        <w:rPr>
          <w:rFonts w:ascii="Times New Roman"/>
          <w:b w:val="false"/>
          <w:i w:val="false"/>
          <w:color w:val="000000"/>
          <w:sz w:val="28"/>
        </w:rPr>
        <w:t xml:space="preserve">
      17. Заявки, поступившие в Рабочий орган после истечения периода подачи Заявки, не рассматриваются и в конкурсе не участвуют. </w:t>
      </w:r>
      <w:r>
        <w:br/>
      </w:r>
      <w:r>
        <w:rPr>
          <w:rFonts w:ascii="Times New Roman"/>
          <w:b w:val="false"/>
          <w:i w:val="false"/>
          <w:color w:val="000000"/>
          <w:sz w:val="28"/>
        </w:rPr>
        <w:t xml:space="preserve">
      18. Заявки, поступающие в Рабочий орган, регистрируются в канцелярии и в день регистрации передаются в соответствующее структурное подразделение Рабочего органа. </w:t>
      </w:r>
      <w:r>
        <w:br/>
      </w:r>
      <w:r>
        <w:rPr>
          <w:rFonts w:ascii="Times New Roman"/>
          <w:b w:val="false"/>
          <w:i w:val="false"/>
          <w:color w:val="000000"/>
          <w:sz w:val="28"/>
        </w:rPr>
        <w:t xml:space="preserve">
      19. Заявки, по которым Заявителем не произведена оплата взноса за участие в конкурсе, к рассмотрению не принимаются. </w:t>
      </w:r>
      <w:r>
        <w:br/>
      </w:r>
      <w:r>
        <w:rPr>
          <w:rFonts w:ascii="Times New Roman"/>
          <w:b w:val="false"/>
          <w:i w:val="false"/>
          <w:color w:val="000000"/>
          <w:sz w:val="28"/>
        </w:rPr>
        <w:t>
      20. Рабочий орган вправе при наличии оснований, предусматриваемых  </w:t>
      </w:r>
      <w:r>
        <w:rPr>
          <w:rFonts w:ascii="Times New Roman"/>
          <w:b w:val="false"/>
          <w:i w:val="false"/>
          <w:color w:val="000000"/>
          <w:sz w:val="28"/>
        </w:rPr>
        <w:t xml:space="preserve">статьей 41-6 </w:t>
      </w:r>
      <w:r>
        <w:rPr>
          <w:rFonts w:ascii="Times New Roman"/>
          <w:b w:val="false"/>
          <w:i w:val="false"/>
          <w:color w:val="000000"/>
          <w:sz w:val="28"/>
        </w:rPr>
        <w:t xml:space="preserve">Закона и пунктом 13 Правил, отказать в принятии Заявки на участие в Конкурсе. </w:t>
      </w:r>
      <w:r>
        <w:br/>
      </w:r>
      <w:r>
        <w:rPr>
          <w:rFonts w:ascii="Times New Roman"/>
          <w:b w:val="false"/>
          <w:i w:val="false"/>
          <w:color w:val="000000"/>
          <w:sz w:val="28"/>
        </w:rPr>
        <w:t xml:space="preserve">
      21. Рабочий орган в месячный срок со дня поступления Заявки официально уведомляет заявителя о принятии Заявки к участию в Конкурсе. </w:t>
      </w:r>
      <w:r>
        <w:br/>
      </w:r>
      <w:r>
        <w:rPr>
          <w:rFonts w:ascii="Times New Roman"/>
          <w:b w:val="false"/>
          <w:i w:val="false"/>
          <w:color w:val="000000"/>
          <w:sz w:val="28"/>
        </w:rPr>
        <w:t>
</w:t>
      </w:r>
      <w:r>
        <w:rPr>
          <w:rFonts w:ascii="Times New Roman"/>
          <w:b w:val="false"/>
          <w:i w:val="false"/>
          <w:color w:val="000000"/>
          <w:sz w:val="28"/>
        </w:rPr>
        <w:t>
 </w:t>
      </w:r>
    </w:p>
    <w:bookmarkEnd w:id="20"/>
    <w:p>
      <w:pPr>
        <w:spacing w:after="0"/>
        <w:ind w:left="0"/>
        <w:jc w:val="left"/>
      </w:pPr>
      <w:r>
        <w:rPr>
          <w:rFonts w:ascii="Times New Roman"/>
          <w:b/>
          <w:i w:val="false"/>
          <w:color w:val="000000"/>
        </w:rPr>
        <w:t xml:space="preserve">     Глава 4. Требования к конкурсным предложениям на получение </w:t>
      </w:r>
      <w:r>
        <w:br/>
      </w:r>
      <w:r>
        <w:rPr>
          <w:rFonts w:ascii="Times New Roman"/>
          <w:b/>
          <w:i w:val="false"/>
          <w:color w:val="000000"/>
        </w:rPr>
        <w:t xml:space="preserve">
Права недропользования, условия их подачи и рассмотрения </w:t>
      </w:r>
    </w:p>
    <w:p>
      <w:pPr>
        <w:spacing w:after="0"/>
        <w:ind w:left="0"/>
        <w:jc w:val="left"/>
      </w:pPr>
      <w:r>
        <w:rPr>
          <w:rFonts w:ascii="Times New Roman"/>
          <w:b/>
          <w:i w:val="false"/>
          <w:color w:val="000000"/>
        </w:rPr>
        <w:t xml:space="preserve"> Требования к конкурсным предложениям </w:t>
      </w:r>
      <w:r>
        <w:br/>
      </w:r>
      <w:r>
        <w:rPr>
          <w:rFonts w:ascii="Times New Roman"/>
          <w:b/>
          <w:i w:val="false"/>
          <w:color w:val="000000"/>
        </w:rPr>
        <w:t xml:space="preserve">
на получение права недропользования </w:t>
      </w:r>
    </w:p>
    <w:bookmarkStart w:name="z22" w:id="21"/>
    <w:p>
      <w:pPr>
        <w:spacing w:after="0"/>
        <w:ind w:left="0"/>
        <w:jc w:val="both"/>
      </w:pPr>
      <w:r>
        <w:rPr>
          <w:rFonts w:ascii="Times New Roman"/>
          <w:b w:val="false"/>
          <w:i w:val="false"/>
          <w:color w:val="000000"/>
          <w:sz w:val="28"/>
        </w:rPr>
        <w:t xml:space="preserve">      22. Конкурсное предложение на получение Права недропользования (далее - Конкурсное предложение) подается заявителем после приобретения геологической информации, необходимой для составления Конкурсного предложения, в сроки, определенные Рабочим органом в извещении.  </w:t>
      </w:r>
      <w:r>
        <w:br/>
      </w:r>
      <w:r>
        <w:rPr>
          <w:rFonts w:ascii="Times New Roman"/>
          <w:b w:val="false"/>
          <w:i w:val="false"/>
          <w:color w:val="000000"/>
          <w:sz w:val="28"/>
        </w:rPr>
        <w:t xml:space="preserve">
      23. Конкурсные предложения представляются на государственном или русском языках. </w:t>
      </w:r>
      <w:r>
        <w:br/>
      </w:r>
      <w:r>
        <w:rPr>
          <w:rFonts w:ascii="Times New Roman"/>
          <w:b w:val="false"/>
          <w:i w:val="false"/>
          <w:color w:val="000000"/>
          <w:sz w:val="28"/>
        </w:rPr>
        <w:t xml:space="preserve">
      24. Конкурсное предложение на разведку в обязательном порядке должно содержать: </w:t>
      </w:r>
      <w:r>
        <w:br/>
      </w:r>
      <w:r>
        <w:rPr>
          <w:rFonts w:ascii="Times New Roman"/>
          <w:b w:val="false"/>
          <w:i w:val="false"/>
          <w:color w:val="000000"/>
          <w:sz w:val="28"/>
        </w:rPr>
        <w:t xml:space="preserve">
      1) информацию о предыдущей деятельности заявителя за последние три года; </w:t>
      </w:r>
      <w:r>
        <w:br/>
      </w:r>
      <w:r>
        <w:rPr>
          <w:rFonts w:ascii="Times New Roman"/>
          <w:b w:val="false"/>
          <w:i w:val="false"/>
          <w:color w:val="000000"/>
          <w:sz w:val="28"/>
        </w:rPr>
        <w:t xml:space="preserve">
      2) банковскую справку о финансовых возможностях заявителя; </w:t>
      </w:r>
      <w:r>
        <w:br/>
      </w:r>
      <w:r>
        <w:rPr>
          <w:rFonts w:ascii="Times New Roman"/>
          <w:b w:val="false"/>
          <w:i w:val="false"/>
          <w:color w:val="000000"/>
          <w:sz w:val="28"/>
        </w:rPr>
        <w:t xml:space="preserve">
      3) намерения заявителя об условиях проведения разведки, включая программу работ и затрат на их осуществление; </w:t>
      </w:r>
      <w:r>
        <w:br/>
      </w:r>
      <w:r>
        <w:rPr>
          <w:rFonts w:ascii="Times New Roman"/>
          <w:b w:val="false"/>
          <w:i w:val="false"/>
          <w:color w:val="000000"/>
          <w:sz w:val="28"/>
        </w:rPr>
        <w:t xml:space="preserve">
      4) намерения заявителя в отношении защиты окружающей среды, включая рекультивацию и восстановление земель контрактной территории; </w:t>
      </w:r>
      <w:r>
        <w:br/>
      </w:r>
      <w:r>
        <w:rPr>
          <w:rFonts w:ascii="Times New Roman"/>
          <w:b w:val="false"/>
          <w:i w:val="false"/>
          <w:color w:val="000000"/>
          <w:sz w:val="28"/>
        </w:rPr>
        <w:t xml:space="preserve">
      5) источники финансирования разведки (собственные или заемные средства); </w:t>
      </w:r>
      <w:r>
        <w:br/>
      </w:r>
      <w:r>
        <w:rPr>
          <w:rFonts w:ascii="Times New Roman"/>
          <w:b w:val="false"/>
          <w:i w:val="false"/>
          <w:color w:val="000000"/>
          <w:sz w:val="28"/>
        </w:rPr>
        <w:t xml:space="preserve">
      6)  условия приобретения геологической информации. </w:t>
      </w:r>
      <w:r>
        <w:br/>
      </w:r>
      <w:r>
        <w:rPr>
          <w:rFonts w:ascii="Times New Roman"/>
          <w:b w:val="false"/>
          <w:i w:val="false"/>
          <w:color w:val="000000"/>
          <w:sz w:val="28"/>
        </w:rPr>
        <w:t xml:space="preserve">
      25. Конкурсное предложение на добычу дополнительно должно содержать: </w:t>
      </w:r>
      <w:r>
        <w:br/>
      </w:r>
      <w:r>
        <w:rPr>
          <w:rFonts w:ascii="Times New Roman"/>
          <w:b w:val="false"/>
          <w:i w:val="false"/>
          <w:color w:val="000000"/>
          <w:sz w:val="28"/>
        </w:rPr>
        <w:t xml:space="preserve">
      1) план разработки месторождений, включающий объем полезных ископаемых, которые он предполагает добывать; </w:t>
      </w:r>
      <w:r>
        <w:br/>
      </w:r>
      <w:r>
        <w:rPr>
          <w:rFonts w:ascii="Times New Roman"/>
          <w:b w:val="false"/>
          <w:i w:val="false"/>
          <w:color w:val="000000"/>
          <w:sz w:val="28"/>
        </w:rPr>
        <w:t xml:space="preserve">
      2) ожидаемый срок начала добычи и достижения ее экономически и технически возможного уровня; </w:t>
      </w:r>
      <w:r>
        <w:br/>
      </w:r>
      <w:r>
        <w:rPr>
          <w:rFonts w:ascii="Times New Roman"/>
          <w:b w:val="false"/>
          <w:i w:val="false"/>
          <w:color w:val="000000"/>
          <w:sz w:val="28"/>
        </w:rPr>
        <w:t xml:space="preserve">
      3) расчет прогнозов по расходам, связанным с добычей и по доходам от реализации полезных ископаемых; </w:t>
      </w:r>
      <w:r>
        <w:br/>
      </w:r>
      <w:r>
        <w:rPr>
          <w:rFonts w:ascii="Times New Roman"/>
          <w:b w:val="false"/>
          <w:i w:val="false"/>
          <w:color w:val="000000"/>
          <w:sz w:val="28"/>
        </w:rPr>
        <w:t xml:space="preserve">
      4) предполагаемые денежные поступления в местный и республиканский бюджеты и капитальные вложения в развитие производственной и социальной инфраструктуры контрактной территории. </w:t>
      </w:r>
      <w:r>
        <w:br/>
      </w:r>
      <w:r>
        <w:rPr>
          <w:rFonts w:ascii="Times New Roman"/>
          <w:b w:val="false"/>
          <w:i w:val="false"/>
          <w:color w:val="000000"/>
          <w:sz w:val="28"/>
        </w:rPr>
        <w:t xml:space="preserve">
      26. Конкурсное предложение на совмещенную разведку и добычу должно содержать все пункты, отмеченные как в конкурсных предложениях на разведку, так и на добычу. </w:t>
      </w:r>
      <w:r>
        <w:br/>
      </w:r>
      <w:r>
        <w:rPr>
          <w:rFonts w:ascii="Times New Roman"/>
          <w:b w:val="false"/>
          <w:i w:val="false"/>
          <w:color w:val="000000"/>
          <w:sz w:val="28"/>
        </w:rPr>
        <w:t xml:space="preserve">
      27. Конкурсное предложение должно содержать письменное подтверждение о том, что заявитель ознакомлен с условиями Правил, касающимися порядка проведения конкурса и обязанностей заявителя. </w:t>
      </w:r>
      <w:r>
        <w:br/>
      </w:r>
      <w:r>
        <w:rPr>
          <w:rFonts w:ascii="Times New Roman"/>
          <w:b w:val="false"/>
          <w:i w:val="false"/>
          <w:color w:val="000000"/>
          <w:sz w:val="28"/>
        </w:rPr>
        <w:t xml:space="preserve">
      28. В пакет с Конкурсными предложениями вкладывается опись документов, заверенная подписью физического лица или первого руководителя юридического лица.  </w:t>
      </w:r>
      <w:r>
        <w:br/>
      </w:r>
      <w:r>
        <w:rPr>
          <w:rFonts w:ascii="Times New Roman"/>
          <w:b w:val="false"/>
          <w:i w:val="false"/>
          <w:color w:val="000000"/>
          <w:sz w:val="28"/>
        </w:rPr>
        <w:t>
 </w:t>
      </w:r>
    </w:p>
    <w:bookmarkEnd w:id="21"/>
    <w:p>
      <w:pPr>
        <w:spacing w:after="0"/>
        <w:ind w:left="0"/>
        <w:jc w:val="left"/>
      </w:pPr>
      <w:r>
        <w:rPr>
          <w:rFonts w:ascii="Times New Roman"/>
          <w:b/>
          <w:i w:val="false"/>
          <w:color w:val="000000"/>
        </w:rPr>
        <w:t xml:space="preserve">     Подача и регистрация конкурсных предложений </w:t>
      </w:r>
      <w:r>
        <w:br/>
      </w:r>
      <w:r>
        <w:rPr>
          <w:rFonts w:ascii="Times New Roman"/>
          <w:b/>
          <w:i w:val="false"/>
          <w:color w:val="000000"/>
        </w:rPr>
        <w:t xml:space="preserve">
на получение Права недропользования </w:t>
      </w:r>
    </w:p>
    <w:bookmarkStart w:name="z23" w:id="22"/>
    <w:p>
      <w:pPr>
        <w:spacing w:after="0"/>
        <w:ind w:left="0"/>
        <w:jc w:val="both"/>
      </w:pPr>
      <w:r>
        <w:rPr>
          <w:rFonts w:ascii="Times New Roman"/>
          <w:b w:val="false"/>
          <w:i w:val="false"/>
          <w:color w:val="000000"/>
          <w:sz w:val="28"/>
        </w:rPr>
        <w:t xml:space="preserve">      29. Заявитель в сроки, определенные Рабочим органом, представляет в Рабочий орган Конкурсное предложение, оформленное в соответствии с требованиями, изложенными в пунктах 23-28 и 30-38 настоящей Инструкции. </w:t>
      </w:r>
      <w:r>
        <w:br/>
      </w:r>
      <w:r>
        <w:rPr>
          <w:rFonts w:ascii="Times New Roman"/>
          <w:b w:val="false"/>
          <w:i w:val="false"/>
          <w:color w:val="000000"/>
          <w:sz w:val="28"/>
        </w:rPr>
        <w:t xml:space="preserve">
      30. Заявителем на Конкурс представляются оригинал и нотариально заверенные копии Конкурсного предложения. </w:t>
      </w:r>
      <w:r>
        <w:br/>
      </w:r>
      <w:r>
        <w:rPr>
          <w:rFonts w:ascii="Times New Roman"/>
          <w:b w:val="false"/>
          <w:i w:val="false"/>
          <w:color w:val="000000"/>
          <w:sz w:val="28"/>
        </w:rPr>
        <w:t xml:space="preserve">
      31. Количество необходимых к представлению копий Конкурсного предложения определяется Рабочим органом при извещении заявителя о необходимости представления Конкурсного предложения. За идентичность текстов оригинала заявки и всех копий ответственность несет заявитель. </w:t>
      </w:r>
      <w:r>
        <w:br/>
      </w:r>
      <w:r>
        <w:rPr>
          <w:rFonts w:ascii="Times New Roman"/>
          <w:b w:val="false"/>
          <w:i w:val="false"/>
          <w:color w:val="000000"/>
          <w:sz w:val="28"/>
        </w:rPr>
        <w:t xml:space="preserve">
      32. Оригинал Конкурсного предложения представляется в отдельном запечатанном пакете с надписью "Оригинал". Копии Конкурсного предложения представляются в отдельных запечатанных пакетах с надписью "Копия". </w:t>
      </w:r>
      <w:r>
        <w:br/>
      </w:r>
      <w:r>
        <w:rPr>
          <w:rFonts w:ascii="Times New Roman"/>
          <w:b w:val="false"/>
          <w:i w:val="false"/>
          <w:color w:val="000000"/>
          <w:sz w:val="28"/>
        </w:rPr>
        <w:t xml:space="preserve">
      33. В пакеты с оригиналом и копиями Конкурсного предложения Заявителем вкладывается опись документов, вложенных в пакет. </w:t>
      </w:r>
      <w:r>
        <w:br/>
      </w:r>
      <w:r>
        <w:rPr>
          <w:rFonts w:ascii="Times New Roman"/>
          <w:b w:val="false"/>
          <w:i w:val="false"/>
          <w:color w:val="000000"/>
          <w:sz w:val="28"/>
        </w:rPr>
        <w:t xml:space="preserve">
      34. Заявитель вправе направить Конкурсное предложение в Рабочий орган по почте, либо представить непосредственно в канцелярию Рабочего органа. </w:t>
      </w:r>
      <w:r>
        <w:br/>
      </w:r>
      <w:r>
        <w:rPr>
          <w:rFonts w:ascii="Times New Roman"/>
          <w:b w:val="false"/>
          <w:i w:val="false"/>
          <w:color w:val="000000"/>
          <w:sz w:val="28"/>
        </w:rPr>
        <w:t xml:space="preserve">
      35. На пакете в обязательном порядке должна быть указана следующая информация: </w:t>
      </w:r>
      <w:r>
        <w:br/>
      </w:r>
      <w:r>
        <w:rPr>
          <w:rFonts w:ascii="Times New Roman"/>
          <w:b w:val="false"/>
          <w:i w:val="false"/>
          <w:color w:val="000000"/>
          <w:sz w:val="28"/>
        </w:rPr>
        <w:t xml:space="preserve">
      1) наименование Конкурса;  </w:t>
      </w:r>
      <w:r>
        <w:br/>
      </w:r>
      <w:r>
        <w:rPr>
          <w:rFonts w:ascii="Times New Roman"/>
          <w:b w:val="false"/>
          <w:i w:val="false"/>
          <w:color w:val="000000"/>
          <w:sz w:val="28"/>
        </w:rPr>
        <w:t xml:space="preserve">
      2) наименование объекта недропользования; </w:t>
      </w:r>
      <w:r>
        <w:br/>
      </w:r>
      <w:r>
        <w:rPr>
          <w:rFonts w:ascii="Times New Roman"/>
          <w:b w:val="false"/>
          <w:i w:val="false"/>
          <w:color w:val="000000"/>
          <w:sz w:val="28"/>
        </w:rPr>
        <w:t xml:space="preserve">
      3) наименование вида недропользования; </w:t>
      </w:r>
      <w:r>
        <w:br/>
      </w:r>
      <w:r>
        <w:rPr>
          <w:rFonts w:ascii="Times New Roman"/>
          <w:b w:val="false"/>
          <w:i w:val="false"/>
          <w:color w:val="000000"/>
          <w:sz w:val="28"/>
        </w:rPr>
        <w:t xml:space="preserve">
      4) наименование и реквизиты заявителя; </w:t>
      </w:r>
      <w:r>
        <w:br/>
      </w:r>
      <w:r>
        <w:rPr>
          <w:rFonts w:ascii="Times New Roman"/>
          <w:b w:val="false"/>
          <w:i w:val="false"/>
          <w:color w:val="000000"/>
          <w:sz w:val="28"/>
        </w:rPr>
        <w:t xml:space="preserve">
      5) надпись "Не вскрывать. Для рассмотрения на Конкурсной комиссии". </w:t>
      </w:r>
      <w:r>
        <w:br/>
      </w:r>
      <w:r>
        <w:rPr>
          <w:rFonts w:ascii="Times New Roman"/>
          <w:b w:val="false"/>
          <w:i w:val="false"/>
          <w:color w:val="000000"/>
          <w:sz w:val="28"/>
        </w:rPr>
        <w:t xml:space="preserve">
      36. Пакеты с оригиналом и копиями Конкурсного предложения должны быть заверены подписью Заявителя, а для юридических лиц - и официальной печатью Заявителя. </w:t>
      </w:r>
      <w:r>
        <w:br/>
      </w:r>
      <w:r>
        <w:rPr>
          <w:rFonts w:ascii="Times New Roman"/>
          <w:b w:val="false"/>
          <w:i w:val="false"/>
          <w:color w:val="000000"/>
          <w:sz w:val="28"/>
        </w:rPr>
        <w:t xml:space="preserve">
      37. Конкурсные предложения регистрируются в канцелярии Рабочего органа без вскрытия пакетов с проставлением на пакетах штампа с датой и номером регистрации. </w:t>
      </w:r>
      <w:r>
        <w:br/>
      </w:r>
      <w:r>
        <w:rPr>
          <w:rFonts w:ascii="Times New Roman"/>
          <w:b w:val="false"/>
          <w:i w:val="false"/>
          <w:color w:val="000000"/>
          <w:sz w:val="28"/>
        </w:rPr>
        <w:t xml:space="preserve">
      38. Конкурсные предложения, поступившие в канцелярию Рабочего органа после истечения срока, определенного Рабочим органом, к рассмотрению не принимаются. </w:t>
      </w:r>
      <w:r>
        <w:br/>
      </w:r>
      <w:r>
        <w:rPr>
          <w:rFonts w:ascii="Times New Roman"/>
          <w:b w:val="false"/>
          <w:i w:val="false"/>
          <w:color w:val="000000"/>
          <w:sz w:val="28"/>
        </w:rPr>
        <w:t xml:space="preserve">
      39. Канцелярия Рабочего органа передает, не вскрывая, зарегистрированные пакеты в соответствующее структурное подразделение Рабочего органа. </w:t>
      </w:r>
      <w:r>
        <w:br/>
      </w:r>
      <w:r>
        <w:rPr>
          <w:rFonts w:ascii="Times New Roman"/>
          <w:b w:val="false"/>
          <w:i w:val="false"/>
          <w:color w:val="000000"/>
          <w:sz w:val="28"/>
        </w:rPr>
        <w:t xml:space="preserve">
      40. Структурное подразделение Рабочего органа регистрирует Конкурсные предложения в день их получения в журнале регистрации по форме согласно приложению 3 к настоящей Инструкции. В журнале отражаются сведения, приведенные заявителем на пакетах с Конкурсным предложением. </w:t>
      </w:r>
      <w:r>
        <w:br/>
      </w:r>
      <w:r>
        <w:rPr>
          <w:rFonts w:ascii="Times New Roman"/>
          <w:b w:val="false"/>
          <w:i w:val="false"/>
          <w:color w:val="000000"/>
          <w:sz w:val="28"/>
        </w:rPr>
        <w:t xml:space="preserve">
      41. Структурное подразделение Рабочего органа передает зарегистрированные пакеты с Конкурсными предложениями и журнал регистрации на ответственное хранение секретарю Конкурсной комиссии (далее - Секретарь) до рассмотрения их на заседании Конкурсной комиссии. </w:t>
      </w:r>
      <w:r>
        <w:br/>
      </w:r>
      <w:r>
        <w:rPr>
          <w:rFonts w:ascii="Times New Roman"/>
          <w:b w:val="false"/>
          <w:i w:val="false"/>
          <w:color w:val="000000"/>
          <w:sz w:val="28"/>
        </w:rPr>
        <w:t xml:space="preserve">
      42. После заседания комиссии оригинал Конкурсных предложений и один экземпляр нотариально заверенной копии Конкурсных предложений, за исключением конкурсного предложения победителя, находятся на хранении в Рабочем органе в течение 5 лет. </w:t>
      </w:r>
      <w:r>
        <w:br/>
      </w:r>
      <w:r>
        <w:rPr>
          <w:rFonts w:ascii="Times New Roman"/>
          <w:b w:val="false"/>
          <w:i w:val="false"/>
          <w:color w:val="000000"/>
          <w:sz w:val="28"/>
        </w:rPr>
        <w:t xml:space="preserve">
      43. Оригиналы конкурсных предложений победителей вместе с Заявками сохраняются в Рабочем органе весь срок действия Контракта.  </w:t>
      </w:r>
      <w:r>
        <w:br/>
      </w:r>
      <w:r>
        <w:rPr>
          <w:rFonts w:ascii="Times New Roman"/>
          <w:b w:val="false"/>
          <w:i w:val="false"/>
          <w:color w:val="000000"/>
          <w:sz w:val="28"/>
        </w:rPr>
        <w:t>
 </w:t>
      </w:r>
    </w:p>
    <w:bookmarkEnd w:id="22"/>
    <w:p>
      <w:pPr>
        <w:spacing w:after="0"/>
        <w:ind w:left="0"/>
        <w:jc w:val="left"/>
      </w:pPr>
      <w:r>
        <w:rPr>
          <w:rFonts w:ascii="Times New Roman"/>
          <w:b/>
          <w:i w:val="false"/>
          <w:color w:val="000000"/>
        </w:rPr>
        <w:t xml:space="preserve">     Глава 5. Организация проведения закрытого конкурса </w:t>
      </w:r>
      <w:r>
        <w:br/>
      </w:r>
      <w:r>
        <w:rPr>
          <w:rFonts w:ascii="Times New Roman"/>
          <w:b/>
          <w:i w:val="false"/>
          <w:color w:val="000000"/>
        </w:rPr>
        <w:t xml:space="preserve">
на представление Права недропользования </w:t>
      </w:r>
    </w:p>
    <w:p>
      <w:pPr>
        <w:spacing w:after="0"/>
        <w:ind w:left="0"/>
        <w:jc w:val="both"/>
      </w:pPr>
      <w:r>
        <w:rPr>
          <w:rFonts w:ascii="Times New Roman"/>
          <w:b w:val="false"/>
          <w:i w:val="false"/>
          <w:color w:val="000000"/>
          <w:sz w:val="28"/>
        </w:rPr>
        <w:t xml:space="preserve">      44. Перечень участков недр (блоков) выставляемых на закрытый конкурс инвестиционных программ утверждается в установленном законодательством Республики Казахстан порядке.  </w:t>
      </w:r>
      <w:r>
        <w:br/>
      </w:r>
      <w:r>
        <w:rPr>
          <w:rFonts w:ascii="Times New Roman"/>
          <w:b w:val="false"/>
          <w:i w:val="false"/>
          <w:color w:val="000000"/>
          <w:sz w:val="28"/>
        </w:rPr>
        <w:t xml:space="preserve">
      45. Условия проведения закрытого конкурса доводятся до сведения всех потенциальных участников. </w:t>
      </w:r>
      <w:r>
        <w:br/>
      </w:r>
      <w:r>
        <w:rPr>
          <w:rFonts w:ascii="Times New Roman"/>
          <w:b w:val="false"/>
          <w:i w:val="false"/>
          <w:color w:val="000000"/>
          <w:sz w:val="28"/>
        </w:rPr>
        <w:t xml:space="preserve">
      46. Прием, регистрация и оформление Заявок и Конкурсных предложений участников закрытого конкурса осуществляются аналогично как для Заявок и Конкурсных предложений на участие в открытом конкурсе. </w:t>
      </w:r>
      <w:r>
        <w:br/>
      </w:r>
      <w:r>
        <w:rPr>
          <w:rFonts w:ascii="Times New Roman"/>
          <w:b w:val="false"/>
          <w:i w:val="false"/>
          <w:color w:val="000000"/>
          <w:sz w:val="28"/>
        </w:rPr>
        <w:t xml:space="preserve">
      47. Рассмотрение и оценка Заявок, рассмотрение Конкурсных предложений и дальнейшие конкурсные процедуры закрытого конкурса аналогичны процедурам открытого конкурса. </w:t>
      </w:r>
    </w:p>
    <w:bookmarkStart w:name="z24" w:id="2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подготовке и    </w:t>
      </w:r>
      <w:r>
        <w:br/>
      </w:r>
      <w:r>
        <w:rPr>
          <w:rFonts w:ascii="Times New Roman"/>
          <w:b w:val="false"/>
          <w:i w:val="false"/>
          <w:color w:val="000000"/>
          <w:sz w:val="28"/>
        </w:rPr>
        <w:t xml:space="preserve">
организации конкурса инвестиционных  </w:t>
      </w:r>
      <w:r>
        <w:br/>
      </w:r>
      <w:r>
        <w:rPr>
          <w:rFonts w:ascii="Times New Roman"/>
          <w:b w:val="false"/>
          <w:i w:val="false"/>
          <w:color w:val="000000"/>
          <w:sz w:val="28"/>
        </w:rPr>
        <w:t xml:space="preserve">
программ на получение права    </w:t>
      </w:r>
      <w:r>
        <w:br/>
      </w:r>
      <w:r>
        <w:rPr>
          <w:rFonts w:ascii="Times New Roman"/>
          <w:b w:val="false"/>
          <w:i w:val="false"/>
          <w:color w:val="000000"/>
          <w:sz w:val="28"/>
        </w:rPr>
        <w:t xml:space="preserve">
недропользования          </w:t>
      </w:r>
    </w:p>
    <w:bookmarkEnd w:id="23"/>
    <w:p>
      <w:pPr>
        <w:spacing w:after="0"/>
        <w:ind w:left="0"/>
        <w:jc w:val="left"/>
      </w:pPr>
      <w:r>
        <w:rPr>
          <w:rFonts w:ascii="Times New Roman"/>
          <w:b/>
          <w:i w:val="false"/>
          <w:color w:val="000000"/>
        </w:rPr>
        <w:t xml:space="preserve">   Заявка на участие в конкурсе инвестиционных </w:t>
      </w:r>
      <w:r>
        <w:br/>
      </w:r>
      <w:r>
        <w:rPr>
          <w:rFonts w:ascii="Times New Roman"/>
          <w:b/>
          <w:i w:val="false"/>
          <w:color w:val="000000"/>
        </w:rPr>
        <w:t xml:space="preserve">
программ на право недропользования </w:t>
      </w:r>
    </w:p>
    <w:p>
      <w:pPr>
        <w:spacing w:after="0"/>
        <w:ind w:left="0"/>
        <w:jc w:val="both"/>
      </w:pPr>
      <w:r>
        <w:rPr>
          <w:rFonts w:ascii="Times New Roman"/>
          <w:b w:val="false"/>
          <w:i w:val="false"/>
          <w:color w:val="000000"/>
          <w:sz w:val="28"/>
        </w:rPr>
        <w:t xml:space="preserve">1. Наименование заявителя </w:t>
      </w:r>
      <w:r>
        <w:br/>
      </w:r>
      <w:r>
        <w:rPr>
          <w:rFonts w:ascii="Times New Roman"/>
          <w:b w:val="false"/>
          <w:i w:val="false"/>
          <w:color w:val="000000"/>
          <w:sz w:val="28"/>
        </w:rPr>
        <w:t>
 </w:t>
      </w:r>
      <w:r>
        <w:br/>
      </w:r>
      <w:r>
        <w:rPr>
          <w:rFonts w:ascii="Times New Roman"/>
          <w:b w:val="false"/>
          <w:i w:val="false"/>
          <w:color w:val="000000"/>
          <w:sz w:val="28"/>
        </w:rPr>
        <w:t xml:space="preserve">
  2. Адрес заявителя </w:t>
      </w:r>
      <w:r>
        <w:br/>
      </w:r>
      <w:r>
        <w:rPr>
          <w:rFonts w:ascii="Times New Roman"/>
          <w:b w:val="false"/>
          <w:i w:val="false"/>
          <w:color w:val="000000"/>
          <w:sz w:val="28"/>
        </w:rPr>
        <w:t>
 </w:t>
      </w:r>
      <w:r>
        <w:br/>
      </w:r>
      <w:r>
        <w:rPr>
          <w:rFonts w:ascii="Times New Roman"/>
          <w:b w:val="false"/>
          <w:i w:val="false"/>
          <w:color w:val="000000"/>
          <w:sz w:val="28"/>
        </w:rPr>
        <w:t xml:space="preserve">
  3. Государственная принадлежность </w:t>
      </w:r>
      <w:r>
        <w:br/>
      </w:r>
      <w:r>
        <w:rPr>
          <w:rFonts w:ascii="Times New Roman"/>
          <w:b w:val="false"/>
          <w:i w:val="false"/>
          <w:color w:val="000000"/>
          <w:sz w:val="28"/>
        </w:rPr>
        <w:t xml:space="preserve">
(для юридических лиц), гражданство (для физических лиц) </w:t>
      </w:r>
    </w:p>
    <w:p>
      <w:pPr>
        <w:spacing w:after="0"/>
        <w:ind w:left="0"/>
        <w:jc w:val="both"/>
      </w:pPr>
      <w:r>
        <w:rPr>
          <w:rFonts w:ascii="Times New Roman"/>
          <w:b w:val="false"/>
          <w:i w:val="false"/>
          <w:color w:val="000000"/>
          <w:sz w:val="28"/>
        </w:rPr>
        <w:t xml:space="preserve">4. Данные о руководителях или владельцах юридических лиц и лицах которые будут представлять заявителя </w:t>
      </w:r>
    </w:p>
    <w:p>
      <w:pPr>
        <w:spacing w:after="0"/>
        <w:ind w:left="0"/>
        <w:jc w:val="both"/>
      </w:pPr>
      <w:r>
        <w:rPr>
          <w:rFonts w:ascii="Times New Roman"/>
          <w:b w:val="false"/>
          <w:i w:val="false"/>
          <w:color w:val="000000"/>
          <w:sz w:val="28"/>
        </w:rPr>
        <w:t xml:space="preserve">  Первый руководитель ___________________              М.П. </w:t>
      </w:r>
      <w:r>
        <w:br/>
      </w:r>
      <w:r>
        <w:rPr>
          <w:rFonts w:ascii="Times New Roman"/>
          <w:b w:val="false"/>
          <w:i w:val="false"/>
          <w:color w:val="000000"/>
          <w:sz w:val="28"/>
        </w:rPr>
        <w:t xml:space="preserve">
                      (подпись, дата) </w:t>
      </w:r>
    </w:p>
    <w:bookmarkStart w:name="z25" w:id="2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по подготовке и    </w:t>
      </w:r>
      <w:r>
        <w:br/>
      </w:r>
      <w:r>
        <w:rPr>
          <w:rFonts w:ascii="Times New Roman"/>
          <w:b w:val="false"/>
          <w:i w:val="false"/>
          <w:color w:val="000000"/>
          <w:sz w:val="28"/>
        </w:rPr>
        <w:t xml:space="preserve">
организации конкурса инвестиционных  </w:t>
      </w:r>
      <w:r>
        <w:br/>
      </w:r>
      <w:r>
        <w:rPr>
          <w:rFonts w:ascii="Times New Roman"/>
          <w:b w:val="false"/>
          <w:i w:val="false"/>
          <w:color w:val="000000"/>
          <w:sz w:val="28"/>
        </w:rPr>
        <w:t xml:space="preserve">
программ на получение права    </w:t>
      </w:r>
      <w:r>
        <w:br/>
      </w:r>
      <w:r>
        <w:rPr>
          <w:rFonts w:ascii="Times New Roman"/>
          <w:b w:val="false"/>
          <w:i w:val="false"/>
          <w:color w:val="000000"/>
          <w:sz w:val="28"/>
        </w:rPr>
        <w:t xml:space="preserve">
недропользования          </w:t>
      </w:r>
    </w:p>
    <w:bookmarkEnd w:id="24"/>
    <w:p>
      <w:pPr>
        <w:spacing w:after="0"/>
        <w:ind w:left="0"/>
        <w:jc w:val="left"/>
      </w:pPr>
      <w:r>
        <w:rPr>
          <w:rFonts w:ascii="Times New Roman"/>
          <w:b/>
          <w:i w:val="false"/>
          <w:color w:val="000000"/>
        </w:rPr>
        <w:t xml:space="preserve"> Форма подачи справки о технических, управленческих,  </w:t>
      </w:r>
      <w:r>
        <w:br/>
      </w:r>
      <w:r>
        <w:rPr>
          <w:rFonts w:ascii="Times New Roman"/>
          <w:b/>
          <w:i w:val="false"/>
          <w:color w:val="000000"/>
        </w:rPr>
        <w:t xml:space="preserve">
организационных и финансовых возможностях заявителя </w:t>
      </w:r>
    </w:p>
    <w:p>
      <w:pPr>
        <w:spacing w:after="0"/>
        <w:ind w:left="0"/>
        <w:jc w:val="both"/>
      </w:pPr>
      <w:r>
        <w:rPr>
          <w:rFonts w:ascii="Times New Roman"/>
          <w:b w:val="false"/>
          <w:i w:val="false"/>
          <w:color w:val="000000"/>
          <w:sz w:val="28"/>
        </w:rPr>
        <w:t xml:space="preserve">      1. Данные о технических возможностях заявителя должны содержать информацию о наличии техники для проведения геологоразведочных или добычных работ, с указанием количества единиц, заверенную руководителем предприятия и скрепленную печатью, или договор о намерениях проведения работ с организацией, владеющей такой техникой: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6473"/>
        <w:gridCol w:w="5361"/>
      </w:tblGrid>
      <w:tr>
        <w:trPr>
          <w:trHeight w:val="45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оборудования, год </w:t>
            </w:r>
            <w:r>
              <w:br/>
            </w:r>
            <w:r>
              <w:rPr>
                <w:rFonts w:ascii="Times New Roman"/>
                <w:b w:val="false"/>
                <w:i w:val="false"/>
                <w:color w:val="000000"/>
                <w:sz w:val="20"/>
              </w:rPr>
              <w:t xml:space="preserve">
выпуска, техническое состояние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единиц </w:t>
            </w:r>
          </w:p>
        </w:tc>
      </w:tr>
      <w:tr>
        <w:trPr>
          <w:trHeight w:val="45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Данные об управленческих возможностях должны содержать информацию о руководителях предприятия-участника конкурса, их образовании и стаже работы: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293"/>
        <w:gridCol w:w="4133"/>
        <w:gridCol w:w="389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Должность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Стаж работы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Данные об организационных возможностях должны содержать информацию о наличии специалистов для производства геологоразведочных или добычных работ с указанием полученного образования и стажа работы по специальности, наличии лабораторной базы или договор о проведении лабораторных работ: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293"/>
        <w:gridCol w:w="4133"/>
        <w:gridCol w:w="389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Должность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Стаж работы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 Данные о финансовых возможностях заявителя должны содержать в себе следующую информацию: </w:t>
      </w:r>
      <w:r>
        <w:br/>
      </w:r>
      <w:r>
        <w:rPr>
          <w:rFonts w:ascii="Times New Roman"/>
          <w:b w:val="false"/>
          <w:i w:val="false"/>
          <w:color w:val="000000"/>
          <w:sz w:val="28"/>
        </w:rPr>
        <w:t xml:space="preserve">
      1) бухгалтерский баланс заявителя; </w:t>
      </w:r>
      <w:r>
        <w:br/>
      </w:r>
      <w:r>
        <w:rPr>
          <w:rFonts w:ascii="Times New Roman"/>
          <w:b w:val="false"/>
          <w:i w:val="false"/>
          <w:color w:val="000000"/>
          <w:sz w:val="28"/>
        </w:rPr>
        <w:t xml:space="preserve">
      2) отчет о прибылях и убытках; </w:t>
      </w:r>
      <w:r>
        <w:br/>
      </w:r>
      <w:r>
        <w:rPr>
          <w:rFonts w:ascii="Times New Roman"/>
          <w:b w:val="false"/>
          <w:i w:val="false"/>
          <w:color w:val="000000"/>
          <w:sz w:val="28"/>
        </w:rPr>
        <w:t xml:space="preserve">
      3) документы, подтверждающие наличие либо отсутствие кредиторской задолженности и задолженности заявителя по платежам в бюджет от налоговых органов; </w:t>
      </w:r>
      <w:r>
        <w:br/>
      </w:r>
      <w:r>
        <w:rPr>
          <w:rFonts w:ascii="Times New Roman"/>
          <w:b w:val="false"/>
          <w:i w:val="false"/>
          <w:color w:val="000000"/>
          <w:sz w:val="28"/>
        </w:rPr>
        <w:t xml:space="preserve">
      4) справку о наличии либо отсутствии просроченной задолженности перед банком; </w:t>
      </w:r>
      <w:r>
        <w:br/>
      </w:r>
      <w:r>
        <w:rPr>
          <w:rFonts w:ascii="Times New Roman"/>
          <w:b w:val="false"/>
          <w:i w:val="false"/>
          <w:color w:val="000000"/>
          <w:sz w:val="28"/>
        </w:rPr>
        <w:t xml:space="preserve">
      5) аудиторское заключение о финансовом положении заявителя за последний отчетный год. </w:t>
      </w:r>
    </w:p>
    <w:bookmarkStart w:name="z26" w:id="2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по подготовке и    </w:t>
      </w:r>
      <w:r>
        <w:br/>
      </w:r>
      <w:r>
        <w:rPr>
          <w:rFonts w:ascii="Times New Roman"/>
          <w:b w:val="false"/>
          <w:i w:val="false"/>
          <w:color w:val="000000"/>
          <w:sz w:val="28"/>
        </w:rPr>
        <w:t xml:space="preserve">
организации конкурса инвестиционных  </w:t>
      </w:r>
      <w:r>
        <w:br/>
      </w:r>
      <w:r>
        <w:rPr>
          <w:rFonts w:ascii="Times New Roman"/>
          <w:b w:val="false"/>
          <w:i w:val="false"/>
          <w:color w:val="000000"/>
          <w:sz w:val="28"/>
        </w:rPr>
        <w:t xml:space="preserve">
программ на получение права    </w:t>
      </w:r>
      <w:r>
        <w:br/>
      </w:r>
      <w:r>
        <w:rPr>
          <w:rFonts w:ascii="Times New Roman"/>
          <w:b w:val="false"/>
          <w:i w:val="false"/>
          <w:color w:val="000000"/>
          <w:sz w:val="28"/>
        </w:rPr>
        <w:t xml:space="preserve">
недропользования          </w:t>
      </w:r>
    </w:p>
    <w:bookmarkEnd w:id="25"/>
    <w:p>
      <w:pPr>
        <w:spacing w:after="0"/>
        <w:ind w:left="0"/>
        <w:jc w:val="left"/>
      </w:pPr>
      <w:r>
        <w:rPr>
          <w:rFonts w:ascii="Times New Roman"/>
          <w:b/>
          <w:i w:val="false"/>
          <w:color w:val="000000"/>
        </w:rPr>
        <w:t xml:space="preserve"> Журнал регистрации конкурсных предложений, </w:t>
      </w:r>
      <w:r>
        <w:br/>
      </w:r>
      <w:r>
        <w:rPr>
          <w:rFonts w:ascii="Times New Roman"/>
          <w:b/>
          <w:i w:val="false"/>
          <w:color w:val="000000"/>
        </w:rPr>
        <w:t xml:space="preserve">
поступивших в Компетентный орган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3753"/>
        <w:gridCol w:w="4573"/>
        <w:gridCol w:w="349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Заявителя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месторождения, </w:t>
            </w:r>
            <w:r>
              <w:br/>
            </w:r>
            <w:r>
              <w:rPr>
                <w:rFonts w:ascii="Times New Roman"/>
                <w:b w:val="false"/>
                <w:i w:val="false"/>
                <w:color w:val="000000"/>
                <w:sz w:val="20"/>
              </w:rPr>
              <w:t xml:space="preserve">
участка недр (блока)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поступления </w:t>
            </w:r>
            <w:r>
              <w:br/>
            </w:r>
            <w:r>
              <w:rPr>
                <w:rFonts w:ascii="Times New Roman"/>
                <w:b w:val="false"/>
                <w:i w:val="false"/>
                <w:color w:val="000000"/>
                <w:sz w:val="20"/>
              </w:rPr>
              <w:t xml:space="preserve">
и N регистрации </w:t>
            </w:r>
            <w:r>
              <w:br/>
            </w:r>
            <w:r>
              <w:rPr>
                <w:rFonts w:ascii="Times New Roman"/>
                <w:b w:val="false"/>
                <w:i w:val="false"/>
                <w:color w:val="000000"/>
                <w:sz w:val="20"/>
              </w:rPr>
              <w:t xml:space="preserve">
в канцелярии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