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273f" w14:textId="75c2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17 августа 2004 года N 3-1-1639п.
Зарегистрировано Департаментом юстиции города Астаны 30 сентября 2004 года N 350. Утратило силу постановлением акимата города Астаны от 15 мая 2013 года № 120-753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города Астаны от 15.05.2013 </w:t>
      </w:r>
      <w:r>
        <w:rPr>
          <w:rFonts w:ascii="Times New Roman"/>
          <w:b w:val="false"/>
          <w:i w:val="false"/>
          <w:color w:val="ff0000"/>
          <w:sz w:val="28"/>
        </w:rPr>
        <w:t>№ 120-753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0"/>
    <w:bookmarkStart w:name="z24" w:id="1"/>
    <w:p>
      <w:pPr>
        <w:spacing w:after="0"/>
        <w:ind w:left="0"/>
        <w:jc w:val="both"/>
      </w:pPr>
      <w:r>
        <w:rPr>
          <w:rFonts w:ascii="Times New Roman"/>
          <w:b w:val="false"/>
          <w:i w:val="false"/>
          <w:color w:val="000000"/>
          <w:sz w:val="28"/>
        </w:rPr>
        <w:t>      В соответствии с Правилами застройки территории города Астаны, утвержденными </w:t>
      </w:r>
      <w:r>
        <w:rPr>
          <w:rFonts w:ascii="Times New Roman"/>
          <w:b w:val="false"/>
          <w:i w:val="false"/>
          <w:color w:val="000000"/>
          <w:sz w:val="28"/>
        </w:rPr>
        <w:t xml:space="preserve">решением </w:t>
      </w:r>
      <w:r>
        <w:rPr>
          <w:rFonts w:ascii="Times New Roman"/>
          <w:b w:val="false"/>
          <w:i w:val="false"/>
          <w:color w:val="000000"/>
          <w:sz w:val="28"/>
        </w:rPr>
        <w:t xml:space="preserve">сессии маслихата города Астаны от 29 июня 2004 года N 55/9-III, акимат города Астаны 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w:t>
      </w:r>
      <w:r>
        <w:br/>
      </w: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постановления акимата города возложить на заместителя акима города Астаны Толибаева М.Е. </w:t>
      </w:r>
    </w:p>
    <w:bookmarkEnd w:id="1"/>
    <w:p>
      <w:pPr>
        <w:spacing w:after="0"/>
        <w:ind w:left="0"/>
        <w:jc w:val="both"/>
      </w:pPr>
      <w:r>
        <w:rPr>
          <w:rFonts w:ascii="Times New Roman"/>
          <w:b w:val="false"/>
          <w:i/>
          <w:color w:val="000000"/>
          <w:sz w:val="28"/>
        </w:rPr>
        <w:t xml:space="preserve">      Аким города Астаны                          У. Шукеев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Первый заместитель акима                    Есилов С.С.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Заместитель акима                           Мамытбеков А.С.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Заместитель акима                           Мухамеджанов Т.М.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Заместитель акима                           Толибаев М.Е.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Заместитель акима                           Фомичев С.В.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Руководитель аппарата акима                 Тамабаев К.Ж.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Заведующий отделом </w:t>
      </w:r>
      <w:r>
        <w:br/>
      </w:r>
      <w:r>
        <w:rPr>
          <w:rFonts w:ascii="Times New Roman"/>
          <w:b w:val="false"/>
          <w:i w:val="false"/>
          <w:color w:val="000000"/>
          <w:sz w:val="28"/>
        </w:rPr>
        <w:t>
</w:t>
      </w:r>
      <w:r>
        <w:rPr>
          <w:rFonts w:ascii="Times New Roman"/>
          <w:b w:val="false"/>
          <w:i/>
          <w:color w:val="000000"/>
          <w:sz w:val="28"/>
        </w:rPr>
        <w:t xml:space="preserve">      документационной </w:t>
      </w:r>
      <w:r>
        <w:br/>
      </w:r>
      <w:r>
        <w:rPr>
          <w:rFonts w:ascii="Times New Roman"/>
          <w:b w:val="false"/>
          <w:i w:val="false"/>
          <w:color w:val="000000"/>
          <w:sz w:val="28"/>
        </w:rPr>
        <w:t>
</w:t>
      </w:r>
      <w:r>
        <w:rPr>
          <w:rFonts w:ascii="Times New Roman"/>
          <w:b w:val="false"/>
          <w:i/>
          <w:color w:val="000000"/>
          <w:sz w:val="28"/>
        </w:rPr>
        <w:t xml:space="preserve">      экспертизы аппарата акима                   Ертаев Ж.Б.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Директор Департамента </w:t>
      </w:r>
      <w:r>
        <w:br/>
      </w:r>
      <w:r>
        <w:rPr>
          <w:rFonts w:ascii="Times New Roman"/>
          <w:b w:val="false"/>
          <w:i w:val="false"/>
          <w:color w:val="000000"/>
          <w:sz w:val="28"/>
        </w:rPr>
        <w:t>
</w:t>
      </w:r>
      <w:r>
        <w:rPr>
          <w:rFonts w:ascii="Times New Roman"/>
          <w:b w:val="false"/>
          <w:i/>
          <w:color w:val="000000"/>
          <w:sz w:val="28"/>
        </w:rPr>
        <w:t xml:space="preserve">      архитектуры и градостроительства            Лаптев В.А.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Директор Департамента </w:t>
      </w:r>
      <w:r>
        <w:br/>
      </w:r>
      <w:r>
        <w:rPr>
          <w:rFonts w:ascii="Times New Roman"/>
          <w:b w:val="false"/>
          <w:i w:val="false"/>
          <w:color w:val="000000"/>
          <w:sz w:val="28"/>
        </w:rPr>
        <w:t>
</w:t>
      </w:r>
      <w:r>
        <w:rPr>
          <w:rFonts w:ascii="Times New Roman"/>
          <w:b w:val="false"/>
          <w:i/>
          <w:color w:val="000000"/>
          <w:sz w:val="28"/>
        </w:rPr>
        <w:t xml:space="preserve">      коммунального хозяйства                     Хорошун С.М.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Директор Департамента жилья                 Хохлунов А.В.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Начальник Департамента финансов             Аскарова А.Е.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по развитию языков                          Абилов К.И.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Начальник управления по </w:t>
      </w:r>
      <w:r>
        <w:br/>
      </w:r>
      <w:r>
        <w:rPr>
          <w:rFonts w:ascii="Times New Roman"/>
          <w:b w:val="false"/>
          <w:i w:val="false"/>
          <w:color w:val="000000"/>
          <w:sz w:val="28"/>
        </w:rPr>
        <w:t>
</w:t>
      </w:r>
      <w:r>
        <w:rPr>
          <w:rFonts w:ascii="Times New Roman"/>
          <w:b w:val="false"/>
          <w:i/>
          <w:color w:val="000000"/>
          <w:sz w:val="28"/>
        </w:rPr>
        <w:t xml:space="preserve">      наружной рекламе и оформлению               Джумалиев К.М. </w:t>
      </w:r>
    </w:p>
    <w:p>
      <w:pPr>
        <w:spacing w:after="0"/>
        <w:ind w:left="0"/>
        <w:jc w:val="both"/>
      </w:pPr>
      <w:r>
        <w:rPr>
          <w:rFonts w:ascii="Times New Roman"/>
          <w:b w:val="false"/>
          <w:i/>
          <w:color w:val="000000"/>
          <w:sz w:val="28"/>
        </w:rPr>
        <w:t xml:space="preserve">      Аким района "Алматы"                        Еркетаев М.Д. </w:t>
      </w:r>
    </w:p>
    <w:p>
      <w:pPr>
        <w:spacing w:after="0"/>
        <w:ind w:left="0"/>
        <w:jc w:val="both"/>
      </w:pPr>
      <w:r>
        <w:rPr>
          <w:rFonts w:ascii="Times New Roman"/>
          <w:b w:val="false"/>
          <w:i/>
          <w:color w:val="000000"/>
          <w:sz w:val="28"/>
        </w:rPr>
        <w:t xml:space="preserve">      Аким района "Сарыарка"                      Ахметов С.К. </w:t>
      </w:r>
    </w:p>
    <w:p>
      <w:pPr>
        <w:spacing w:after="0"/>
        <w:ind w:left="0"/>
        <w:jc w:val="both"/>
      </w:pPr>
      <w:r>
        <w:rPr>
          <w:rFonts w:ascii="Times New Roman"/>
          <w:b w:val="false"/>
          <w:i/>
          <w:color w:val="000000"/>
          <w:sz w:val="28"/>
        </w:rPr>
        <w:t xml:space="preserve">      СОГЛАСОВАНО </w:t>
      </w:r>
    </w:p>
    <w:p>
      <w:pPr>
        <w:spacing w:after="0"/>
        <w:ind w:left="0"/>
        <w:jc w:val="both"/>
      </w:pPr>
      <w:r>
        <w:rPr>
          <w:rFonts w:ascii="Times New Roman"/>
          <w:b w:val="false"/>
          <w:i/>
          <w:color w:val="000000"/>
          <w:sz w:val="28"/>
        </w:rPr>
        <w:t xml:space="preserve">      Председатель Астанинского </w:t>
      </w:r>
      <w:r>
        <w:br/>
      </w:r>
      <w:r>
        <w:rPr>
          <w:rFonts w:ascii="Times New Roman"/>
          <w:b w:val="false"/>
          <w:i w:val="false"/>
          <w:color w:val="000000"/>
          <w:sz w:val="28"/>
        </w:rPr>
        <w:t>
</w:t>
      </w:r>
      <w:r>
        <w:rPr>
          <w:rFonts w:ascii="Times New Roman"/>
          <w:b w:val="false"/>
          <w:i/>
          <w:color w:val="000000"/>
          <w:sz w:val="28"/>
        </w:rPr>
        <w:t xml:space="preserve">      городского комитета по управлению </w:t>
      </w:r>
      <w:r>
        <w:br/>
      </w:r>
      <w:r>
        <w:rPr>
          <w:rFonts w:ascii="Times New Roman"/>
          <w:b w:val="false"/>
          <w:i w:val="false"/>
          <w:color w:val="000000"/>
          <w:sz w:val="28"/>
        </w:rPr>
        <w:t>
</w:t>
      </w:r>
      <w:r>
        <w:rPr>
          <w:rFonts w:ascii="Times New Roman"/>
          <w:b w:val="false"/>
          <w:i/>
          <w:color w:val="000000"/>
          <w:sz w:val="28"/>
        </w:rPr>
        <w:t xml:space="preserve">      земельными ресурсами                        Нуркенов Т.К.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17 августа 2004 года </w:t>
      </w:r>
      <w:r>
        <w:br/>
      </w:r>
      <w:r>
        <w:rPr>
          <w:rFonts w:ascii="Times New Roman"/>
          <w:b w:val="false"/>
          <w:i w:val="false"/>
          <w:color w:val="000000"/>
          <w:sz w:val="28"/>
        </w:rPr>
        <w:t xml:space="preserve">
                                               N 3-1-1639п </w:t>
      </w:r>
    </w:p>
    <w:bookmarkStart w:name="z26" w:id="2"/>
    <w:p>
      <w:pPr>
        <w:spacing w:after="0"/>
        <w:ind w:left="0"/>
        <w:jc w:val="left"/>
      </w:pPr>
      <w:r>
        <w:rPr>
          <w:rFonts w:ascii="Times New Roman"/>
          <w:b/>
          <w:i w:val="false"/>
          <w:color w:val="000000"/>
        </w:rPr>
        <w:t xml:space="preserve"> 
Правила присвоения наименований и переименования</w:t>
      </w:r>
      <w:r>
        <w:br/>
      </w:r>
      <w:r>
        <w:rPr>
          <w:rFonts w:ascii="Times New Roman"/>
          <w:b/>
          <w:i w:val="false"/>
          <w:color w:val="000000"/>
        </w:rPr>
        <w:t>
составных частей города, изменения транскрипции их названий,</w:t>
      </w:r>
      <w:r>
        <w:br/>
      </w:r>
      <w:r>
        <w:rPr>
          <w:rFonts w:ascii="Times New Roman"/>
          <w:b/>
          <w:i w:val="false"/>
          <w:color w:val="000000"/>
        </w:rPr>
        <w:t>
присвоения порядковых номеров земельным участкам, зданиям</w:t>
      </w:r>
      <w:r>
        <w:br/>
      </w:r>
      <w:r>
        <w:rPr>
          <w:rFonts w:ascii="Times New Roman"/>
          <w:b/>
          <w:i w:val="false"/>
          <w:color w:val="000000"/>
        </w:rPr>
        <w:t>
и сооружениям, установки и эксплуатации указателей</w:t>
      </w:r>
    </w:p>
    <w:bookmarkEnd w:id="2"/>
    <w:p>
      <w:pPr>
        <w:spacing w:after="0"/>
        <w:ind w:left="0"/>
        <w:jc w:val="both"/>
      </w:pPr>
      <w:r>
        <w:rPr>
          <w:rFonts w:ascii="Times New Roman"/>
          <w:b w:val="false"/>
          <w:i w:val="false"/>
          <w:color w:val="ff0000"/>
          <w:sz w:val="28"/>
        </w:rPr>
        <w:t xml:space="preserve">      Сноска. Название Правила в редакции постановления акимата города Астаны от 26.03.2012 </w:t>
      </w:r>
      <w:r>
        <w:rPr>
          <w:rFonts w:ascii="Times New Roman"/>
          <w:b w:val="false"/>
          <w:i w:val="false"/>
          <w:color w:val="ff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Настоящие Правила присвоения наименований и переименования составных частей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от 16 июля 2001 года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и </w:t>
      </w:r>
      <w:r>
        <w:rPr>
          <w:rFonts w:ascii="Times New Roman"/>
          <w:b w:val="false"/>
          <w:i w:val="false"/>
          <w:color w:val="000000"/>
          <w:sz w:val="28"/>
        </w:rPr>
        <w:t>Правилами</w:t>
      </w:r>
      <w:r>
        <w:rPr>
          <w:rFonts w:ascii="Times New Roman"/>
          <w:b w:val="false"/>
          <w:i w:val="false"/>
          <w:color w:val="000000"/>
          <w:sz w:val="28"/>
        </w:rPr>
        <w:t xml:space="preserve"> застройки территории города Астаны, утвержденных решением маслихата города Астаны от 3 марта 2011 года № 432/58-IV, в целях установления единого порядка присвоения наименований и переименования.</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акимата города Астаны от 26.03.2012 </w:t>
      </w:r>
      <w:r>
        <w:rPr>
          <w:rFonts w:ascii="Times New Roman"/>
          <w:b w:val="false"/>
          <w:i w:val="false"/>
          <w:color w:val="00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3"/>
    <w:p>
      <w:pPr>
        <w:spacing w:after="0"/>
        <w:ind w:left="0"/>
        <w:jc w:val="left"/>
      </w:pPr>
      <w:r>
        <w:rPr>
          <w:rFonts w:ascii="Times New Roman"/>
          <w:b/>
          <w:i w:val="false"/>
          <w:color w:val="000000"/>
        </w:rPr>
        <w:t xml:space="preserve"> 
  Раздел 1. Основные положения </w:t>
      </w:r>
      <w:r>
        <w:br/>
      </w:r>
      <w:r>
        <w:rPr>
          <w:rFonts w:ascii="Times New Roman"/>
          <w:b/>
          <w:i w:val="false"/>
          <w:color w:val="000000"/>
        </w:rPr>
        <w:t>
</w:t>
      </w:r>
      <w:r>
        <w:rPr>
          <w:rFonts w:ascii="Times New Roman"/>
          <w:b/>
          <w:i w:val="false"/>
          <w:color w:val="000000"/>
        </w:rPr>
        <w:t xml:space="preserve">
  Глава 1. Понятия, используемые в Правилах </w:t>
      </w:r>
    </w:p>
    <w:bookmarkEnd w:id="3"/>
    <w:bookmarkStart w:name="z27" w:id="4"/>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города Астаны; </w:t>
      </w:r>
      <w:r>
        <w:br/>
      </w:r>
      <w:r>
        <w:rPr>
          <w:rFonts w:ascii="Times New Roman"/>
          <w:b w:val="false"/>
          <w:i w:val="false"/>
          <w:color w:val="000000"/>
          <w:sz w:val="28"/>
        </w:rPr>
        <w:t xml:space="preserve">
      аллея - основная или второстепенная пешеходная улица или дорога, обеспечивающая пешеходную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 </w:t>
      </w:r>
      <w:r>
        <w:br/>
      </w:r>
      <w:r>
        <w:rPr>
          <w:rFonts w:ascii="Times New Roman"/>
          <w:b w:val="false"/>
          <w:i w:val="false"/>
          <w:color w:val="000000"/>
          <w:sz w:val="28"/>
        </w:rPr>
        <w:t xml:space="preserve">
      бульвар - улица или дорога местного значения, встречные транспортные потоки которой разделены лесопарковыми насаждениями, пешеходными дорогами; </w:t>
      </w:r>
      <w:r>
        <w:br/>
      </w:r>
      <w:r>
        <w:rPr>
          <w:rFonts w:ascii="Times New Roman"/>
          <w:b w:val="false"/>
          <w:i w:val="false"/>
          <w:color w:val="000000"/>
          <w:sz w:val="28"/>
        </w:rPr>
        <w:t>
      встроенные – при расположении всех помещений в габаритах зданий с возможностью выступа за их пределы не более чем на 1,5 м со стороны продольного фасада и не более 6 м – со стороны торцов;</w:t>
      </w:r>
      <w:r>
        <w:br/>
      </w:r>
      <w:r>
        <w:rPr>
          <w:rFonts w:ascii="Times New Roman"/>
          <w:b w:val="false"/>
          <w:i w:val="false"/>
          <w:color w:val="000000"/>
          <w:sz w:val="28"/>
        </w:rPr>
        <w:t xml:space="preserve">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т.п. Здание может иметь подземную часть; </w:t>
      </w:r>
      <w:r>
        <w:br/>
      </w:r>
      <w:r>
        <w:rPr>
          <w:rFonts w:ascii="Times New Roman"/>
          <w:b w:val="false"/>
          <w:i w:val="false"/>
          <w:color w:val="000000"/>
          <w:sz w:val="28"/>
        </w:rPr>
        <w:t xml:space="preserve">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 </w:t>
      </w:r>
      <w:r>
        <w:br/>
      </w:r>
      <w:r>
        <w:rPr>
          <w:rFonts w:ascii="Times New Roman"/>
          <w:b w:val="false"/>
          <w:i w:val="false"/>
          <w:color w:val="000000"/>
          <w:sz w:val="28"/>
        </w:rPr>
        <w:t xml:space="preserve">
      квартал - структурный элемент застройки, не расчлененный магистральными улицами, переулками; </w:t>
      </w:r>
      <w:r>
        <w:br/>
      </w:r>
      <w:r>
        <w:rPr>
          <w:rFonts w:ascii="Times New Roman"/>
          <w:b w:val="false"/>
          <w:i w:val="false"/>
          <w:color w:val="000000"/>
          <w:sz w:val="28"/>
        </w:rPr>
        <w:t xml:space="preserve">
      ландшафтно-рекреационная территория - территория, включающая городские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 </w:t>
      </w:r>
      <w:r>
        <w:br/>
      </w:r>
      <w:r>
        <w:rPr>
          <w:rFonts w:ascii="Times New Roman"/>
          <w:b w:val="false"/>
          <w:i w:val="false"/>
          <w:color w:val="000000"/>
          <w:sz w:val="28"/>
        </w:rPr>
        <w:t xml:space="preserve">
      магистральные дороги регулируемого движения - дороги, предназначенные для обеспечения транспортной связи между районами города на отдельных направлениях и участках, преимущественно грузового движения, осуществляемого вне жилой застройки; обеспечивают выходы на внешние автомобильные дороги. Пересекаются с улицами и дорогами, как правило, в одном уровне; </w:t>
      </w:r>
      <w:r>
        <w:br/>
      </w:r>
      <w:r>
        <w:rPr>
          <w:rFonts w:ascii="Times New Roman"/>
          <w:b w:val="false"/>
          <w:i w:val="false"/>
          <w:color w:val="000000"/>
          <w:sz w:val="28"/>
        </w:rPr>
        <w:t xml:space="preserve">
      магистральные дороги скоростного движения - дороги, предназначенные для обеспечения скоростной транспортной связи между промышленными и планировочными районами, обеспечивающие выходы на внешние автомобильные дороги, к аэропортам, крупным зонам массового отдыха и поселениям. Пересекаются с магистральными улицами и дорогами в разных уровнях; </w:t>
      </w:r>
      <w:r>
        <w:br/>
      </w:r>
      <w:r>
        <w:rPr>
          <w:rFonts w:ascii="Times New Roman"/>
          <w:b w:val="false"/>
          <w:i w:val="false"/>
          <w:color w:val="000000"/>
          <w:sz w:val="28"/>
        </w:rPr>
        <w:t xml:space="preserve">
      магистральные улицы общегородского значения: </w:t>
      </w:r>
      <w:r>
        <w:br/>
      </w:r>
      <w:r>
        <w:rPr>
          <w:rFonts w:ascii="Times New Roman"/>
          <w:b w:val="false"/>
          <w:i w:val="false"/>
          <w:color w:val="000000"/>
          <w:sz w:val="28"/>
        </w:rPr>
        <w:t xml:space="preserve">
      непрерывного движения - улицы, предназначенные для обеспечения транспортной связи между жилыми, промышленными районами и центром города, а также другими магистральными улицами, городскими и внешними автомобильными дорогами. Обеспечивают движение транспорта по основным направлениям в разных уровнях; </w:t>
      </w:r>
      <w:r>
        <w:br/>
      </w:r>
      <w:r>
        <w:rPr>
          <w:rFonts w:ascii="Times New Roman"/>
          <w:b w:val="false"/>
          <w:i w:val="false"/>
          <w:color w:val="000000"/>
          <w:sz w:val="28"/>
        </w:rPr>
        <w:t xml:space="preserve">
      регулируемого движения - улицы, предназначенные для обеспечения транспортной связи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Пересекаются с магистральными улицами и дорогами, как правило, в одном уровне; </w:t>
      </w:r>
      <w:r>
        <w:br/>
      </w:r>
      <w:r>
        <w:rPr>
          <w:rFonts w:ascii="Times New Roman"/>
          <w:b w:val="false"/>
          <w:i w:val="false"/>
          <w:color w:val="000000"/>
          <w:sz w:val="28"/>
        </w:rPr>
        <w:t xml:space="preserve">
      магистральные улицы районного значения - улицы, предназначенные для обеспечения транспортной и пешеходной связи между жилыми районами в городе, а также между жилыми, промышленными районами и центром города; выходы на другие магистральные улицы, а также обеспечение пешеходной и транспортной связи (преимущественно общественный пассажирский транспорт) в пределах планировочного района; </w:t>
      </w:r>
      <w:r>
        <w:br/>
      </w:r>
      <w:r>
        <w:rPr>
          <w:rFonts w:ascii="Times New Roman"/>
          <w:b w:val="false"/>
          <w:i w:val="false"/>
          <w:color w:val="000000"/>
          <w:sz w:val="28"/>
        </w:rPr>
        <w:t xml:space="preserve">
      микрорайон - градообразующий структурно-планировочный элемент застройки, не расчлененный магистральными улицами, являющийся либо селитебной, либо производственной, либо ландшафтно-рекреационной территорией в установленных границах; </w:t>
      </w:r>
      <w:r>
        <w:br/>
      </w:r>
      <w:r>
        <w:rPr>
          <w:rFonts w:ascii="Times New Roman"/>
          <w:b w:val="false"/>
          <w:i w:val="false"/>
          <w:color w:val="000000"/>
          <w:sz w:val="28"/>
        </w:rPr>
        <w:t>
      наименования - имена собственные, присваиваемые составным частям города Астаны, служащие для их выделения и распознавания;</w:t>
      </w:r>
      <w:r>
        <w:br/>
      </w:r>
      <w:r>
        <w:rPr>
          <w:rFonts w:ascii="Times New Roman"/>
          <w:b w:val="false"/>
          <w:i w:val="false"/>
          <w:color w:val="000000"/>
          <w:sz w:val="28"/>
        </w:rPr>
        <w:t xml:space="preserve">
      ономастическая комиссия - консультативно-совещательный орган, создаваемый акиматом города Астаны для подготовки предложений по реализации государственной языковой политики в области ономастики с целью формирования единого подхода к наименованию географических объектов, упорядочения употреблений и учета наименований, восстановления и сохранения исторических названий как составной части историко-культурного наследия Республики Казахстан; </w:t>
      </w:r>
      <w:r>
        <w:br/>
      </w:r>
      <w:r>
        <w:rPr>
          <w:rFonts w:ascii="Times New Roman"/>
          <w:b w:val="false"/>
          <w:i w:val="false"/>
          <w:color w:val="000000"/>
          <w:sz w:val="28"/>
        </w:rPr>
        <w:t xml:space="preserve">
      орган архитектуры - исполнительный орган, финансируемый из местного бюджета, уполномоченный акимом осуществлять регулирование в сфере архитектуры и градостроительства; </w:t>
      </w:r>
      <w:r>
        <w:br/>
      </w:r>
      <w:r>
        <w:rPr>
          <w:rFonts w:ascii="Times New Roman"/>
          <w:b w:val="false"/>
          <w:i w:val="false"/>
          <w:color w:val="000000"/>
          <w:sz w:val="28"/>
        </w:rPr>
        <w:t xml:space="preserve">
      орган по языкам - исполнительный орган, финансируемый из местного бюджета, уполномоченный акимом осуществлять регулирование в сфере развития языков; </w:t>
      </w:r>
      <w:r>
        <w:br/>
      </w:r>
      <w:r>
        <w:rPr>
          <w:rFonts w:ascii="Times New Roman"/>
          <w:b w:val="false"/>
          <w:i w:val="false"/>
          <w:color w:val="000000"/>
          <w:sz w:val="28"/>
        </w:rPr>
        <w:t xml:space="preserve">
      парк - определенная замкнутыми границами обособленная озелененная городская территория общего пользования, организованная на селитебной территории города и предназначенная для массового отдыха населения площадью не менее десяти гектаров; </w:t>
      </w:r>
      <w:r>
        <w:br/>
      </w:r>
      <w:r>
        <w:rPr>
          <w:rFonts w:ascii="Times New Roman"/>
          <w:b w:val="false"/>
          <w:i w:val="false"/>
          <w:color w:val="000000"/>
          <w:sz w:val="28"/>
        </w:rPr>
        <w:t xml:space="preserve">
      переулок, проезд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обеспечивающий сквозную транспортную связь между двумя улицами (создает два "т"-образных перекрестка); </w:t>
      </w:r>
      <w:r>
        <w:br/>
      </w:r>
      <w:r>
        <w:rPr>
          <w:rFonts w:ascii="Times New Roman"/>
          <w:b w:val="false"/>
          <w:i w:val="false"/>
          <w:color w:val="000000"/>
          <w:sz w:val="28"/>
        </w:rPr>
        <w:t xml:space="preserve">
      площадь - поименованный градостроительный элемент, имеющий замкнутые границы; </w:t>
      </w:r>
      <w:r>
        <w:br/>
      </w:r>
      <w:r>
        <w:rPr>
          <w:rFonts w:ascii="Times New Roman"/>
          <w:b w:val="false"/>
          <w:i w:val="false"/>
          <w:color w:val="000000"/>
          <w:sz w:val="28"/>
        </w:rPr>
        <w:t xml:space="preserve">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 (улица, микрорайон и прочее); </w:t>
      </w:r>
      <w:r>
        <w:br/>
      </w:r>
      <w:r>
        <w:rPr>
          <w:rFonts w:ascii="Times New Roman"/>
          <w:b w:val="false"/>
          <w:i w:val="false"/>
          <w:color w:val="000000"/>
          <w:sz w:val="28"/>
        </w:rPr>
        <w:t xml:space="preserve">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 </w:t>
      </w:r>
      <w:r>
        <w:br/>
      </w:r>
      <w:r>
        <w:rPr>
          <w:rFonts w:ascii="Times New Roman"/>
          <w:b w:val="false"/>
          <w:i w:val="false"/>
          <w:color w:val="000000"/>
          <w:sz w:val="28"/>
        </w:rPr>
        <w:t xml:space="preserve">
      проект детальной планировки (ПДП) - проект планировки застройки территории, выполненный на основе генерального плана города Астаны, устанавливающий основные направления планировочной организации территории с определением функционально-градостроительного зонирования; красные линии и линии регулирования застройки; резервирование территорий под размещение объектов социального, культурного и коммунального обслуживания населения; организацию улично-дорожной сети и транспортного обслуживания, трассировку инженерных коммуникаций; поперечные профили улиц; благоустройство и озеленение территорий; публичные градостроительные сервитуты и иные требования; </w:t>
      </w:r>
      <w:r>
        <w:br/>
      </w:r>
      <w:r>
        <w:rPr>
          <w:rFonts w:ascii="Times New Roman"/>
          <w:b w:val="false"/>
          <w:i w:val="false"/>
          <w:color w:val="000000"/>
          <w:sz w:val="28"/>
        </w:rPr>
        <w:t xml:space="preserve">
      производственная территория - территория, предназначенная для размещения промышленных предприятий и связанных с ними объектов, комплекс научных учреждений с их опытными производствами, коммунально-складскими объектами, сооружениями внешнего транспорта; </w:t>
      </w:r>
      <w:r>
        <w:br/>
      </w:r>
      <w:r>
        <w:rPr>
          <w:rFonts w:ascii="Times New Roman"/>
          <w:b w:val="false"/>
          <w:i w:val="false"/>
          <w:color w:val="000000"/>
          <w:sz w:val="28"/>
        </w:rPr>
        <w:t xml:space="preserve">
      проспект - магистральная дорога или магистральная улица общегородского значения; </w:t>
      </w:r>
      <w:r>
        <w:br/>
      </w:r>
      <w:r>
        <w:rPr>
          <w:rFonts w:ascii="Times New Roman"/>
          <w:b w:val="false"/>
          <w:i w:val="false"/>
          <w:color w:val="000000"/>
          <w:sz w:val="28"/>
        </w:rPr>
        <w:t xml:space="preserve">
      район - административно-территориальная единица в составе города Астаны, определенная в соответствии с законодательством об административно-территориальном устройстве; </w:t>
      </w:r>
      <w:r>
        <w:br/>
      </w:r>
      <w:r>
        <w:rPr>
          <w:rFonts w:ascii="Times New Roman"/>
          <w:b w:val="false"/>
          <w:i w:val="false"/>
          <w:color w:val="000000"/>
          <w:sz w:val="28"/>
        </w:rPr>
        <w:t xml:space="preserve">
      сад жилого района - парк - определенная замкнутыми границами обособленная озелененная городская территория общего пользования, организованная на селитебной территории города и предназначенная для массового отдыха населения площадью от трех до десяти гектаров; </w:t>
      </w:r>
      <w:r>
        <w:br/>
      </w:r>
      <w:r>
        <w:rPr>
          <w:rFonts w:ascii="Times New Roman"/>
          <w:b w:val="false"/>
          <w:i w:val="false"/>
          <w:color w:val="000000"/>
          <w:sz w:val="28"/>
        </w:rPr>
        <w:t xml:space="preserve">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с целью ослабления воздействия на них неблагоприятных факторов; </w:t>
      </w:r>
      <w:r>
        <w:br/>
      </w:r>
      <w:r>
        <w:rPr>
          <w:rFonts w:ascii="Times New Roman"/>
          <w:b w:val="false"/>
          <w:i w:val="false"/>
          <w:color w:val="000000"/>
          <w:sz w:val="28"/>
        </w:rPr>
        <w:t xml:space="preserve">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 </w:t>
      </w:r>
      <w:r>
        <w:br/>
      </w:r>
      <w:r>
        <w:rPr>
          <w:rFonts w:ascii="Times New Roman"/>
          <w:b w:val="false"/>
          <w:i w:val="false"/>
          <w:color w:val="000000"/>
          <w:sz w:val="28"/>
        </w:rPr>
        <w:t xml:space="preserve">
      сквер - определенная замкнутыми границами обособленная озелененная городская территория общего пользования, организованная на селитебной территории города и предназначенная для массового отдыха населения площадью не более трех гектаров; </w:t>
      </w:r>
      <w:r>
        <w:br/>
      </w:r>
      <w:r>
        <w:rPr>
          <w:rFonts w:ascii="Times New Roman"/>
          <w:b w:val="false"/>
          <w:i w:val="false"/>
          <w:color w:val="000000"/>
          <w:sz w:val="28"/>
        </w:rPr>
        <w:t xml:space="preserve">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 </w:t>
      </w:r>
      <w:r>
        <w:br/>
      </w:r>
      <w:r>
        <w:rPr>
          <w:rFonts w:ascii="Times New Roman"/>
          <w:b w:val="false"/>
          <w:i w:val="false"/>
          <w:color w:val="000000"/>
          <w:sz w:val="28"/>
        </w:rPr>
        <w:t xml:space="preserve">
      трасса, шоссе - магистральная дорога или магистральная улица в пределах городской черты, обеспечивающая междугородние транспортные связи; </w:t>
      </w:r>
      <w:r>
        <w:br/>
      </w:r>
      <w:r>
        <w:rPr>
          <w:rFonts w:ascii="Times New Roman"/>
          <w:b w:val="false"/>
          <w:i w:val="false"/>
          <w:color w:val="000000"/>
          <w:sz w:val="28"/>
        </w:rPr>
        <w:t xml:space="preserve">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не образующий сквозные транспортные связи между улицами (создает один "т"-образный перекресток); </w:t>
      </w:r>
      <w:r>
        <w:br/>
      </w:r>
      <w:r>
        <w:rPr>
          <w:rFonts w:ascii="Times New Roman"/>
          <w:b w:val="false"/>
          <w:i w:val="false"/>
          <w:color w:val="000000"/>
          <w:sz w:val="28"/>
        </w:rPr>
        <w:t xml:space="preserve">
      улица - магистральная улица районного значения, улица или дорога местного значения; </w:t>
      </w:r>
      <w:r>
        <w:br/>
      </w:r>
      <w:r>
        <w:rPr>
          <w:rFonts w:ascii="Times New Roman"/>
          <w:b w:val="false"/>
          <w:i w:val="false"/>
          <w:color w:val="000000"/>
          <w:sz w:val="28"/>
        </w:rPr>
        <w:t xml:space="preserve">
      улицы и дороги местного значения: </w:t>
      </w:r>
      <w:r>
        <w:br/>
      </w:r>
      <w:r>
        <w:rPr>
          <w:rFonts w:ascii="Times New Roman"/>
          <w:b w:val="false"/>
          <w:i w:val="false"/>
          <w:color w:val="000000"/>
          <w:sz w:val="28"/>
        </w:rPr>
        <w:t xml:space="preserve">
      парковые дороги - обеспечивающие транспортную связь в пределах территории парков и лесопарков, преимущественно для движения легковых автомобилей; </w:t>
      </w:r>
      <w:r>
        <w:br/>
      </w:r>
      <w:r>
        <w:rPr>
          <w:rFonts w:ascii="Times New Roman"/>
          <w:b w:val="false"/>
          <w:i w:val="false"/>
          <w:color w:val="000000"/>
          <w:sz w:val="28"/>
        </w:rPr>
        <w:t xml:space="preserve">
      пешеходные улицы и дороги - обеспечивающие пешеходную связь с местами труда, учреждениями и предприятиями обслуживания, местами отдыха и остановочными пунктами общественного транспорта; </w:t>
      </w:r>
      <w:r>
        <w:br/>
      </w:r>
      <w:r>
        <w:rPr>
          <w:rFonts w:ascii="Times New Roman"/>
          <w:b w:val="false"/>
          <w:i w:val="false"/>
          <w:color w:val="000000"/>
          <w:sz w:val="28"/>
        </w:rPr>
        <w:t xml:space="preserve">
      проезды - обеспечивающие подъезд транспортных средств к жилым и общественным зданиям, учреждениям, предприятиям и прочим объектам городской застройки внутри районов, микрорайонов, кварталов; </w:t>
      </w:r>
      <w:r>
        <w:br/>
      </w:r>
      <w:r>
        <w:rPr>
          <w:rFonts w:ascii="Times New Roman"/>
          <w:b w:val="false"/>
          <w:i w:val="false"/>
          <w:color w:val="000000"/>
          <w:sz w:val="28"/>
        </w:rPr>
        <w:t>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представляющие собой изображения, содержащие поясняющие надписи, цифры, предназначенные для обеспечения граждан информацией о местонахождении, расположении улиц, зданий и сооружений;</w:t>
      </w:r>
      <w:r>
        <w:br/>
      </w:r>
      <w:r>
        <w:rPr>
          <w:rFonts w:ascii="Times New Roman"/>
          <w:b w:val="false"/>
          <w:i w:val="false"/>
          <w:color w:val="000000"/>
          <w:sz w:val="28"/>
        </w:rPr>
        <w:t>
      составная часть города (градостроительный элемент) – район, микрорайон в городе, площадь, проспект, бульвар, квартал, шоссе, трасса, улица, переулок, проезд, тупик, аллея, парк, сад жилого района, сквер, мост;</w:t>
      </w:r>
      <w:r>
        <w:br/>
      </w:r>
      <w:r>
        <w:rPr>
          <w:rFonts w:ascii="Times New Roman"/>
          <w:b w:val="false"/>
          <w:i w:val="false"/>
          <w:color w:val="000000"/>
          <w:sz w:val="28"/>
        </w:rPr>
        <w:t xml:space="preserve">
       геоним - обобщающее понятие для названий улиц, площадей, линий, аллей, бульваров, дорог, набережных, переулков, проспектов, проездов и так далее, то есть для поименованных градостроительных объектов, обеспечивающих транспортные и пешеходные связи между жилыми районами, общественными центрами, кварталами, между жилыми районами и промышленными зонами; </w:t>
      </w:r>
      <w:r>
        <w:br/>
      </w:r>
      <w:r>
        <w:rPr>
          <w:rFonts w:ascii="Times New Roman"/>
          <w:b w:val="false"/>
          <w:i w:val="false"/>
          <w:color w:val="000000"/>
          <w:sz w:val="28"/>
        </w:rPr>
        <w:t xml:space="preserve">
      кондоминиум - особая форма собственности на недвижимость как единый имущественный комплекс, при которой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 </w:t>
      </w:r>
      <w:r>
        <w:br/>
      </w:r>
      <w:r>
        <w:rPr>
          <w:rFonts w:ascii="Times New Roman"/>
          <w:b w:val="false"/>
          <w:i w:val="false"/>
          <w:color w:val="000000"/>
          <w:sz w:val="28"/>
        </w:rPr>
        <w:t xml:space="preserve">
      кадастровый номер - индивидуальный, не повторяющийся на территории Республики Казахстан код земельного участка, который присваивается в соответствии с процедурой, установленной законодательством Республики Казахстан, и сохраняется до момента существования земельного участка как единого целого; </w:t>
      </w:r>
      <w:r>
        <w:br/>
      </w:r>
      <w:r>
        <w:rPr>
          <w:rFonts w:ascii="Times New Roman"/>
          <w:b w:val="false"/>
          <w:i w:val="false"/>
          <w:color w:val="000000"/>
          <w:sz w:val="28"/>
        </w:rPr>
        <w:t xml:space="preserve">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 </w:t>
      </w:r>
      <w:r>
        <w:br/>
      </w:r>
      <w:r>
        <w:rPr>
          <w:rFonts w:ascii="Times New Roman"/>
          <w:b w:val="false"/>
          <w:i w:val="false"/>
          <w:color w:val="000000"/>
          <w:sz w:val="28"/>
        </w:rPr>
        <w:t xml:space="preserve">
      нежилое помещение - отдельное помещение, используемое для иных, чем постоянное проживание, целей, за исключением частей жилого дома (жилого здания), являющихся общим имуществом; </w:t>
      </w:r>
      <w:r>
        <w:br/>
      </w:r>
      <w:r>
        <w:rPr>
          <w:rFonts w:ascii="Times New Roman"/>
          <w:b w:val="false"/>
          <w:i w:val="false"/>
          <w:color w:val="000000"/>
          <w:sz w:val="28"/>
        </w:rPr>
        <w:t xml:space="preserve">
      объекты недвижимости - земельные участки и прочно связанные с ними объекты и части объектов, перемещение которых без несоразмерного ущерба их назначению невозможно; </w:t>
      </w:r>
      <w:r>
        <w:br/>
      </w:r>
      <w:r>
        <w:rPr>
          <w:rFonts w:ascii="Times New Roman"/>
          <w:b w:val="false"/>
          <w:i w:val="false"/>
          <w:color w:val="000000"/>
          <w:sz w:val="28"/>
        </w:rPr>
        <w:t xml:space="preserve">
      встроено-пристроенные помещения - помещения, имеющие как пристроенную к основному зданию, так и встроенную в него часть; </w:t>
      </w:r>
      <w:r>
        <w:br/>
      </w:r>
      <w:r>
        <w:rPr>
          <w:rFonts w:ascii="Times New Roman"/>
          <w:b w:val="false"/>
          <w:i w:val="false"/>
          <w:color w:val="000000"/>
          <w:sz w:val="28"/>
        </w:rPr>
        <w:t xml:space="preserve">
      пристроенные помещения - примыкающие к нижним этажам основного здания отдельные помещения (группа помещений), функционально не связанных с основным жилым зданием; </w:t>
      </w:r>
      <w:r>
        <w:br/>
      </w:r>
      <w:r>
        <w:rPr>
          <w:rFonts w:ascii="Times New Roman"/>
          <w:b w:val="false"/>
          <w:i w:val="false"/>
          <w:color w:val="000000"/>
          <w:sz w:val="28"/>
        </w:rPr>
        <w:t xml:space="preserve">
      раздельная (индивидуальная) собственность - собственность граждан, юридических лиц или государства на помещение в составе жилого дома (жилого здания), в котором образована особая форма собственности на недвижимость - кондоминиум. </w:t>
      </w:r>
    </w:p>
    <w:bookmarkEnd w:id="4"/>
    <w:p>
      <w:pPr>
        <w:spacing w:after="0"/>
        <w:ind w:left="0"/>
        <w:jc w:val="both"/>
      </w:pPr>
      <w:r>
        <w:rPr>
          <w:rFonts w:ascii="Times New Roman"/>
          <w:b w:val="false"/>
          <w:i w:val="false"/>
          <w:color w:val="ff0000"/>
          <w:sz w:val="28"/>
        </w:rPr>
        <w:t xml:space="preserve">       Сноска. Пункт 1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от 26.03.2012 </w:t>
      </w:r>
      <w:r>
        <w:rPr>
          <w:rFonts w:ascii="Times New Roman"/>
          <w:b w:val="false"/>
          <w:i w:val="false"/>
          <w:color w:val="ff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5"/>
    <w:p>
      <w:pPr>
        <w:spacing w:after="0"/>
        <w:ind w:left="0"/>
        <w:jc w:val="left"/>
      </w:pPr>
      <w:r>
        <w:rPr>
          <w:rFonts w:ascii="Times New Roman"/>
          <w:b/>
          <w:i w:val="false"/>
          <w:color w:val="000000"/>
        </w:rPr>
        <w:t xml:space="preserve"> 
  Глава 2. Государственное регулирование в сфере установки </w:t>
      </w:r>
      <w:r>
        <w:br/>
      </w:r>
      <w:r>
        <w:rPr>
          <w:rFonts w:ascii="Times New Roman"/>
          <w:b/>
          <w:i w:val="false"/>
          <w:color w:val="000000"/>
        </w:rPr>
        <w:t xml:space="preserve">
и эксплуатации указателей </w:t>
      </w:r>
    </w:p>
    <w:bookmarkEnd w:id="5"/>
    <w:bookmarkStart w:name="z28" w:id="6"/>
    <w:p>
      <w:pPr>
        <w:spacing w:after="0"/>
        <w:ind w:left="0"/>
        <w:jc w:val="both"/>
      </w:pPr>
      <w:r>
        <w:rPr>
          <w:rFonts w:ascii="Times New Roman"/>
          <w:b w:val="false"/>
          <w:i w:val="false"/>
          <w:color w:val="000000"/>
          <w:sz w:val="28"/>
        </w:rPr>
        <w:t xml:space="preserve">
      2. В сфере присвоения наименований районам в городе, улицам, проспектам и иным составным частям города, изменения транскрипции их названий, присвоения порядковых номеров земельным участкам, зданиям и сооружениям, установки и эксплуатации указателей регулирование осуществляют следующие государственные органы: </w:t>
      </w:r>
      <w:r>
        <w:br/>
      </w:r>
      <w:r>
        <w:rPr>
          <w:rFonts w:ascii="Times New Roman"/>
          <w:b w:val="false"/>
          <w:i w:val="false"/>
          <w:color w:val="000000"/>
          <w:sz w:val="28"/>
        </w:rPr>
        <w:t xml:space="preserve">
      1) орган архитектуры; </w:t>
      </w:r>
      <w:r>
        <w:br/>
      </w:r>
      <w:r>
        <w:rPr>
          <w:rFonts w:ascii="Times New Roman"/>
          <w:b w:val="false"/>
          <w:i w:val="false"/>
          <w:color w:val="000000"/>
          <w:sz w:val="28"/>
        </w:rPr>
        <w:t xml:space="preserve">
      2) орган по языкам; </w:t>
      </w:r>
      <w:r>
        <w:br/>
      </w:r>
      <w:r>
        <w:rPr>
          <w:rFonts w:ascii="Times New Roman"/>
          <w:b w:val="false"/>
          <w:i w:val="false"/>
          <w:color w:val="000000"/>
          <w:sz w:val="28"/>
        </w:rPr>
        <w:t xml:space="preserve">
      3) аппараты акимов районов города Астаны . </w:t>
      </w:r>
      <w:r>
        <w:br/>
      </w:r>
      <w:r>
        <w:rPr>
          <w:rFonts w:ascii="Times New Roman"/>
          <w:b w:val="false"/>
          <w:i w:val="false"/>
          <w:color w:val="000000"/>
          <w:sz w:val="28"/>
        </w:rPr>
        <w:t>
</w:t>
      </w:r>
      <w:r>
        <w:rPr>
          <w:rFonts w:ascii="Times New Roman"/>
          <w:b w:val="false"/>
          <w:i w:val="false"/>
          <w:color w:val="000000"/>
          <w:sz w:val="28"/>
        </w:rPr>
        <w:t xml:space="preserve">
      3. Орган архитектуры имеет следующие полномочия: </w:t>
      </w:r>
      <w:r>
        <w:br/>
      </w:r>
      <w:r>
        <w:rPr>
          <w:rFonts w:ascii="Times New Roman"/>
          <w:b w:val="false"/>
          <w:i w:val="false"/>
          <w:color w:val="000000"/>
          <w:sz w:val="28"/>
        </w:rPr>
        <w:t>
      выявляет земельные участки, здания, сооружения, встроенно-пристроенные и пристроенные помещения, не имеющие порядковые номера, присваивает им порядковые номера собственным приказом;</w:t>
      </w:r>
      <w:r>
        <w:br/>
      </w:r>
      <w:r>
        <w:rPr>
          <w:rFonts w:ascii="Times New Roman"/>
          <w:b w:val="false"/>
          <w:i w:val="false"/>
          <w:color w:val="000000"/>
          <w:sz w:val="28"/>
        </w:rPr>
        <w:t xml:space="preserve">
      формирует перечень улиц, не имеющих наименований; перечень улиц, наименования которых совпадают; перечень улиц, прекративших существование в связи со сносом находившихся на них объектов недвижимости и выступает с предложением по их переименованию или присвоению наименований; </w:t>
      </w:r>
      <w:r>
        <w:br/>
      </w:r>
      <w:r>
        <w:rPr>
          <w:rFonts w:ascii="Times New Roman"/>
          <w:b w:val="false"/>
          <w:i w:val="false"/>
          <w:color w:val="000000"/>
          <w:sz w:val="28"/>
        </w:rPr>
        <w:t xml:space="preserve">
      определяет категории градостроительных элементов, подлежащих наименованию или переименованию, включая категории дорог и улиц, используемых при присвоении наименований; </w:t>
      </w:r>
      <w:r>
        <w:br/>
      </w:r>
      <w:r>
        <w:rPr>
          <w:rFonts w:ascii="Times New Roman"/>
          <w:b w:val="false"/>
          <w:i w:val="false"/>
          <w:color w:val="000000"/>
          <w:sz w:val="28"/>
        </w:rPr>
        <w:t xml:space="preserve">
      контролирует включение в состав проектной документации заказчиком  расходов на изготовление и установку на фасадах проектируемых зданий и сооружений, на перекрестках проектируемых улиц указателей порядковых номеров зданий и сооружений, указателей наименований улиц и микрорайонов, угловых указателей наименований улиц; </w:t>
      </w:r>
      <w:r>
        <w:br/>
      </w:r>
      <w:r>
        <w:rPr>
          <w:rFonts w:ascii="Times New Roman"/>
          <w:b w:val="false"/>
          <w:i w:val="false"/>
          <w:color w:val="000000"/>
          <w:sz w:val="28"/>
        </w:rPr>
        <w:t xml:space="preserve">
      утверждает типовые эскизы указателей наименований микрорайонов и улиц, указателей порядковых номеров зданий и сооружений, угловых указателей наименований улиц города Астаны; </w:t>
      </w:r>
      <w:r>
        <w:br/>
      </w:r>
      <w:r>
        <w:rPr>
          <w:rFonts w:ascii="Times New Roman"/>
          <w:b w:val="false"/>
          <w:i w:val="false"/>
          <w:color w:val="000000"/>
          <w:sz w:val="28"/>
        </w:rPr>
        <w:t xml:space="preserve">
      утверждает эскизы указателей наименований улиц и микрорайонов, указателей порядковых номеров зданий и сооружений, прочих указателей, включаемых в состав проектной документации, разрабатываемой заказчиком; </w:t>
      </w:r>
      <w:r>
        <w:br/>
      </w:r>
      <w:r>
        <w:rPr>
          <w:rFonts w:ascii="Times New Roman"/>
          <w:b w:val="false"/>
          <w:i w:val="false"/>
          <w:color w:val="000000"/>
          <w:sz w:val="28"/>
        </w:rPr>
        <w:t xml:space="preserve">
      представляет органу, осуществляющему регистрацию сделок с недвижимостью, информацию о присвоении и (или) изменении наименований частей города, копии приказов о присвоении либо изменении порядковых номеров отдельных объектов; </w:t>
      </w:r>
      <w:r>
        <w:br/>
      </w:r>
      <w:r>
        <w:rPr>
          <w:rFonts w:ascii="Times New Roman"/>
          <w:b w:val="false"/>
          <w:i w:val="false"/>
          <w:color w:val="000000"/>
          <w:sz w:val="28"/>
        </w:rPr>
        <w:t xml:space="preserve">
       в составе государственной приемочной или приемочной комиссии по приемке зданий и сооружений в эксплуатацию контролирует наличие и установку в соответствии с настоящими Правилами указателей порядковых номеров зданий и сооружений, указателей наименований улиц и микрорайонов, прочих указателей на фасадах возведенных (построенных) зданий и сооружений, на пересечении улиц (перекрестках). </w:t>
      </w:r>
    </w:p>
    <w:bookmarkEnd w:id="6"/>
    <w:p>
      <w:pPr>
        <w:spacing w:after="0"/>
        <w:ind w:left="0"/>
        <w:jc w:val="both"/>
      </w:pPr>
      <w:r>
        <w:rPr>
          <w:rFonts w:ascii="Times New Roman"/>
          <w:b w:val="false"/>
          <w:i w:val="false"/>
          <w:color w:val="ff0000"/>
          <w:sz w:val="28"/>
        </w:rPr>
        <w:t xml:space="preserve">       Сноска. Пункт 3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от 26.03.2012 </w:t>
      </w:r>
      <w:r>
        <w:rPr>
          <w:rFonts w:ascii="Times New Roman"/>
          <w:b w:val="false"/>
          <w:i w:val="false"/>
          <w:color w:val="ff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7"/>
    <w:p>
      <w:pPr>
        <w:spacing w:after="0"/>
        <w:ind w:left="0"/>
        <w:jc w:val="both"/>
      </w:pPr>
      <w:r>
        <w:rPr>
          <w:rFonts w:ascii="Times New Roman"/>
          <w:b w:val="false"/>
          <w:i w:val="false"/>
          <w:color w:val="000000"/>
          <w:sz w:val="28"/>
        </w:rPr>
        <w:t xml:space="preserve">
       4. Орган по языкам имеет следующие полномочия: </w:t>
      </w:r>
      <w:r>
        <w:br/>
      </w:r>
      <w:r>
        <w:rPr>
          <w:rFonts w:ascii="Times New Roman"/>
          <w:b w:val="false"/>
          <w:i w:val="false"/>
          <w:color w:val="000000"/>
          <w:sz w:val="28"/>
        </w:rPr>
        <w:t xml:space="preserve">
      контролирует правильность отображения установленных наименований микрорайонов, проспектов, бульваров, улиц и т.п. и соответствие их нормам, а также правильность отображения транскрипции установленных наименований на указателях; </w:t>
      </w:r>
      <w:r>
        <w:br/>
      </w:r>
      <w:r>
        <w:rPr>
          <w:rFonts w:ascii="Times New Roman"/>
          <w:b w:val="false"/>
          <w:i w:val="false"/>
          <w:color w:val="000000"/>
          <w:sz w:val="28"/>
        </w:rPr>
        <w:t xml:space="preserve">
      согласовывает эскизы указателей наименований улиц и микрорайонов, указателей порядковых номеров зданий и сооружений, прочих указателей, включаемых в состав проектной документации, разрабатываемой заказчиком, на предмет соответствия написания информации на указателях установленным наименованиям и правильности их транскрипции. </w:t>
      </w:r>
      <w:r>
        <w:br/>
      </w:r>
      <w:r>
        <w:rPr>
          <w:rFonts w:ascii="Times New Roman"/>
          <w:b w:val="false"/>
          <w:i w:val="false"/>
          <w:color w:val="000000"/>
          <w:sz w:val="28"/>
        </w:rPr>
        <w:t>
</w:t>
      </w:r>
      <w:r>
        <w:rPr>
          <w:rFonts w:ascii="Times New Roman"/>
          <w:b w:val="false"/>
          <w:i w:val="false"/>
          <w:color w:val="000000"/>
          <w:sz w:val="28"/>
        </w:rPr>
        <w:t xml:space="preserve">
      5. Аппараты акимов районов города Астаны имеет следующие полномочия: </w:t>
      </w:r>
      <w:r>
        <w:br/>
      </w:r>
      <w:r>
        <w:rPr>
          <w:rFonts w:ascii="Times New Roman"/>
          <w:b w:val="false"/>
          <w:i w:val="false"/>
          <w:color w:val="000000"/>
          <w:sz w:val="28"/>
        </w:rPr>
        <w:t xml:space="preserve">
      контролирует состояние указателей порядковых номеров зданий и сооружений, указателей наименований улиц и микрорайонов на фасадах зданий и сооружений, угловых указателей наименований улиц, устанавливаемых на перекрестках; </w:t>
      </w:r>
      <w:r>
        <w:br/>
      </w:r>
      <w:r>
        <w:rPr>
          <w:rFonts w:ascii="Times New Roman"/>
          <w:b w:val="false"/>
          <w:i w:val="false"/>
          <w:color w:val="000000"/>
          <w:sz w:val="28"/>
        </w:rPr>
        <w:t xml:space="preserve">
      при выявлении фактов утраты, повреждения, механической поломки указателей порядковых номеров зданий и сооружений, указателей наименований улиц и микрорайонов, угловых указателей наименований улиц и установлении фактов непринятия соответствующими лицами мер к замене утраченного либо поврежденного указателя принимает меры в соответствии с законодательством Республики Казахстан; </w:t>
      </w:r>
      <w:r>
        <w:br/>
      </w:r>
      <w:r>
        <w:rPr>
          <w:rFonts w:ascii="Times New Roman"/>
          <w:b w:val="false"/>
          <w:i w:val="false"/>
          <w:color w:val="000000"/>
          <w:sz w:val="28"/>
        </w:rPr>
        <w:t xml:space="preserve">
      обеспечивает установку угловых указателей наименований улиц, а также их ремонт, за исключением случаев, предусмотренных подпунктом 1 пункта 56 настоящих Правил. </w:t>
      </w:r>
    </w:p>
    <w:bookmarkEnd w:id="7"/>
    <w:p>
      <w:pPr>
        <w:spacing w:after="0"/>
        <w:ind w:left="0"/>
        <w:jc w:val="both"/>
      </w:pPr>
      <w:r>
        <w:rPr>
          <w:rFonts w:ascii="Times New Roman"/>
          <w:b w:val="false"/>
          <w:i w:val="false"/>
          <w:color w:val="ff0000"/>
          <w:sz w:val="28"/>
        </w:rPr>
        <w:t xml:space="preserve">       Сноска. Пункт 5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32" w:id="8"/>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Исключен постановлением акимата города Астаны</w:t>
      </w:r>
      <w:r>
        <w:rPr>
          <w:rFonts w:ascii="Times New Roman"/>
          <w:b w:val="false"/>
          <w:i w:val="false"/>
          <w:color w:val="000000"/>
          <w:sz w:val="28"/>
        </w:rPr>
        <w:t> </w:t>
      </w:r>
      <w:r>
        <w:rPr>
          <w:rFonts w:ascii="Times New Roman"/>
          <w:b w:val="false"/>
          <w:i w:val="false"/>
          <w:color w:val="ff0000"/>
          <w:sz w:val="28"/>
        </w:rPr>
        <w:t xml:space="preserve">от 26.03.2012 </w:t>
      </w:r>
      <w:r>
        <w:rPr>
          <w:rFonts w:ascii="Times New Roman"/>
          <w:b w:val="false"/>
          <w:i w:val="false"/>
          <w:color w:val="00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5" w:id="9"/>
    <w:p>
      <w:pPr>
        <w:spacing w:after="0"/>
        <w:ind w:left="0"/>
        <w:jc w:val="left"/>
      </w:pPr>
      <w:r>
        <w:rPr>
          <w:rFonts w:ascii="Times New Roman"/>
          <w:b/>
          <w:i w:val="false"/>
          <w:color w:val="000000"/>
        </w:rPr>
        <w:t xml:space="preserve"> 
  Глава 3. Порядок присвоения наименований (переименования) </w:t>
      </w:r>
      <w:r>
        <w:br/>
      </w:r>
      <w:r>
        <w:rPr>
          <w:rFonts w:ascii="Times New Roman"/>
          <w:b/>
          <w:i w:val="false"/>
          <w:color w:val="000000"/>
        </w:rPr>
        <w:t xml:space="preserve">
районам, микрорайонам, улицам, проспектам и иным составным частям города, изменения транскрипции их названий </w:t>
      </w:r>
    </w:p>
    <w:bookmarkEnd w:id="9"/>
    <w:bookmarkStart w:name="z33" w:id="10"/>
    <w:p>
      <w:pPr>
        <w:spacing w:after="0"/>
        <w:ind w:left="0"/>
        <w:jc w:val="both"/>
      </w:pPr>
      <w:r>
        <w:rPr>
          <w:rFonts w:ascii="Times New Roman"/>
          <w:b w:val="false"/>
          <w:i w:val="false"/>
          <w:color w:val="000000"/>
          <w:sz w:val="28"/>
        </w:rPr>
        <w:t xml:space="preserve">
      7. Наименования частям города присваиваются для обеспечения их выделения и распознавания в пространстве. </w:t>
      </w:r>
      <w:r>
        <w:br/>
      </w:r>
      <w:r>
        <w:rPr>
          <w:rFonts w:ascii="Times New Roman"/>
          <w:b w:val="false"/>
          <w:i w:val="false"/>
          <w:color w:val="000000"/>
          <w:sz w:val="28"/>
        </w:rPr>
        <w:t xml:space="preserve">
      8. Присвоение наименований частям города производится по следующим этапам: </w:t>
      </w:r>
      <w:r>
        <w:br/>
      </w:r>
      <w:r>
        <w:rPr>
          <w:rFonts w:ascii="Times New Roman"/>
          <w:b w:val="false"/>
          <w:i w:val="false"/>
          <w:color w:val="000000"/>
          <w:sz w:val="28"/>
        </w:rPr>
        <w:t xml:space="preserve">
      1) орган архитектуры направляет в орган по языкам перечень частей города,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 </w:t>
      </w:r>
      <w:r>
        <w:br/>
      </w:r>
      <w:r>
        <w:rPr>
          <w:rFonts w:ascii="Times New Roman"/>
          <w:b w:val="false"/>
          <w:i w:val="false"/>
          <w:color w:val="000000"/>
          <w:sz w:val="28"/>
        </w:rPr>
        <w:t xml:space="preserve">
      2) орган по языкам в течение 15 дней с момента поступления обращения по вопросу присвоения наименования или переименования градостроительного объекта организует заседание (заседания) ономастической комиссии для обсуждения вопросов присвоения наименований (переименования) частям города; </w:t>
      </w:r>
      <w:r>
        <w:br/>
      </w:r>
      <w:r>
        <w:rPr>
          <w:rFonts w:ascii="Times New Roman"/>
          <w:b w:val="false"/>
          <w:i w:val="false"/>
          <w:color w:val="000000"/>
          <w:sz w:val="28"/>
        </w:rPr>
        <w:t xml:space="preserve">
      3) ономастическая комиссия в течение 30 дней с момента представления материалов органом по языкам принимает решение рекомендовать акимату и маслихату города Астаны присвоить наименование (переименовать) градостроительным элементам; </w:t>
      </w:r>
      <w:r>
        <w:br/>
      </w:r>
      <w:r>
        <w:rPr>
          <w:rFonts w:ascii="Times New Roman"/>
          <w:b w:val="false"/>
          <w:i w:val="false"/>
          <w:color w:val="000000"/>
          <w:sz w:val="28"/>
        </w:rPr>
        <w:t xml:space="preserve">
      4) акимат города Астаны либо соглашается с рекомендацией ономастической комиссии по присвоению наименований градостроительным элементам и выносит предложение об утверждении наименований частей города на рассмотрение маслихата, либо не соглашается с представленной рекомендацией и возвращает материалы (в целом или по частям) в орган по языкам; </w:t>
      </w:r>
      <w:r>
        <w:br/>
      </w:r>
      <w:r>
        <w:rPr>
          <w:rFonts w:ascii="Times New Roman"/>
          <w:b w:val="false"/>
          <w:i w:val="false"/>
          <w:color w:val="000000"/>
          <w:sz w:val="28"/>
        </w:rPr>
        <w:t xml:space="preserve">
      5) маслихат города Астаны либо соглашается с решением акимата о присвоении наименований отдельным частям города и утверждает наименования частей города, либо не соглашается с решением акимата и возвращает материалы (в целом или по частям) в акимат; </w:t>
      </w:r>
      <w:r>
        <w:br/>
      </w:r>
      <w:r>
        <w:rPr>
          <w:rFonts w:ascii="Times New Roman"/>
          <w:b w:val="false"/>
          <w:i w:val="false"/>
          <w:color w:val="000000"/>
          <w:sz w:val="28"/>
        </w:rPr>
        <w:t xml:space="preserve">
      6) совместные решения акимата и маслихата города Астаны о присвоении наименований (переименовании) отдельным частям города передаются в орган архитектуры, который регистрирует составные части города согласно установленному порядку ведения адресного регистра и доводит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 </w:t>
      </w:r>
      <w:r>
        <w:br/>
      </w:r>
      <w:r>
        <w:rPr>
          <w:rFonts w:ascii="Times New Roman"/>
          <w:b w:val="false"/>
          <w:i w:val="false"/>
          <w:color w:val="000000"/>
          <w:sz w:val="28"/>
        </w:rPr>
        <w:t xml:space="preserve">
      Совместные решения акимата и маслихата о присвоении наименований учреждениям образования, культуры, здравоохранения и прочее направляются в государственную ономастическую комиссию при Правительстве Республики Казахстан с ходатайством о присвоении наименований. </w:t>
      </w:r>
    </w:p>
    <w:bookmarkEnd w:id="10"/>
    <w:p>
      <w:pPr>
        <w:spacing w:after="0"/>
        <w:ind w:left="0"/>
        <w:jc w:val="both"/>
      </w:pPr>
      <w:r>
        <w:rPr>
          <w:rFonts w:ascii="Times New Roman"/>
          <w:b w:val="false"/>
          <w:i w:val="false"/>
          <w:color w:val="ff0000"/>
          <w:sz w:val="28"/>
        </w:rPr>
        <w:t xml:space="preserve">       Сноска. Пункт 8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34" w:id="11"/>
    <w:p>
      <w:pPr>
        <w:spacing w:after="0"/>
        <w:ind w:left="0"/>
        <w:jc w:val="both"/>
      </w:pPr>
      <w:r>
        <w:rPr>
          <w:rFonts w:ascii="Times New Roman"/>
          <w:b w:val="false"/>
          <w:i w:val="false"/>
          <w:color w:val="000000"/>
          <w:sz w:val="28"/>
        </w:rPr>
        <w:t xml:space="preserve">
       9. Не допускается присвоение нескольких наименований одной части города.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допускается присвоение обособленного наименования. </w:t>
      </w:r>
      <w:r>
        <w:br/>
      </w:r>
      <w:r>
        <w:rPr>
          <w:rFonts w:ascii="Times New Roman"/>
          <w:b w:val="false"/>
          <w:i w:val="false"/>
          <w:color w:val="000000"/>
          <w:sz w:val="28"/>
        </w:rPr>
        <w:t xml:space="preserve">
      Не допускается присвоение одного наименования нескольким градостроительным элементам одной категории. </w:t>
      </w:r>
      <w:r>
        <w:br/>
      </w:r>
      <w:r>
        <w:rPr>
          <w:rFonts w:ascii="Times New Roman"/>
          <w:b w:val="false"/>
          <w:i w:val="false"/>
          <w:color w:val="000000"/>
          <w:sz w:val="28"/>
        </w:rPr>
        <w:t>
</w:t>
      </w:r>
      <w:r>
        <w:rPr>
          <w:rFonts w:ascii="Times New Roman"/>
          <w:b w:val="false"/>
          <w:i w:val="false"/>
          <w:color w:val="000000"/>
          <w:sz w:val="28"/>
        </w:rPr>
        <w:t xml:space="preserve">
      10. В случае пересечения градостроительного элемента (проспекта, улицы) естественными преградами (реки, овраги и пр.) допускается присвоение отдельного наименования образующимся участкам. </w:t>
      </w:r>
      <w:r>
        <w:br/>
      </w:r>
      <w:r>
        <w:rPr>
          <w:rFonts w:ascii="Times New Roman"/>
          <w:b w:val="false"/>
          <w:i w:val="false"/>
          <w:color w:val="000000"/>
          <w:sz w:val="28"/>
        </w:rPr>
        <w:t>
</w:t>
      </w:r>
      <w:r>
        <w:rPr>
          <w:rFonts w:ascii="Times New Roman"/>
          <w:b w:val="false"/>
          <w:i w:val="false"/>
          <w:color w:val="000000"/>
          <w:sz w:val="28"/>
        </w:rPr>
        <w:t xml:space="preserve">
      11. В случае поэтапного освоения территорий города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 </w:t>
      </w:r>
    </w:p>
    <w:bookmarkEnd w:id="11"/>
    <w:bookmarkStart w:name="z6" w:id="12"/>
    <w:p>
      <w:pPr>
        <w:spacing w:after="0"/>
        <w:ind w:left="0"/>
        <w:jc w:val="left"/>
      </w:pPr>
      <w:r>
        <w:rPr>
          <w:rFonts w:ascii="Times New Roman"/>
          <w:b/>
          <w:i w:val="false"/>
          <w:color w:val="000000"/>
        </w:rPr>
        <w:t xml:space="preserve"> 
  Глава 4. Ономастическая комиссия </w:t>
      </w:r>
      <w:r>
        <w:br/>
      </w:r>
      <w:r>
        <w:rPr>
          <w:rFonts w:ascii="Times New Roman"/>
          <w:b/>
          <w:i w:val="false"/>
          <w:color w:val="000000"/>
        </w:rPr>
        <w:t>
</w:t>
      </w:r>
      <w:r>
        <w:rPr>
          <w:rFonts w:ascii="Times New Roman"/>
          <w:b/>
          <w:i w:val="false"/>
          <w:color w:val="000000"/>
        </w:rPr>
        <w:t xml:space="preserve">
  § 1. Состав ономастической комиссии, организация ее работы </w:t>
      </w:r>
    </w:p>
    <w:bookmarkEnd w:id="12"/>
    <w:bookmarkStart w:name="z37" w:id="13"/>
    <w:p>
      <w:pPr>
        <w:spacing w:after="0"/>
        <w:ind w:left="0"/>
        <w:jc w:val="both"/>
      </w:pPr>
      <w:r>
        <w:rPr>
          <w:rFonts w:ascii="Times New Roman"/>
          <w:b w:val="false"/>
          <w:i w:val="false"/>
          <w:color w:val="000000"/>
          <w:sz w:val="28"/>
        </w:rPr>
        <w:t xml:space="preserve">
      12. Ономастическая комиссия создается акиматом города Астаны нечетным количеством от девяти до пятнадцати человек. Секретарь комиссии не является членом комиссии и не имеет права голоса при принятии ею решений. </w:t>
      </w:r>
      <w:r>
        <w:br/>
      </w:r>
      <w:r>
        <w:rPr>
          <w:rFonts w:ascii="Times New Roman"/>
          <w:b w:val="false"/>
          <w:i w:val="false"/>
          <w:color w:val="000000"/>
          <w:sz w:val="28"/>
        </w:rPr>
        <w:t xml:space="preserve">
      Рабочим органом ономастической комиссии является орган по языкам. </w:t>
      </w:r>
      <w:r>
        <w:br/>
      </w:r>
      <w:r>
        <w:rPr>
          <w:rFonts w:ascii="Times New Roman"/>
          <w:b w:val="false"/>
          <w:i w:val="false"/>
          <w:color w:val="000000"/>
          <w:sz w:val="28"/>
        </w:rPr>
        <w:t>
</w:t>
      </w:r>
      <w:r>
        <w:rPr>
          <w:rFonts w:ascii="Times New Roman"/>
          <w:b w:val="false"/>
          <w:i w:val="false"/>
          <w:color w:val="000000"/>
          <w:sz w:val="28"/>
        </w:rPr>
        <w:t xml:space="preserve">
      13. Заседания ономастической комиссии проводятся по мере необходимости и созываются рабочим органом. </w:t>
      </w:r>
      <w:r>
        <w:br/>
      </w:r>
      <w:r>
        <w:rPr>
          <w:rFonts w:ascii="Times New Roman"/>
          <w:b w:val="false"/>
          <w:i w:val="false"/>
          <w:color w:val="000000"/>
          <w:sz w:val="28"/>
        </w:rPr>
        <w:t>
</w:t>
      </w:r>
      <w:r>
        <w:rPr>
          <w:rFonts w:ascii="Times New Roman"/>
          <w:b w:val="false"/>
          <w:i w:val="false"/>
          <w:color w:val="000000"/>
          <w:sz w:val="28"/>
        </w:rPr>
        <w:t xml:space="preserve">
      14. Секретарем ономастической комиссии назначается сотрудник рабочего органа. Секретарь ономастической комиссии обеспечивает созыв членов ономастической комиссии, формирует повестки заседаний ономастической комиссии, решает иные вопросы. </w:t>
      </w:r>
    </w:p>
    <w:bookmarkEnd w:id="13"/>
    <w:bookmarkStart w:name="z8" w:id="14"/>
    <w:p>
      <w:pPr>
        <w:spacing w:after="0"/>
        <w:ind w:left="0"/>
        <w:jc w:val="left"/>
      </w:pPr>
      <w:r>
        <w:rPr>
          <w:rFonts w:ascii="Times New Roman"/>
          <w:b/>
          <w:i w:val="false"/>
          <w:color w:val="000000"/>
        </w:rPr>
        <w:t xml:space="preserve"> 
  § 2. Полномочия ономастической комиссии, </w:t>
      </w:r>
      <w:r>
        <w:br/>
      </w:r>
      <w:r>
        <w:rPr>
          <w:rFonts w:ascii="Times New Roman"/>
          <w:b/>
          <w:i w:val="false"/>
          <w:color w:val="000000"/>
        </w:rPr>
        <w:t xml:space="preserve">
порядок принятия решений </w:t>
      </w:r>
    </w:p>
    <w:bookmarkEnd w:id="14"/>
    <w:bookmarkStart w:name="z40" w:id="15"/>
    <w:p>
      <w:pPr>
        <w:spacing w:after="0"/>
        <w:ind w:left="0"/>
        <w:jc w:val="both"/>
      </w:pPr>
      <w:r>
        <w:rPr>
          <w:rFonts w:ascii="Times New Roman"/>
          <w:b w:val="false"/>
          <w:i w:val="false"/>
          <w:color w:val="000000"/>
          <w:sz w:val="28"/>
        </w:rPr>
        <w:t xml:space="preserve">
      15. Ономастическая комиссия осуществляет следующие полномочия: </w:t>
      </w:r>
      <w:r>
        <w:br/>
      </w:r>
      <w:r>
        <w:rPr>
          <w:rFonts w:ascii="Times New Roman"/>
          <w:b w:val="false"/>
          <w:i w:val="false"/>
          <w:color w:val="000000"/>
          <w:sz w:val="28"/>
        </w:rPr>
        <w:t xml:space="preserve">
      1) рассматривает предложения юридических и физических лиц относительно присвоения наименований (переименования) частям города; </w:t>
      </w:r>
      <w:r>
        <w:br/>
      </w:r>
      <w:r>
        <w:rPr>
          <w:rFonts w:ascii="Times New Roman"/>
          <w:b w:val="false"/>
          <w:i w:val="false"/>
          <w:color w:val="000000"/>
          <w:sz w:val="28"/>
        </w:rPr>
        <w:t xml:space="preserve">
      2) рекомендует акимату и маслихату города Астаны присвоить наименование (переименовать) части города; </w:t>
      </w:r>
      <w:r>
        <w:br/>
      </w:r>
      <w:r>
        <w:rPr>
          <w:rFonts w:ascii="Times New Roman"/>
          <w:b w:val="false"/>
          <w:i w:val="false"/>
          <w:color w:val="000000"/>
          <w:sz w:val="28"/>
        </w:rPr>
        <w:t xml:space="preserve">
      3) рекомендует акимату и маслихату города Астаны уточнить транскрипцию наименования части города. </w:t>
      </w:r>
      <w:r>
        <w:br/>
      </w:r>
      <w:r>
        <w:rPr>
          <w:rFonts w:ascii="Times New Roman"/>
          <w:b w:val="false"/>
          <w:i w:val="false"/>
          <w:color w:val="000000"/>
          <w:sz w:val="28"/>
        </w:rPr>
        <w:t>
</w:t>
      </w:r>
      <w:r>
        <w:rPr>
          <w:rFonts w:ascii="Times New Roman"/>
          <w:b w:val="false"/>
          <w:i w:val="false"/>
          <w:color w:val="000000"/>
          <w:sz w:val="28"/>
        </w:rPr>
        <w:t xml:space="preserve">
      16. Ономастическая комиссия вправе также оказывать на безвозмездной основе консультационную помощь заинтересованным организациям в решении вопросов, возникающих в процессе составления карт, атласов, изданий справочной литературы. </w:t>
      </w:r>
      <w:r>
        <w:br/>
      </w:r>
      <w:r>
        <w:rPr>
          <w:rFonts w:ascii="Times New Roman"/>
          <w:b w:val="false"/>
          <w:i w:val="false"/>
          <w:color w:val="000000"/>
          <w:sz w:val="28"/>
        </w:rPr>
        <w:t>
</w:t>
      </w:r>
      <w:r>
        <w:rPr>
          <w:rFonts w:ascii="Times New Roman"/>
          <w:b w:val="false"/>
          <w:i w:val="false"/>
          <w:color w:val="000000"/>
          <w:sz w:val="28"/>
        </w:rPr>
        <w:t xml:space="preserve">
      17. Решения комиссии принимаются открытым голосованием простым большинством голосов, в случае равенства голосов решающим является голос председателя комиссии. </w:t>
      </w:r>
      <w:r>
        <w:br/>
      </w:r>
      <w:r>
        <w:rPr>
          <w:rFonts w:ascii="Times New Roman"/>
          <w:b w:val="false"/>
          <w:i w:val="false"/>
          <w:color w:val="000000"/>
          <w:sz w:val="28"/>
        </w:rPr>
        <w:t>
</w:t>
      </w:r>
      <w:r>
        <w:rPr>
          <w:rFonts w:ascii="Times New Roman"/>
          <w:b w:val="false"/>
          <w:i w:val="false"/>
          <w:color w:val="000000"/>
          <w:sz w:val="28"/>
        </w:rPr>
        <w:t xml:space="preserve">
      18. Решения комиссии считаются правомочными, если в голосовании участвовали не менее половины ее членов. Члены ономастической комиссии не вправе воздерживаться от голосования. </w:t>
      </w:r>
    </w:p>
    <w:bookmarkEnd w:id="15"/>
    <w:bookmarkStart w:name="z9" w:id="16"/>
    <w:p>
      <w:pPr>
        <w:spacing w:after="0"/>
        <w:ind w:left="0"/>
        <w:jc w:val="left"/>
      </w:pPr>
      <w:r>
        <w:rPr>
          <w:rFonts w:ascii="Times New Roman"/>
          <w:b/>
          <w:i w:val="false"/>
          <w:color w:val="000000"/>
        </w:rPr>
        <w:t xml:space="preserve"> 
  Раздел 2. Присвоение порядковых номеров земельным </w:t>
      </w:r>
      <w:r>
        <w:br/>
      </w:r>
      <w:r>
        <w:rPr>
          <w:rFonts w:ascii="Times New Roman"/>
          <w:b/>
          <w:i w:val="false"/>
          <w:color w:val="000000"/>
        </w:rPr>
        <w:t xml:space="preserve">
участкам, зданиям и сооружениям, встроено-пристроенным и пристроенным помещениям города Астаны, </w:t>
      </w:r>
      <w:r>
        <w:br/>
      </w:r>
      <w:r>
        <w:rPr>
          <w:rFonts w:ascii="Times New Roman"/>
          <w:b/>
          <w:i w:val="false"/>
          <w:color w:val="000000"/>
        </w:rPr>
        <w:t xml:space="preserve">
установка и эксплуатация указателей </w:t>
      </w:r>
    </w:p>
    <w:bookmarkEnd w:id="16"/>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44" w:id="17"/>
    <w:p>
      <w:pPr>
        <w:spacing w:after="0"/>
        <w:ind w:left="0"/>
        <w:jc w:val="both"/>
      </w:pPr>
      <w:r>
        <w:rPr>
          <w:rFonts w:ascii="Times New Roman"/>
          <w:b w:val="false"/>
          <w:i w:val="false"/>
          <w:color w:val="000000"/>
          <w:sz w:val="28"/>
        </w:rPr>
        <w:t xml:space="preserve">
      19. Присвоение порядковых номеров земельным участкам, зданиям и сооружениям, встроено-пристроенным и пристроенным помещениям , установка и эксплуатация указателей предназначены для формирования на территории города Астаны единой системы определения местоположения (местонахождения) микрорайонов, улиц, зданий, строений и иных объектов. </w:t>
      </w:r>
    </w:p>
    <w:bookmarkEnd w:id="17"/>
    <w:p>
      <w:pPr>
        <w:spacing w:after="0"/>
        <w:ind w:left="0"/>
        <w:jc w:val="both"/>
      </w:pPr>
      <w:r>
        <w:rPr>
          <w:rFonts w:ascii="Times New Roman"/>
          <w:b w:val="false"/>
          <w:i w:val="false"/>
          <w:color w:val="ff0000"/>
          <w:sz w:val="28"/>
        </w:rPr>
        <w:t xml:space="preserve">       Сноска. Пункт 19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45" w:id="18"/>
    <w:p>
      <w:pPr>
        <w:spacing w:after="0"/>
        <w:ind w:left="0"/>
        <w:jc w:val="both"/>
      </w:pPr>
      <w:r>
        <w:rPr>
          <w:rFonts w:ascii="Times New Roman"/>
          <w:b w:val="false"/>
          <w:i w:val="false"/>
          <w:color w:val="000000"/>
          <w:sz w:val="28"/>
        </w:rPr>
        <w:t xml:space="preserve">
       20. Каждый земельный участок, здание и сооружение,  встроено-пристроенным и пристроенным помещениям, расположенные на территории города Астаны, должны иметь свой уникальный адрес. </w:t>
      </w:r>
    </w:p>
    <w:bookmarkEnd w:id="18"/>
    <w:p>
      <w:pPr>
        <w:spacing w:after="0"/>
        <w:ind w:left="0"/>
        <w:jc w:val="both"/>
      </w:pPr>
      <w:r>
        <w:rPr>
          <w:rFonts w:ascii="Times New Roman"/>
          <w:b w:val="false"/>
          <w:i w:val="false"/>
          <w:color w:val="ff0000"/>
          <w:sz w:val="28"/>
        </w:rPr>
        <w:t xml:space="preserve">       Сноска. Пункт 20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46" w:id="19"/>
    <w:p>
      <w:pPr>
        <w:spacing w:after="0"/>
        <w:ind w:left="0"/>
        <w:jc w:val="both"/>
      </w:pPr>
      <w:r>
        <w:rPr>
          <w:rFonts w:ascii="Times New Roman"/>
          <w:b w:val="false"/>
          <w:i w:val="false"/>
          <w:color w:val="000000"/>
          <w:sz w:val="28"/>
        </w:rPr>
        <w:t xml:space="preserve">
       21. Объектами недвижимости, которым присваивается порядковый номер в соответствии с настоящими Правилами, являются: </w:t>
      </w:r>
      <w:r>
        <w:br/>
      </w:r>
      <w:r>
        <w:rPr>
          <w:rFonts w:ascii="Times New Roman"/>
          <w:b w:val="false"/>
          <w:i w:val="false"/>
          <w:color w:val="000000"/>
          <w:sz w:val="28"/>
        </w:rPr>
        <w:t xml:space="preserve">
      1) земельные участки (неосвоенные и застроенные); </w:t>
      </w:r>
      <w:r>
        <w:br/>
      </w:r>
      <w:r>
        <w:rPr>
          <w:rFonts w:ascii="Times New Roman"/>
          <w:b w:val="false"/>
          <w:i w:val="false"/>
          <w:color w:val="000000"/>
          <w:sz w:val="28"/>
        </w:rPr>
        <w:t xml:space="preserve">
      2) здания; </w:t>
      </w:r>
      <w:r>
        <w:br/>
      </w:r>
      <w:r>
        <w:rPr>
          <w:rFonts w:ascii="Times New Roman"/>
          <w:b w:val="false"/>
          <w:i w:val="false"/>
          <w:color w:val="000000"/>
          <w:sz w:val="28"/>
        </w:rPr>
        <w:t xml:space="preserve">
      3) сооружения; </w:t>
      </w:r>
      <w:r>
        <w:br/>
      </w:r>
      <w:r>
        <w:rPr>
          <w:rFonts w:ascii="Times New Roman"/>
          <w:b w:val="false"/>
          <w:i w:val="false"/>
          <w:color w:val="000000"/>
          <w:sz w:val="28"/>
        </w:rPr>
        <w:t xml:space="preserve">
      4) встроено-пристроенное помещение; </w:t>
      </w:r>
      <w:r>
        <w:br/>
      </w:r>
      <w:r>
        <w:rPr>
          <w:rFonts w:ascii="Times New Roman"/>
          <w:b w:val="false"/>
          <w:i w:val="false"/>
          <w:color w:val="000000"/>
          <w:sz w:val="28"/>
        </w:rPr>
        <w:t>
      5) пристроенное помещение.</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21 дополнен подпунктами 4), 5), в соответствии с постановлением Акимата города Астаны от 20.08.2008 </w:t>
      </w:r>
      <w:r>
        <w:rPr>
          <w:rFonts w:ascii="Times New Roman"/>
          <w:b w:val="false"/>
          <w:i w:val="false"/>
          <w:color w:val="00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5 </w:t>
      </w:r>
      <w:r>
        <w:rPr>
          <w:rFonts w:ascii="Times New Roman"/>
          <w:b w:val="false"/>
          <w:i w:val="false"/>
          <w:color w:val="ff0000"/>
          <w:sz w:val="28"/>
        </w:rPr>
        <w:t xml:space="preserve">). </w:t>
      </w:r>
    </w:p>
    <w:bookmarkEnd w:id="19"/>
    <w:bookmarkStart w:name="z47" w:id="20"/>
    <w:p>
      <w:pPr>
        <w:spacing w:after="0"/>
        <w:ind w:left="0"/>
        <w:jc w:val="both"/>
      </w:pPr>
      <w:r>
        <w:rPr>
          <w:rFonts w:ascii="Times New Roman"/>
          <w:b w:val="false"/>
          <w:i w:val="false"/>
          <w:color w:val="000000"/>
          <w:sz w:val="28"/>
        </w:rPr>
        <w:t xml:space="preserve">
       22. На фасадах домов, зданий и сооружений города Астаны, на перекрестках проспектов, улиц, переулков, по периметру площадей размещаются следующие типы указателей: </w:t>
      </w:r>
      <w:r>
        <w:br/>
      </w:r>
      <w:r>
        <w:rPr>
          <w:rFonts w:ascii="Times New Roman"/>
          <w:b w:val="false"/>
          <w:i w:val="false"/>
          <w:color w:val="000000"/>
          <w:sz w:val="28"/>
        </w:rPr>
        <w:t xml:space="preserve">
      указатель наименования улицы (1, 2, 3 категории); </w:t>
      </w:r>
      <w:r>
        <w:br/>
      </w:r>
      <w:r>
        <w:rPr>
          <w:rFonts w:ascii="Times New Roman"/>
          <w:b w:val="false"/>
          <w:i w:val="false"/>
          <w:color w:val="000000"/>
          <w:sz w:val="28"/>
        </w:rPr>
        <w:t xml:space="preserve">
      указатель наименования микрорайона (1, 2 категории); </w:t>
      </w:r>
      <w:r>
        <w:br/>
      </w:r>
      <w:r>
        <w:rPr>
          <w:rFonts w:ascii="Times New Roman"/>
          <w:b w:val="false"/>
          <w:i w:val="false"/>
          <w:color w:val="000000"/>
          <w:sz w:val="28"/>
        </w:rPr>
        <w:t xml:space="preserve">
      угловой указатель наименования улицы, устанавливаемый непосредственно на пересечениях (перекрестках) улиц; </w:t>
      </w:r>
      <w:r>
        <w:br/>
      </w:r>
      <w:r>
        <w:rPr>
          <w:rFonts w:ascii="Times New Roman"/>
          <w:b w:val="false"/>
          <w:i w:val="false"/>
          <w:color w:val="000000"/>
          <w:sz w:val="28"/>
        </w:rPr>
        <w:t xml:space="preserve">
      указатель порядкового номера здания, сооружения (1, 2, 3 категории). </w:t>
      </w:r>
      <w:r>
        <w:br/>
      </w:r>
      <w:r>
        <w:rPr>
          <w:rFonts w:ascii="Times New Roman"/>
          <w:b w:val="false"/>
          <w:i w:val="false"/>
          <w:color w:val="000000"/>
          <w:sz w:val="28"/>
        </w:rPr>
        <w:t>
      Требования по установке указателей различных категорий на объектах регулируются главой 7 настоящих Правил.</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с изменениями, внесенными постановлением Акимата города Астаны от 20.08.2008 </w:t>
      </w:r>
      <w:r>
        <w:rPr>
          <w:rFonts w:ascii="Times New Roman"/>
          <w:b w:val="false"/>
          <w:i w:val="false"/>
          <w:color w:val="00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5 </w:t>
      </w:r>
      <w:r>
        <w:rPr>
          <w:rFonts w:ascii="Times New Roman"/>
          <w:b w:val="false"/>
          <w:i w:val="false"/>
          <w:color w:val="ff0000"/>
          <w:sz w:val="28"/>
        </w:rPr>
        <w:t xml:space="preserve">); от 26.03.2012 </w:t>
      </w:r>
      <w:r>
        <w:rPr>
          <w:rFonts w:ascii="Times New Roman"/>
          <w:b w:val="false"/>
          <w:i w:val="false"/>
          <w:color w:val="00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
    <w:bookmarkStart w:name="z48" w:id="21"/>
    <w:p>
      <w:pPr>
        <w:spacing w:after="0"/>
        <w:ind w:left="0"/>
        <w:jc w:val="both"/>
      </w:pPr>
      <w:r>
        <w:rPr>
          <w:rFonts w:ascii="Times New Roman"/>
          <w:b w:val="false"/>
          <w:i w:val="false"/>
          <w:color w:val="000000"/>
          <w:sz w:val="28"/>
        </w:rPr>
        <w:t xml:space="preserve">
       23. Указатели порядковых номеров зданий, сооружений, указатели наименований улиц, микрорайонов, угловые указатели наименований улиц, размещаемые на территории города Астаны, в обязательном порядке должны соответствовать техническим требованиям, устанавливаемым настоящими Правилами и типовым эскизам, утвержденным в установленном порядке. </w:t>
      </w:r>
    </w:p>
    <w:bookmarkEnd w:id="21"/>
    <w:bookmarkStart w:name="z10" w:id="22"/>
    <w:p>
      <w:pPr>
        <w:spacing w:after="0"/>
        <w:ind w:left="0"/>
        <w:jc w:val="left"/>
      </w:pPr>
      <w:r>
        <w:rPr>
          <w:rFonts w:ascii="Times New Roman"/>
          <w:b/>
          <w:i w:val="false"/>
          <w:color w:val="000000"/>
        </w:rPr>
        <w:t xml:space="preserve"> 
  Глава 5. Требования к присвоению порядковых номеров </w:t>
      </w:r>
    </w:p>
    <w:bookmarkEnd w:id="22"/>
    <w:bookmarkStart w:name="z49" w:id="23"/>
    <w:p>
      <w:pPr>
        <w:spacing w:after="0"/>
        <w:ind w:left="0"/>
        <w:jc w:val="both"/>
      </w:pPr>
      <w:r>
        <w:rPr>
          <w:rFonts w:ascii="Times New Roman"/>
          <w:b w:val="false"/>
          <w:i w:val="false"/>
          <w:color w:val="000000"/>
          <w:sz w:val="28"/>
        </w:rPr>
        <w:t xml:space="preserve">
      24.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 д., исключая местоимения, например, буква "Я"), </w:t>
      </w:r>
      <w:r>
        <w:rPr>
          <w:rFonts w:ascii="Times New Roman"/>
          <w:b w:val="false"/>
          <w:i w:val="false"/>
          <w:color w:val="000000"/>
          <w:sz w:val="28"/>
          <w:u w:val="single"/>
        </w:rPr>
        <w:t xml:space="preserve">казахские буквы </w:t>
      </w:r>
      <w:r>
        <w:rPr>
          <w:rFonts w:ascii="Times New Roman"/>
          <w:b w:val="false"/>
          <w:i w:val="false"/>
          <w:color w:val="000000"/>
          <w:sz w:val="28"/>
        </w:rPr>
        <w:t xml:space="preserve">алфавита (Э, І, Г, К, Н, О, Y, Y, h) и буквы трудного произношения (не имеющие звука) либо похожие на цифры (Ң, Ж, З, Й, Х, Ц, Ч, Ш, Щ, Ь, Ы, Ъ) или через знак дроби дополнительных целых цифр. </w:t>
      </w:r>
      <w:r>
        <w:br/>
      </w:r>
      <w:r>
        <w:rPr>
          <w:rFonts w:ascii="Times New Roman"/>
          <w:b w:val="false"/>
          <w:i w:val="false"/>
          <w:color w:val="000000"/>
          <w:sz w:val="28"/>
        </w:rPr>
        <w:t>
</w:t>
      </w:r>
      <w:r>
        <w:rPr>
          <w:rFonts w:ascii="Times New Roman"/>
          <w:b w:val="false"/>
          <w:i w:val="false"/>
          <w:color w:val="000000"/>
          <w:sz w:val="28"/>
        </w:rPr>
        <w:t xml:space="preserve">
      25.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 </w:t>
      </w:r>
      <w:r>
        <w:br/>
      </w:r>
      <w:r>
        <w:rPr>
          <w:rFonts w:ascii="Times New Roman"/>
          <w:b w:val="false"/>
          <w:i w:val="false"/>
          <w:color w:val="000000"/>
          <w:sz w:val="28"/>
        </w:rPr>
        <w:t>
</w:t>
      </w:r>
      <w:r>
        <w:rPr>
          <w:rFonts w:ascii="Times New Roman"/>
          <w:b w:val="false"/>
          <w:i w:val="false"/>
          <w:color w:val="000000"/>
          <w:sz w:val="28"/>
        </w:rPr>
        <w:t xml:space="preserve">
      26.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нумерации зданию, корпусу, строению, сооружению. </w:t>
      </w:r>
      <w:r>
        <w:br/>
      </w:r>
      <w:r>
        <w:rPr>
          <w:rFonts w:ascii="Times New Roman"/>
          <w:b w:val="false"/>
          <w:i w:val="false"/>
          <w:color w:val="000000"/>
          <w:sz w:val="28"/>
        </w:rPr>
        <w:t>
</w:t>
      </w:r>
      <w:r>
        <w:rPr>
          <w:rFonts w:ascii="Times New Roman"/>
          <w:b w:val="false"/>
          <w:i w:val="false"/>
          <w:color w:val="000000"/>
          <w:sz w:val="28"/>
        </w:rPr>
        <w:t xml:space="preserve">
      27.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 </w:t>
      </w:r>
      <w:r>
        <w:br/>
      </w:r>
      <w:r>
        <w:rPr>
          <w:rFonts w:ascii="Times New Roman"/>
          <w:b w:val="false"/>
          <w:i w:val="false"/>
          <w:color w:val="000000"/>
          <w:sz w:val="28"/>
        </w:rPr>
        <w:t>
</w:t>
      </w:r>
      <w:r>
        <w:rPr>
          <w:rFonts w:ascii="Times New Roman"/>
          <w:b w:val="false"/>
          <w:i w:val="false"/>
          <w:color w:val="000000"/>
          <w:sz w:val="28"/>
        </w:rPr>
        <w:t xml:space="preserve">
      28.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 </w:t>
      </w:r>
      <w:r>
        <w:br/>
      </w:r>
      <w:r>
        <w:rPr>
          <w:rFonts w:ascii="Times New Roman"/>
          <w:b w:val="false"/>
          <w:i w:val="false"/>
          <w:color w:val="000000"/>
          <w:sz w:val="28"/>
        </w:rPr>
        <w:t>
</w:t>
      </w:r>
      <w:r>
        <w:rPr>
          <w:rFonts w:ascii="Times New Roman"/>
          <w:b w:val="false"/>
          <w:i w:val="false"/>
          <w:color w:val="000000"/>
          <w:sz w:val="28"/>
        </w:rPr>
        <w:t xml:space="preserve">
      29. Структура адреса объекта определяется типом объекта и его географическим положением на местности: здание, сооружение, земельный участок. </w:t>
      </w:r>
      <w:r>
        <w:br/>
      </w:r>
      <w:r>
        <w:rPr>
          <w:rFonts w:ascii="Times New Roman"/>
          <w:b w:val="false"/>
          <w:i w:val="false"/>
          <w:color w:val="000000"/>
          <w:sz w:val="28"/>
        </w:rPr>
        <w:t>
</w:t>
      </w:r>
      <w:r>
        <w:rPr>
          <w:rFonts w:ascii="Times New Roman"/>
          <w:b w:val="false"/>
          <w:i w:val="false"/>
          <w:color w:val="000000"/>
          <w:sz w:val="28"/>
        </w:rPr>
        <w:t xml:space="preserve">
      30. Наименование района в городе, местоположения объекта, для которого определяется порядковый номер, могут быть добавлены к адресу объекта. </w:t>
      </w:r>
      <w:r>
        <w:br/>
      </w:r>
      <w:r>
        <w:rPr>
          <w:rFonts w:ascii="Times New Roman"/>
          <w:b w:val="false"/>
          <w:i w:val="false"/>
          <w:color w:val="000000"/>
          <w:sz w:val="28"/>
        </w:rPr>
        <w:t>
</w:t>
      </w:r>
      <w:r>
        <w:rPr>
          <w:rFonts w:ascii="Times New Roman"/>
          <w:b w:val="false"/>
          <w:i w:val="false"/>
          <w:color w:val="000000"/>
          <w:sz w:val="28"/>
        </w:rPr>
        <w:t xml:space="preserve">
      31. Наименования районов указываются в соответствии с утвержденными наименованиями районов города Астаны. </w:t>
      </w:r>
      <w:r>
        <w:br/>
      </w:r>
      <w:r>
        <w:rPr>
          <w:rFonts w:ascii="Times New Roman"/>
          <w:b w:val="false"/>
          <w:i w:val="false"/>
          <w:color w:val="000000"/>
          <w:sz w:val="28"/>
        </w:rPr>
        <w:t>
</w:t>
      </w:r>
      <w:r>
        <w:rPr>
          <w:rFonts w:ascii="Times New Roman"/>
          <w:b w:val="false"/>
          <w:i w:val="false"/>
          <w:color w:val="000000"/>
          <w:sz w:val="28"/>
        </w:rPr>
        <w:t xml:space="preserve">
      32.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 </w:t>
      </w:r>
      <w:r>
        <w:br/>
      </w:r>
      <w:r>
        <w:rPr>
          <w:rFonts w:ascii="Times New Roman"/>
          <w:b w:val="false"/>
          <w:i w:val="false"/>
          <w:color w:val="000000"/>
          <w:sz w:val="28"/>
        </w:rPr>
        <w:t>
</w:t>
      </w:r>
      <w:r>
        <w:rPr>
          <w:rFonts w:ascii="Times New Roman"/>
          <w:b w:val="false"/>
          <w:i w:val="false"/>
          <w:color w:val="000000"/>
          <w:sz w:val="28"/>
        </w:rPr>
        <w:t xml:space="preserve">
      33.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города Астаны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 </w:t>
      </w:r>
      <w:r>
        <w:br/>
      </w:r>
      <w:r>
        <w:rPr>
          <w:rFonts w:ascii="Times New Roman"/>
          <w:b w:val="false"/>
          <w:i w:val="false"/>
          <w:color w:val="000000"/>
          <w:sz w:val="28"/>
        </w:rPr>
        <w:t>
</w:t>
      </w:r>
      <w:r>
        <w:rPr>
          <w:rFonts w:ascii="Times New Roman"/>
          <w:b w:val="false"/>
          <w:i w:val="false"/>
          <w:color w:val="000000"/>
          <w:sz w:val="28"/>
        </w:rPr>
        <w:t xml:space="preserve">
      34. Официальный перечень наименований улиц города Астаны и официальная адресная схема проспектов, улиц, переулков, площадей и прочих структурных элементов города Астаны в электронном виде создаются и ведутся органом архитектуры , осуществляющим функции по ведению городской информационной системы (далее - ГИС) на базе государственного градостроительного кадастра города Астаны на основе ГИС с использованием материалов, в том числе архивных, о присвоении наименований, переименовании градостроительных объектов и элементов на территории города Астаны. </w:t>
      </w:r>
    </w:p>
    <w:bookmarkEnd w:id="23"/>
    <w:p>
      <w:pPr>
        <w:spacing w:after="0"/>
        <w:ind w:left="0"/>
        <w:jc w:val="both"/>
      </w:pPr>
      <w:r>
        <w:rPr>
          <w:rFonts w:ascii="Times New Roman"/>
          <w:b w:val="false"/>
          <w:i w:val="false"/>
          <w:color w:val="ff0000"/>
          <w:sz w:val="28"/>
        </w:rPr>
        <w:t xml:space="preserve">       Сноска. Пункт 34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60" w:id="24"/>
    <w:p>
      <w:pPr>
        <w:spacing w:after="0"/>
        <w:ind w:left="0"/>
        <w:jc w:val="both"/>
      </w:pPr>
      <w:r>
        <w:rPr>
          <w:rFonts w:ascii="Times New Roman"/>
          <w:b w:val="false"/>
          <w:i w:val="false"/>
          <w:color w:val="000000"/>
          <w:sz w:val="28"/>
        </w:rPr>
        <w:t>
       35. Предварительный п 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ГИС.</w:t>
      </w:r>
      <w:r>
        <w:br/>
      </w:r>
      <w:r>
        <w:rPr>
          <w:rFonts w:ascii="Times New Roman"/>
          <w:b w:val="false"/>
          <w:i w:val="false"/>
          <w:color w:val="000000"/>
          <w:sz w:val="28"/>
        </w:rPr>
        <w:t>
      Предварительный порядковый номер земельного участка, здания, корпуса, строения, сооружения изменяется органом архитектуры в случаях, когда в результате сноса отдельных объектов нумерация объектов одной части города прерывается (теряется) более чем на десять единиц.</w:t>
      </w:r>
    </w:p>
    <w:bookmarkEnd w:id="24"/>
    <w:p>
      <w:pPr>
        <w:spacing w:after="0"/>
        <w:ind w:left="0"/>
        <w:jc w:val="both"/>
      </w:pPr>
      <w:r>
        <w:rPr>
          <w:rFonts w:ascii="Times New Roman"/>
          <w:b w:val="false"/>
          <w:i w:val="false"/>
          <w:color w:val="ff0000"/>
          <w:sz w:val="28"/>
        </w:rPr>
        <w:t xml:space="preserve">       Сноска. Пункт 35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от 26.03.2012 </w:t>
      </w:r>
      <w:r>
        <w:rPr>
          <w:rFonts w:ascii="Times New Roman"/>
          <w:b w:val="false"/>
          <w:i w:val="false"/>
          <w:color w:val="ff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 w:id="25"/>
    <w:p>
      <w:pPr>
        <w:spacing w:after="0"/>
        <w:ind w:left="0"/>
        <w:jc w:val="both"/>
      </w:pPr>
      <w:r>
        <w:rPr>
          <w:rFonts w:ascii="Times New Roman"/>
          <w:b w:val="false"/>
          <w:i w:val="false"/>
          <w:color w:val="000000"/>
          <w:sz w:val="28"/>
        </w:rPr>
        <w:t xml:space="preserve">
       36.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четными номерами по правой. </w:t>
      </w:r>
      <w:r>
        <w:br/>
      </w:r>
      <w:r>
        <w:rPr>
          <w:rFonts w:ascii="Times New Roman"/>
          <w:b w:val="false"/>
          <w:i w:val="false"/>
          <w:color w:val="000000"/>
          <w:sz w:val="28"/>
        </w:rPr>
        <w:t>
</w:t>
      </w:r>
      <w:r>
        <w:rPr>
          <w:rFonts w:ascii="Times New Roman"/>
          <w:b w:val="false"/>
          <w:i w:val="false"/>
          <w:color w:val="000000"/>
          <w:sz w:val="28"/>
        </w:rPr>
        <w:t xml:space="preserve">
      37. Присвоение порядковых номеров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четными номерами по правой. </w:t>
      </w:r>
      <w:r>
        <w:br/>
      </w:r>
      <w:r>
        <w:rPr>
          <w:rFonts w:ascii="Times New Roman"/>
          <w:b w:val="false"/>
          <w:i w:val="false"/>
          <w:color w:val="000000"/>
          <w:sz w:val="28"/>
        </w:rPr>
        <w:t>
</w:t>
      </w:r>
      <w:r>
        <w:rPr>
          <w:rFonts w:ascii="Times New Roman"/>
          <w:b w:val="false"/>
          <w:i w:val="false"/>
          <w:color w:val="000000"/>
          <w:sz w:val="28"/>
        </w:rPr>
        <w:t xml:space="preserve">
      38. Зданиям, находящимся на пересечении улиц различных категорий, присваивается порядковый номер по улице более высокой категории, согласно классификации магистральных улиц. </w:t>
      </w:r>
      <w:r>
        <w:br/>
      </w:r>
      <w:r>
        <w:rPr>
          <w:rFonts w:ascii="Times New Roman"/>
          <w:b w:val="false"/>
          <w:i w:val="false"/>
          <w:color w:val="000000"/>
          <w:sz w:val="28"/>
        </w:rPr>
        <w:t>
</w:t>
      </w:r>
      <w:r>
        <w:rPr>
          <w:rFonts w:ascii="Times New Roman"/>
          <w:b w:val="false"/>
          <w:i w:val="false"/>
          <w:color w:val="000000"/>
          <w:sz w:val="28"/>
        </w:rPr>
        <w:t xml:space="preserve">
      39.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 </w:t>
      </w:r>
      <w:r>
        <w:br/>
      </w:r>
      <w:r>
        <w:rPr>
          <w:rFonts w:ascii="Times New Roman"/>
          <w:b w:val="false"/>
          <w:i w:val="false"/>
          <w:color w:val="000000"/>
          <w:sz w:val="28"/>
        </w:rPr>
        <w:t>
</w:t>
      </w:r>
      <w:r>
        <w:rPr>
          <w:rFonts w:ascii="Times New Roman"/>
          <w:b w:val="false"/>
          <w:i w:val="false"/>
          <w:color w:val="000000"/>
          <w:sz w:val="28"/>
        </w:rPr>
        <w:t xml:space="preserve">
      40.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 </w:t>
      </w:r>
      <w:r>
        <w:br/>
      </w:r>
      <w:r>
        <w:rPr>
          <w:rFonts w:ascii="Times New Roman"/>
          <w:b w:val="false"/>
          <w:i w:val="false"/>
          <w:color w:val="000000"/>
          <w:sz w:val="28"/>
        </w:rPr>
        <w:t>
</w:t>
      </w:r>
      <w:r>
        <w:rPr>
          <w:rFonts w:ascii="Times New Roman"/>
          <w:b w:val="false"/>
          <w:i w:val="false"/>
          <w:color w:val="000000"/>
          <w:sz w:val="28"/>
        </w:rPr>
        <w:t xml:space="preserve">
      41. В случае естественного формирования новой застройки территорий города, при котором невозможно выполнение пунктов 36, 37 настоящих Правил, допускаются присвоение порядковых номеров и нумерация зданий (домов) на данных территориях в обратном порядке, т.е. с севера на юг либо с востока на запад, с нечетными номерами по правой стороне улицы и четными номерами по левой. </w:t>
      </w:r>
      <w:r>
        <w:br/>
      </w:r>
      <w:r>
        <w:rPr>
          <w:rFonts w:ascii="Times New Roman"/>
          <w:b w:val="false"/>
          <w:i w:val="false"/>
          <w:color w:val="000000"/>
          <w:sz w:val="28"/>
        </w:rPr>
        <w:t>
</w:t>
      </w:r>
      <w:r>
        <w:rPr>
          <w:rFonts w:ascii="Times New Roman"/>
          <w:b w:val="false"/>
          <w:i w:val="false"/>
          <w:color w:val="000000"/>
          <w:sz w:val="28"/>
        </w:rPr>
        <w:t xml:space="preserve">
      42.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 </w:t>
      </w:r>
      <w:r>
        <w:br/>
      </w:r>
      <w:r>
        <w:rPr>
          <w:rFonts w:ascii="Times New Roman"/>
          <w:b w:val="false"/>
          <w:i w:val="false"/>
          <w:color w:val="000000"/>
          <w:sz w:val="28"/>
        </w:rPr>
        <w:t>
</w:t>
      </w:r>
      <w:r>
        <w:rPr>
          <w:rFonts w:ascii="Times New Roman"/>
          <w:b w:val="false"/>
          <w:i w:val="false"/>
          <w:color w:val="000000"/>
          <w:sz w:val="28"/>
        </w:rPr>
        <w:t xml:space="preserve">
      43. Иным зданиям, сооружениям, расположенным на территории земельного участка, присваиваются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 </w:t>
      </w:r>
      <w:r>
        <w:br/>
      </w:r>
      <w:r>
        <w:rPr>
          <w:rFonts w:ascii="Times New Roman"/>
          <w:b w:val="false"/>
          <w:i w:val="false"/>
          <w:color w:val="000000"/>
          <w:sz w:val="28"/>
        </w:rPr>
        <w:t>
</w:t>
      </w:r>
      <w:r>
        <w:rPr>
          <w:rFonts w:ascii="Times New Roman"/>
          <w:b w:val="false"/>
          <w:i w:val="false"/>
          <w:color w:val="000000"/>
          <w:sz w:val="28"/>
        </w:rPr>
        <w:t xml:space="preserve">
      44. Нумерация зданий производится от главного въезда на территорию земельного участка с учетом расположения главного здания. </w:t>
      </w:r>
      <w:r>
        <w:br/>
      </w:r>
      <w:r>
        <w:rPr>
          <w:rFonts w:ascii="Times New Roman"/>
          <w:b w:val="false"/>
          <w:i w:val="false"/>
          <w:color w:val="000000"/>
          <w:sz w:val="28"/>
        </w:rPr>
        <w:t>
</w:t>
      </w:r>
      <w:r>
        <w:rPr>
          <w:rFonts w:ascii="Times New Roman"/>
          <w:b w:val="false"/>
          <w:i w:val="false"/>
          <w:color w:val="000000"/>
          <w:sz w:val="28"/>
        </w:rPr>
        <w:t xml:space="preserve">
      45.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w:t>
      </w:r>
      <w:r>
        <w:br/>
      </w:r>
      <w:r>
        <w:rPr>
          <w:rFonts w:ascii="Times New Roman"/>
          <w:b w:val="false"/>
          <w:i w:val="false"/>
          <w:color w:val="000000"/>
          <w:sz w:val="28"/>
        </w:rPr>
        <w:t>
</w:t>
      </w:r>
      <w:r>
        <w:rPr>
          <w:rFonts w:ascii="Times New Roman"/>
          <w:b w:val="false"/>
          <w:i w:val="false"/>
          <w:color w:val="000000"/>
          <w:sz w:val="28"/>
        </w:rPr>
        <w:t xml:space="preserve">
      46.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47. Пристроенным и встроено-пристроенным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 </w:t>
      </w:r>
      <w:r>
        <w:br/>
      </w:r>
      <w:r>
        <w:rPr>
          <w:rFonts w:ascii="Times New Roman"/>
          <w:b w:val="false"/>
          <w:i w:val="false"/>
          <w:color w:val="000000"/>
          <w:sz w:val="28"/>
        </w:rPr>
        <w:t>
</w:t>
      </w:r>
      <w:r>
        <w:rPr>
          <w:rFonts w:ascii="Times New Roman"/>
          <w:b w:val="false"/>
          <w:i w:val="false"/>
          <w:color w:val="000000"/>
          <w:sz w:val="28"/>
        </w:rPr>
        <w:t xml:space="preserve">
      48. Непронумерованным сооружениям, за исключением заборов, мостовых, выгребных ям, колодцев, погребов, дворовых отмосток, тротуаров и подобных объектов, присваивается порядковый номер с условной привязкой к основному зданию или земельному участку, на котором оно расположено, с добавлением указателя "coop." и номера сооружения. </w:t>
      </w:r>
      <w:r>
        <w:br/>
      </w:r>
      <w:r>
        <w:rPr>
          <w:rFonts w:ascii="Times New Roman"/>
          <w:b w:val="false"/>
          <w:i w:val="false"/>
          <w:color w:val="000000"/>
          <w:sz w:val="28"/>
        </w:rPr>
        <w:t xml:space="preserve">
      К письменному обращению о присвоении адреса заявителем прилагаются следующие документы: </w:t>
      </w:r>
      <w:r>
        <w:br/>
      </w:r>
      <w:r>
        <w:rPr>
          <w:rFonts w:ascii="Times New Roman"/>
          <w:b w:val="false"/>
          <w:i w:val="false"/>
          <w:color w:val="000000"/>
          <w:sz w:val="28"/>
        </w:rPr>
        <w:t xml:space="preserve">
      1) правоустанавливающие документы на объект недвижимости, либо постановление о предоставлении прав на земельный участок, акт приемки в эксплуатацию, договор о приватизации либо копия решения о легализации недвижимого имущества; </w:t>
      </w:r>
      <w:r>
        <w:br/>
      </w:r>
      <w:r>
        <w:rPr>
          <w:rFonts w:ascii="Times New Roman"/>
          <w:b w:val="false"/>
          <w:i w:val="false"/>
          <w:color w:val="000000"/>
          <w:sz w:val="28"/>
        </w:rPr>
        <w:t xml:space="preserve">
      2) копия технического паспорта объекта; </w:t>
      </w:r>
      <w:r>
        <w:br/>
      </w:r>
      <w:r>
        <w:rPr>
          <w:rFonts w:ascii="Times New Roman"/>
          <w:b w:val="false"/>
          <w:i w:val="false"/>
          <w:color w:val="000000"/>
          <w:sz w:val="28"/>
        </w:rPr>
        <w:t xml:space="preserve">
      3) копия удостоверения личности физического лица; для юридических лиц - копия свидетельства о государственной регистрации и статистической карты, доверенность на представителя; </w:t>
      </w:r>
      <w:r>
        <w:br/>
      </w:r>
      <w:r>
        <w:rPr>
          <w:rFonts w:ascii="Times New Roman"/>
          <w:b w:val="false"/>
          <w:i w:val="false"/>
          <w:color w:val="000000"/>
          <w:sz w:val="28"/>
        </w:rPr>
        <w:t xml:space="preserve">
      4) топографическая съемка в масштабе М 1:500 для объектов индивидуального жилищного строительства. </w:t>
      </w:r>
    </w:p>
    <w:bookmarkEnd w:id="25"/>
    <w:p>
      <w:pPr>
        <w:spacing w:after="0"/>
        <w:ind w:left="0"/>
        <w:jc w:val="both"/>
      </w:pPr>
      <w:r>
        <w:rPr>
          <w:rFonts w:ascii="Times New Roman"/>
          <w:b w:val="false"/>
          <w:i w:val="false"/>
          <w:color w:val="ff0000"/>
          <w:sz w:val="28"/>
        </w:rPr>
        <w:t xml:space="preserve">       Сноска. Пункт 48 в редакции постановления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74" w:id="26"/>
    <w:p>
      <w:pPr>
        <w:spacing w:after="0"/>
        <w:ind w:left="0"/>
        <w:jc w:val="both"/>
      </w:pPr>
      <w:r>
        <w:rPr>
          <w:rFonts w:ascii="Times New Roman"/>
          <w:b w:val="false"/>
          <w:i w:val="false"/>
          <w:color w:val="000000"/>
          <w:sz w:val="28"/>
        </w:rPr>
        <w:t xml:space="preserve">
      49. Освоенным, но не пронумерованным земельным участкам присваивается номер здания, сооружения, возведенного в пределах данного земельного участка. </w:t>
      </w:r>
      <w:r>
        <w:br/>
      </w:r>
      <w:r>
        <w:rPr>
          <w:rFonts w:ascii="Times New Roman"/>
          <w:b w:val="false"/>
          <w:i w:val="false"/>
          <w:color w:val="000000"/>
          <w:sz w:val="28"/>
        </w:rPr>
        <w:t>
</w:t>
      </w:r>
      <w:r>
        <w:rPr>
          <w:rFonts w:ascii="Times New Roman"/>
          <w:b w:val="false"/>
          <w:i w:val="false"/>
          <w:color w:val="000000"/>
          <w:sz w:val="28"/>
        </w:rPr>
        <w:t xml:space="preserve">
      50.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 </w:t>
      </w:r>
      <w:r>
        <w:br/>
      </w:r>
      <w:r>
        <w:rPr>
          <w:rFonts w:ascii="Times New Roman"/>
          <w:b w:val="false"/>
          <w:i w:val="false"/>
          <w:color w:val="000000"/>
          <w:sz w:val="28"/>
        </w:rPr>
        <w:t xml:space="preserve">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 </w:t>
      </w:r>
      <w:r>
        <w:br/>
      </w:r>
      <w:r>
        <w:rPr>
          <w:rFonts w:ascii="Times New Roman"/>
          <w:b w:val="false"/>
          <w:i w:val="false"/>
          <w:color w:val="000000"/>
          <w:sz w:val="28"/>
        </w:rPr>
        <w:t>
</w:t>
      </w:r>
      <w:r>
        <w:rPr>
          <w:rFonts w:ascii="Times New Roman"/>
          <w:b w:val="false"/>
          <w:i w:val="false"/>
          <w:color w:val="000000"/>
          <w:sz w:val="28"/>
        </w:rPr>
        <w:t>
      51. При возведении на территории пронумерованного неосвоенного земельного участка нового здания, сооружения возводимому объекту присваивается предварительный порядковый номер данного земельного участка с соблюдением общего порядка нумерации.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51 в редакции постановления акимата города Астаны от 26.03.2012 </w:t>
      </w:r>
      <w:r>
        <w:rPr>
          <w:rFonts w:ascii="Times New Roman"/>
          <w:b w:val="false"/>
          <w:i w:val="false"/>
          <w:color w:val="00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76" w:id="27"/>
    <w:p>
      <w:pPr>
        <w:spacing w:after="0"/>
        <w:ind w:left="0"/>
        <w:jc w:val="both"/>
      </w:pPr>
      <w:r>
        <w:rPr>
          <w:rFonts w:ascii="Times New Roman"/>
          <w:b w:val="false"/>
          <w:i w:val="false"/>
          <w:color w:val="000000"/>
          <w:sz w:val="28"/>
        </w:rPr>
        <w:t xml:space="preserve">
       52.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ПДП и ГИС. </w:t>
      </w:r>
      <w:r>
        <w:br/>
      </w:r>
      <w:r>
        <w:rPr>
          <w:rFonts w:ascii="Times New Roman"/>
          <w:b w:val="false"/>
          <w:i w:val="false"/>
          <w:color w:val="000000"/>
          <w:sz w:val="28"/>
        </w:rPr>
        <w:t xml:space="preserve">
      К письменному обращению о присвоении адреса заявителем прилагаются следующие документы: </w:t>
      </w:r>
      <w:r>
        <w:br/>
      </w:r>
      <w:r>
        <w:rPr>
          <w:rFonts w:ascii="Times New Roman"/>
          <w:b w:val="false"/>
          <w:i w:val="false"/>
          <w:color w:val="000000"/>
          <w:sz w:val="28"/>
        </w:rPr>
        <w:t xml:space="preserve">
      1) правоустанавливающие документы на объект недвижимости либо постановление о предоставлении прав на земельный участок для целей строительства (реконструкции), акт приемки в эксплуатацию, либо копия решения о легализации недвижимого имущества; </w:t>
      </w:r>
      <w:r>
        <w:br/>
      </w:r>
      <w:r>
        <w:rPr>
          <w:rFonts w:ascii="Times New Roman"/>
          <w:b w:val="false"/>
          <w:i w:val="false"/>
          <w:color w:val="000000"/>
          <w:sz w:val="28"/>
        </w:rPr>
        <w:t xml:space="preserve">
      2) копия технического паспорта объекта; </w:t>
      </w:r>
      <w:r>
        <w:br/>
      </w:r>
      <w:r>
        <w:rPr>
          <w:rFonts w:ascii="Times New Roman"/>
          <w:b w:val="false"/>
          <w:i w:val="false"/>
          <w:color w:val="000000"/>
          <w:sz w:val="28"/>
        </w:rPr>
        <w:t xml:space="preserve">
      3) копия удостоверения личности физического лица, а для юридических лиц - копия свидетельства о государственной регистрации и статистической карты, доверенность на представителя; </w:t>
      </w:r>
      <w:r>
        <w:br/>
      </w:r>
      <w:r>
        <w:rPr>
          <w:rFonts w:ascii="Times New Roman"/>
          <w:b w:val="false"/>
          <w:i w:val="false"/>
          <w:color w:val="000000"/>
          <w:sz w:val="28"/>
        </w:rPr>
        <w:t xml:space="preserve">
      4) исполнительная съемка раздел "Благоустройство" в масштабе М 1:500 для сдаваемых объектов в эксплуатацию, кроме объектов индивидуального жилищного строительства; </w:t>
      </w:r>
      <w:r>
        <w:br/>
      </w:r>
      <w:r>
        <w:rPr>
          <w:rFonts w:ascii="Times New Roman"/>
          <w:b w:val="false"/>
          <w:i w:val="false"/>
          <w:color w:val="000000"/>
          <w:sz w:val="28"/>
        </w:rPr>
        <w:t>
      5) топографическая съемка в масштабе М 1:500 для объектов индивидуального жилищного строительства.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52 с изменениями, внесенными постановлением Акимата города Астаны от 20.08.2008 </w:t>
      </w:r>
      <w:r>
        <w:rPr>
          <w:rFonts w:ascii="Times New Roman"/>
          <w:b w:val="false"/>
          <w:i w:val="false"/>
          <w:color w:val="00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5 </w:t>
      </w:r>
      <w:r>
        <w:rPr>
          <w:rFonts w:ascii="Times New Roman"/>
          <w:b w:val="false"/>
          <w:i w:val="false"/>
          <w:color w:val="ff0000"/>
          <w:sz w:val="28"/>
        </w:rPr>
        <w:t>).</w:t>
      </w:r>
      <w:r>
        <w:br/>
      </w:r>
      <w:r>
        <w:rPr>
          <w:rFonts w:ascii="Times New Roman"/>
          <w:b w:val="false"/>
          <w:i w:val="false"/>
          <w:color w:val="000000"/>
          <w:sz w:val="28"/>
        </w:rPr>
        <w:t>
      52-1 Орган архитектуры рассматривает письменные обращения заявителей о присвоении предварительного порядкового номера либо адреса объектам недвижимости, в соответствии с пунктом 21 настоящих Правил, в течение пятнадцати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Глава 5 дополнена пунктом 52-1 в соответствии с постановлением акимата города Астаны от 26.03.2012 </w:t>
      </w:r>
      <w:r>
        <w:rPr>
          <w:rFonts w:ascii="Times New Roman"/>
          <w:b w:val="false"/>
          <w:i w:val="false"/>
          <w:color w:val="00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
    <w:bookmarkStart w:name="z77" w:id="28"/>
    <w:p>
      <w:pPr>
        <w:spacing w:after="0"/>
        <w:ind w:left="0"/>
        <w:jc w:val="both"/>
      </w:pPr>
      <w:r>
        <w:rPr>
          <w:rFonts w:ascii="Times New Roman"/>
          <w:b w:val="false"/>
          <w:i w:val="false"/>
          <w:color w:val="000000"/>
          <w:sz w:val="28"/>
        </w:rPr>
        <w:t xml:space="preserve">
       53.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p>
    <w:bookmarkEnd w:id="28"/>
    <w:bookmarkStart w:name="z11" w:id="29"/>
    <w:p>
      <w:pPr>
        <w:spacing w:after="0"/>
        <w:ind w:left="0"/>
        <w:jc w:val="left"/>
      </w:pPr>
      <w:r>
        <w:rPr>
          <w:rFonts w:ascii="Times New Roman"/>
          <w:b/>
          <w:i w:val="false"/>
          <w:color w:val="000000"/>
        </w:rPr>
        <w:t xml:space="preserve"> 
  Глава 6. Стандарт структуры адреса </w:t>
      </w:r>
    </w:p>
    <w:bookmarkEnd w:id="29"/>
    <w:bookmarkStart w:name="z78" w:id="30"/>
    <w:p>
      <w:pPr>
        <w:spacing w:after="0"/>
        <w:ind w:left="0"/>
        <w:jc w:val="both"/>
      </w:pPr>
      <w:r>
        <w:rPr>
          <w:rFonts w:ascii="Times New Roman"/>
          <w:b w:val="false"/>
          <w:i w:val="false"/>
          <w:color w:val="000000"/>
          <w:sz w:val="28"/>
        </w:rPr>
        <w:t xml:space="preserve">
      54. Структура адреса объекта должна соответствовать следующим требованиям: </w:t>
      </w:r>
      <w:r>
        <w:br/>
      </w:r>
      <w:r>
        <w:rPr>
          <w:rFonts w:ascii="Times New Roman"/>
          <w:b w:val="false"/>
          <w:i w:val="false"/>
          <w:color w:val="000000"/>
          <w:sz w:val="28"/>
        </w:rPr>
        <w:t xml:space="preserve">
      реквизиты адреса указываются в строго определенной последовательности написания дедуктивным способом (от общего к частному); </w:t>
      </w:r>
      <w:r>
        <w:br/>
      </w:r>
      <w:r>
        <w:rPr>
          <w:rFonts w:ascii="Times New Roman"/>
          <w:b w:val="false"/>
          <w:i w:val="false"/>
          <w:color w:val="000000"/>
          <w:sz w:val="28"/>
        </w:rPr>
        <w:t xml:space="preserve">
      адресом объекта является текстовая часть, состоящая из реквизитов, указанных после разделителя ":" (двоеточие), следующего за термином "адрес"; </w:t>
      </w:r>
      <w:r>
        <w:br/>
      </w:r>
      <w:r>
        <w:rPr>
          <w:rFonts w:ascii="Times New Roman"/>
          <w:b w:val="false"/>
          <w:i w:val="false"/>
          <w:color w:val="000000"/>
          <w:sz w:val="28"/>
        </w:rPr>
        <w:t xml:space="preserve">
      адрес объекта излагается на государственном, русском и других языках; </w:t>
      </w:r>
      <w:r>
        <w:br/>
      </w:r>
      <w:r>
        <w:rPr>
          <w:rFonts w:ascii="Times New Roman"/>
          <w:b w:val="false"/>
          <w:i w:val="false"/>
          <w:color w:val="000000"/>
          <w:sz w:val="28"/>
        </w:rPr>
        <w:t xml:space="preserve">
      при написании адреса объекта допускаются сокращения категории градостроительного элемента: </w:t>
      </w:r>
      <w:r>
        <w:br/>
      </w:r>
      <w:r>
        <w:rPr>
          <w:rFonts w:ascii="Times New Roman"/>
          <w:b w:val="false"/>
          <w:i w:val="false"/>
          <w:color w:val="000000"/>
          <w:sz w:val="28"/>
        </w:rPr>
        <w:t xml:space="preserve">
      район - (р-он); </w:t>
      </w:r>
      <w:r>
        <w:br/>
      </w:r>
      <w:r>
        <w:rPr>
          <w:rFonts w:ascii="Times New Roman"/>
          <w:b w:val="false"/>
          <w:i w:val="false"/>
          <w:color w:val="000000"/>
          <w:sz w:val="28"/>
        </w:rPr>
        <w:t xml:space="preserve">
      микрорайон - (мкрн.); </w:t>
      </w:r>
      <w:r>
        <w:br/>
      </w:r>
      <w:r>
        <w:rPr>
          <w:rFonts w:ascii="Times New Roman"/>
          <w:b w:val="false"/>
          <w:i w:val="false"/>
          <w:color w:val="000000"/>
          <w:sz w:val="28"/>
        </w:rPr>
        <w:t xml:space="preserve">
      площадь - (пл.); </w:t>
      </w:r>
      <w:r>
        <w:br/>
      </w:r>
      <w:r>
        <w:rPr>
          <w:rFonts w:ascii="Times New Roman"/>
          <w:b w:val="false"/>
          <w:i w:val="false"/>
          <w:color w:val="000000"/>
          <w:sz w:val="28"/>
        </w:rPr>
        <w:t xml:space="preserve">
      шоссе - (шос.);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проспект - (пр.); </w:t>
      </w:r>
      <w:r>
        <w:br/>
      </w:r>
      <w:r>
        <w:rPr>
          <w:rFonts w:ascii="Times New Roman"/>
          <w:b w:val="false"/>
          <w:i w:val="false"/>
          <w:color w:val="000000"/>
          <w:sz w:val="28"/>
        </w:rPr>
        <w:t xml:space="preserve">
      улица - (ул.); </w:t>
      </w:r>
      <w:r>
        <w:br/>
      </w:r>
      <w:r>
        <w:rPr>
          <w:rFonts w:ascii="Times New Roman"/>
          <w:b w:val="false"/>
          <w:i w:val="false"/>
          <w:color w:val="000000"/>
          <w:sz w:val="28"/>
        </w:rPr>
        <w:t xml:space="preserve">
      бульвар - (бул.); </w:t>
      </w:r>
      <w:r>
        <w:br/>
      </w:r>
      <w:r>
        <w:rPr>
          <w:rFonts w:ascii="Times New Roman"/>
          <w:b w:val="false"/>
          <w:i w:val="false"/>
          <w:color w:val="000000"/>
          <w:sz w:val="28"/>
        </w:rPr>
        <w:t xml:space="preserve">
      аллея - (алл.); </w:t>
      </w:r>
      <w:r>
        <w:br/>
      </w:r>
      <w:r>
        <w:rPr>
          <w:rFonts w:ascii="Times New Roman"/>
          <w:b w:val="false"/>
          <w:i w:val="false"/>
          <w:color w:val="000000"/>
          <w:sz w:val="28"/>
        </w:rPr>
        <w:t xml:space="preserve">
      проезд - (пр-д); </w:t>
      </w:r>
      <w:r>
        <w:br/>
      </w:r>
      <w:r>
        <w:rPr>
          <w:rFonts w:ascii="Times New Roman"/>
          <w:b w:val="false"/>
          <w:i w:val="false"/>
          <w:color w:val="000000"/>
          <w:sz w:val="28"/>
        </w:rPr>
        <w:t xml:space="preserve">
      переулок - (пер-к); </w:t>
      </w:r>
      <w:r>
        <w:br/>
      </w:r>
      <w:r>
        <w:rPr>
          <w:rFonts w:ascii="Times New Roman"/>
          <w:b w:val="false"/>
          <w:i w:val="false"/>
          <w:color w:val="000000"/>
          <w:sz w:val="28"/>
        </w:rPr>
        <w:t xml:space="preserve">
      тупик - (туп.); </w:t>
      </w:r>
      <w:r>
        <w:br/>
      </w:r>
      <w:r>
        <w:rPr>
          <w:rFonts w:ascii="Times New Roman"/>
          <w:b w:val="false"/>
          <w:i w:val="false"/>
          <w:color w:val="000000"/>
          <w:sz w:val="28"/>
        </w:rPr>
        <w:t xml:space="preserve">
       встроено-пристроенное и пристроенное помещение-(вп); </w:t>
      </w:r>
      <w:r>
        <w:br/>
      </w:r>
      <w:r>
        <w:rPr>
          <w:rFonts w:ascii="Times New Roman"/>
          <w:b w:val="false"/>
          <w:i w:val="false"/>
          <w:color w:val="000000"/>
          <w:sz w:val="28"/>
        </w:rPr>
        <w:t xml:space="preserve">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 </w:t>
      </w:r>
      <w:r>
        <w:br/>
      </w:r>
      <w:r>
        <w:rPr>
          <w:rFonts w:ascii="Times New Roman"/>
          <w:b w:val="false"/>
          <w:i w:val="false"/>
          <w:color w:val="000000"/>
          <w:sz w:val="28"/>
        </w:rPr>
        <w:t xml:space="preserve">
      при написании адреса утвержденное наименование градостроительного элемента (микрорайона, площади, улицы и прочее) должно быть полностью воспроизведено.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адрес: г. Астана, р-он Алматы, ул. А. Пушкина, 110, кв. 51; </w:t>
      </w:r>
      <w:r>
        <w:br/>
      </w:r>
      <w:r>
        <w:rPr>
          <w:rFonts w:ascii="Times New Roman"/>
          <w:b w:val="false"/>
          <w:i w:val="false"/>
          <w:color w:val="000000"/>
          <w:sz w:val="28"/>
        </w:rPr>
        <w:t xml:space="preserve">
      адрес: город Астана, район Алматы, улица А. Пушкина, 110, квартира 51; </w:t>
      </w:r>
      <w:r>
        <w:br/>
      </w:r>
      <w:r>
        <w:rPr>
          <w:rFonts w:ascii="Times New Roman"/>
          <w:b w:val="false"/>
          <w:i w:val="false"/>
          <w:color w:val="000000"/>
          <w:sz w:val="28"/>
        </w:rPr>
        <w:t xml:space="preserve">
      адрес: мкр. Чубары, ул. Изумрудная, 12; </w:t>
      </w:r>
      <w:r>
        <w:br/>
      </w:r>
      <w:r>
        <w:rPr>
          <w:rFonts w:ascii="Times New Roman"/>
          <w:b w:val="false"/>
          <w:i w:val="false"/>
          <w:color w:val="000000"/>
          <w:sz w:val="28"/>
        </w:rPr>
        <w:t xml:space="preserve">
      адрес: ул. Бейбитшилик, 31; </w:t>
      </w:r>
      <w:r>
        <w:br/>
      </w:r>
      <w:r>
        <w:rPr>
          <w:rFonts w:ascii="Times New Roman"/>
          <w:b w:val="false"/>
          <w:i w:val="false"/>
          <w:color w:val="000000"/>
          <w:sz w:val="28"/>
        </w:rPr>
        <w:t xml:space="preserve">
      адрес: мкр. "Молодежный", 36а. </w:t>
      </w:r>
    </w:p>
    <w:bookmarkEnd w:id="30"/>
    <w:p>
      <w:pPr>
        <w:spacing w:after="0"/>
        <w:ind w:left="0"/>
        <w:jc w:val="both"/>
      </w:pPr>
      <w:r>
        <w:rPr>
          <w:rFonts w:ascii="Times New Roman"/>
          <w:b w:val="false"/>
          <w:i w:val="false"/>
          <w:color w:val="ff0000"/>
          <w:sz w:val="28"/>
        </w:rPr>
        <w:t xml:space="preserve">       Сноска. Пункт 54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79" w:id="31"/>
    <w:p>
      <w:pPr>
        <w:spacing w:after="0"/>
        <w:ind w:left="0"/>
        <w:jc w:val="both"/>
      </w:pPr>
      <w:r>
        <w:rPr>
          <w:rFonts w:ascii="Times New Roman"/>
          <w:b w:val="false"/>
          <w:i w:val="false"/>
          <w:color w:val="000000"/>
          <w:sz w:val="28"/>
        </w:rPr>
        <w:t xml:space="preserve">
      55. Присвоение одному объекту нескольких адресов относительно нескольких частей города не допускается. </w:t>
      </w:r>
    </w:p>
    <w:bookmarkEnd w:id="31"/>
    <w:bookmarkStart w:name="z12" w:id="32"/>
    <w:p>
      <w:pPr>
        <w:spacing w:after="0"/>
        <w:ind w:left="0"/>
        <w:jc w:val="left"/>
      </w:pPr>
      <w:r>
        <w:rPr>
          <w:rFonts w:ascii="Times New Roman"/>
          <w:b/>
          <w:i w:val="false"/>
          <w:color w:val="000000"/>
        </w:rPr>
        <w:t xml:space="preserve"> 
  Глава 7. Требования к установке указателей порядковых</w:t>
      </w:r>
      <w:r>
        <w:br/>
      </w:r>
      <w:r>
        <w:rPr>
          <w:rFonts w:ascii="Times New Roman"/>
          <w:b/>
          <w:i w:val="false"/>
          <w:color w:val="000000"/>
        </w:rPr>
        <w:t>
номеров  зданий и сооружений, указателей наименований улиц</w:t>
      </w:r>
      <w:r>
        <w:br/>
      </w:r>
      <w:r>
        <w:rPr>
          <w:rFonts w:ascii="Times New Roman"/>
          <w:b/>
          <w:i w:val="false"/>
          <w:color w:val="000000"/>
        </w:rPr>
        <w:t xml:space="preserve">
и  микрорайонов, угловых указателей наименований улиц </w:t>
      </w:r>
      <w:r>
        <w:br/>
      </w:r>
      <w:r>
        <w:rPr>
          <w:rFonts w:ascii="Times New Roman"/>
          <w:b/>
          <w:i w:val="false"/>
          <w:color w:val="000000"/>
        </w:rPr>
        <w:t>
</w:t>
      </w:r>
      <w:r>
        <w:rPr>
          <w:rFonts w:ascii="Times New Roman"/>
          <w:b/>
          <w:i w:val="false"/>
          <w:color w:val="000000"/>
        </w:rPr>
        <w:t xml:space="preserve">
  § 1. Общие требования </w:t>
      </w:r>
    </w:p>
    <w:bookmarkEnd w:id="32"/>
    <w:bookmarkStart w:name="z80" w:id="33"/>
    <w:p>
      <w:pPr>
        <w:spacing w:after="0"/>
        <w:ind w:left="0"/>
        <w:jc w:val="both"/>
      </w:pPr>
      <w:r>
        <w:rPr>
          <w:rFonts w:ascii="Times New Roman"/>
          <w:b w:val="false"/>
          <w:i w:val="false"/>
          <w:color w:val="000000"/>
          <w:sz w:val="28"/>
        </w:rPr>
        <w:t xml:space="preserve">
      56. Указатели порядковых номеров зданий, сооружений, наименований улиц и наименований микрорайонов устанавливаются на фасадах домов в следующем порядке: </w:t>
      </w:r>
      <w:r>
        <w:br/>
      </w:r>
      <w:r>
        <w:rPr>
          <w:rFonts w:ascii="Times New Roman"/>
          <w:b w:val="false"/>
          <w:i w:val="false"/>
          <w:color w:val="000000"/>
          <w:sz w:val="28"/>
        </w:rPr>
        <w:t xml:space="preserve">
      1) при сдаче в эксплуатацию вновь построенных зданий: </w:t>
      </w:r>
      <w:r>
        <w:br/>
      </w:r>
      <w:r>
        <w:rPr>
          <w:rFonts w:ascii="Times New Roman"/>
          <w:b w:val="false"/>
          <w:i w:val="false"/>
          <w:color w:val="000000"/>
          <w:sz w:val="28"/>
        </w:rPr>
        <w:t xml:space="preserve">
      заказчик обращается в орган архитектуры, который на основании данных ГИС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 </w:t>
      </w:r>
      <w:r>
        <w:br/>
      </w:r>
      <w:r>
        <w:rPr>
          <w:rFonts w:ascii="Times New Roman"/>
          <w:b w:val="false"/>
          <w:i w:val="false"/>
          <w:color w:val="000000"/>
          <w:sz w:val="28"/>
        </w:rPr>
        <w:t xml:space="preserve">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(сооружения) с органом архитектуры производит изготовление и установку указателя порядкового номера здания (сооружения), указателя наименования улицы, микрорайона в соответствии с требованиями настоящих Правил; </w:t>
      </w:r>
      <w:r>
        <w:br/>
      </w:r>
      <w:r>
        <w:rPr>
          <w:rFonts w:ascii="Times New Roman"/>
          <w:b w:val="false"/>
          <w:i w:val="false"/>
          <w:color w:val="000000"/>
          <w:sz w:val="28"/>
        </w:rPr>
        <w:t xml:space="preserve">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аппаратами акимов районов города Астаны на основании данных ГИС. </w:t>
      </w:r>
    </w:p>
    <w:bookmarkEnd w:id="33"/>
    <w:p>
      <w:pPr>
        <w:spacing w:after="0"/>
        <w:ind w:left="0"/>
        <w:jc w:val="both"/>
      </w:pPr>
      <w:r>
        <w:rPr>
          <w:rFonts w:ascii="Times New Roman"/>
          <w:b w:val="false"/>
          <w:i w:val="false"/>
          <w:color w:val="ff0000"/>
          <w:sz w:val="28"/>
        </w:rPr>
        <w:t xml:space="preserve">       Сноска. Пункт 56 с изменениями, внесенными постановлением Акимата города Астаны от 20.08.2008 </w:t>
      </w:r>
      <w:r>
        <w:rPr>
          <w:rFonts w:ascii="Times New Roman"/>
          <w:b w:val="false"/>
          <w:i w:val="false"/>
          <w:color w:val="ff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пункт 5 </w:t>
      </w:r>
      <w:r>
        <w:rPr>
          <w:rFonts w:ascii="Times New Roman"/>
          <w:b w:val="false"/>
          <w:i w:val="false"/>
          <w:color w:val="ff0000"/>
          <w:sz w:val="28"/>
        </w:rPr>
        <w:t xml:space="preserve">). </w:t>
      </w:r>
    </w:p>
    <w:bookmarkStart w:name="z81" w:id="34"/>
    <w:p>
      <w:pPr>
        <w:spacing w:after="0"/>
        <w:ind w:left="0"/>
        <w:jc w:val="both"/>
      </w:pPr>
      <w:r>
        <w:rPr>
          <w:rFonts w:ascii="Times New Roman"/>
          <w:b w:val="false"/>
          <w:i w:val="false"/>
          <w:color w:val="000000"/>
          <w:sz w:val="28"/>
        </w:rPr>
        <w:t xml:space="preserve">
      57. </w:t>
      </w:r>
      <w:r>
        <w:rPr>
          <w:rFonts w:ascii="Times New Roman"/>
          <w:b w:val="false"/>
          <w:i w:val="false"/>
          <w:color w:val="ff0000"/>
          <w:sz w:val="28"/>
        </w:rPr>
        <w:t>Исключен постановлением акимата города Астаны</w:t>
      </w:r>
      <w:r>
        <w:rPr>
          <w:rFonts w:ascii="Times New Roman"/>
          <w:b w:val="false"/>
          <w:i w:val="false"/>
          <w:color w:val="000000"/>
          <w:sz w:val="28"/>
        </w:rPr>
        <w:t> </w:t>
      </w:r>
      <w:r>
        <w:rPr>
          <w:rFonts w:ascii="Times New Roman"/>
          <w:b w:val="false"/>
          <w:i w:val="false"/>
          <w:color w:val="ff0000"/>
          <w:sz w:val="28"/>
        </w:rPr>
        <w:t xml:space="preserve">от 26.03.2012  </w:t>
      </w:r>
      <w:r>
        <w:rPr>
          <w:rFonts w:ascii="Times New Roman"/>
          <w:b w:val="false"/>
          <w:i w:val="false"/>
          <w:color w:val="000000"/>
          <w:sz w:val="28"/>
        </w:rPr>
        <w:t>№ 120-308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58. Ответственность за установку и правильное размещение указателей порядковых номеров зданий, сооружений, указателей наименований улиц, указателей наименований микрорайонов на фасадах строящихся (возводимых) зданиях и сооружениях несут заказчики. </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Исключен постановлением акимата города Астаны</w:t>
      </w:r>
      <w:r>
        <w:rPr>
          <w:rFonts w:ascii="Times New Roman"/>
          <w:b w:val="false"/>
          <w:i w:val="false"/>
          <w:color w:val="000000"/>
          <w:sz w:val="28"/>
        </w:rPr>
        <w:t> </w:t>
      </w:r>
      <w:r>
        <w:rPr>
          <w:rFonts w:ascii="Times New Roman"/>
          <w:b w:val="false"/>
          <w:i w:val="false"/>
          <w:color w:val="ff0000"/>
          <w:sz w:val="28"/>
        </w:rPr>
        <w:t xml:space="preserve">от 26.03.2012  </w:t>
      </w:r>
      <w:r>
        <w:rPr>
          <w:rFonts w:ascii="Times New Roman"/>
          <w:b w:val="false"/>
          <w:i w:val="false"/>
          <w:color w:val="000000"/>
          <w:sz w:val="28"/>
        </w:rPr>
        <w:t>№ 120-308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ff0000"/>
          <w:sz w:val="28"/>
        </w:rPr>
        <w:t>Исключен постановлением акимата города Астаны</w:t>
      </w:r>
      <w:r>
        <w:rPr>
          <w:rFonts w:ascii="Times New Roman"/>
          <w:b w:val="false"/>
          <w:i w:val="false"/>
          <w:color w:val="000000"/>
          <w:sz w:val="28"/>
        </w:rPr>
        <w:t> </w:t>
      </w:r>
      <w:r>
        <w:rPr>
          <w:rFonts w:ascii="Times New Roman"/>
          <w:b w:val="false"/>
          <w:i w:val="false"/>
          <w:color w:val="ff0000"/>
          <w:sz w:val="28"/>
        </w:rPr>
        <w:t xml:space="preserve">от 26.03.2012  </w:t>
      </w:r>
      <w:r>
        <w:rPr>
          <w:rFonts w:ascii="Times New Roman"/>
          <w:b w:val="false"/>
          <w:i w:val="false"/>
          <w:color w:val="000000"/>
          <w:sz w:val="28"/>
        </w:rPr>
        <w:t>№ 120-308</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61.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 </w:t>
      </w:r>
      <w:r>
        <w:br/>
      </w:r>
      <w:r>
        <w:rPr>
          <w:rFonts w:ascii="Times New Roman"/>
          <w:b w:val="false"/>
          <w:i w:val="false"/>
          <w:color w:val="000000"/>
          <w:sz w:val="28"/>
        </w:rPr>
        <w:t>
</w:t>
      </w:r>
      <w:r>
        <w:rPr>
          <w:rFonts w:ascii="Times New Roman"/>
          <w:b w:val="false"/>
          <w:i w:val="false"/>
          <w:color w:val="000000"/>
          <w:sz w:val="28"/>
        </w:rPr>
        <w:t xml:space="preserve">
      62. Указатели должны быть различаемы независимо от времени суток. </w:t>
      </w:r>
    </w:p>
    <w:bookmarkEnd w:id="34"/>
    <w:bookmarkStart w:name="z14" w:id="35"/>
    <w:p>
      <w:pPr>
        <w:spacing w:after="0"/>
        <w:ind w:left="0"/>
        <w:jc w:val="left"/>
      </w:pPr>
      <w:r>
        <w:rPr>
          <w:rFonts w:ascii="Times New Roman"/>
          <w:b/>
          <w:i w:val="false"/>
          <w:color w:val="000000"/>
        </w:rPr>
        <w:t xml:space="preserve"> 
  § 2. Указатели наименований улиц </w:t>
      </w:r>
    </w:p>
    <w:bookmarkEnd w:id="35"/>
    <w:bookmarkStart w:name="z87" w:id="36"/>
    <w:p>
      <w:pPr>
        <w:spacing w:after="0"/>
        <w:ind w:left="0"/>
        <w:jc w:val="both"/>
      </w:pPr>
      <w:r>
        <w:rPr>
          <w:rFonts w:ascii="Times New Roman"/>
          <w:b w:val="false"/>
          <w:i w:val="false"/>
          <w:color w:val="000000"/>
          <w:sz w:val="28"/>
        </w:rPr>
        <w:t xml:space="preserve">
      63. Указатели наименований улиц размещаются на зданиях и сооружениях, расположенных на пересечении улиц (перекрестках). </w:t>
      </w:r>
      <w:r>
        <w:br/>
      </w:r>
      <w:r>
        <w:rPr>
          <w:rFonts w:ascii="Times New Roman"/>
          <w:b w:val="false"/>
          <w:i w:val="false"/>
          <w:color w:val="000000"/>
          <w:sz w:val="28"/>
        </w:rPr>
        <w:t>
</w:t>
      </w:r>
      <w:r>
        <w:rPr>
          <w:rFonts w:ascii="Times New Roman"/>
          <w:b w:val="false"/>
          <w:i w:val="false"/>
          <w:color w:val="000000"/>
          <w:sz w:val="28"/>
        </w:rPr>
        <w:t xml:space="preserve">
      64.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 Исключение составляют случаи, когда расстояние между двумя перекрестками составляет более пятисот метров - расстояние между двумя последовательными указателями наименований улиц не должно превышать указанную величину. </w:t>
      </w:r>
      <w:r>
        <w:br/>
      </w:r>
      <w:r>
        <w:rPr>
          <w:rFonts w:ascii="Times New Roman"/>
          <w:b w:val="false"/>
          <w:i w:val="false"/>
          <w:color w:val="000000"/>
          <w:sz w:val="28"/>
        </w:rPr>
        <w:t>
</w:t>
      </w:r>
      <w:r>
        <w:rPr>
          <w:rFonts w:ascii="Times New Roman"/>
          <w:b w:val="false"/>
          <w:i w:val="false"/>
          <w:color w:val="000000"/>
          <w:sz w:val="28"/>
        </w:rPr>
        <w:t xml:space="preserve">
      65. Указатели наименований улиц категории 1 устанавливаются на фасадах всех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улицы категории 1. </w:t>
      </w:r>
      <w:r>
        <w:br/>
      </w:r>
      <w:r>
        <w:rPr>
          <w:rFonts w:ascii="Times New Roman"/>
          <w:b w:val="false"/>
          <w:i w:val="false"/>
          <w:color w:val="000000"/>
          <w:sz w:val="28"/>
        </w:rPr>
        <w:t>
</w:t>
      </w:r>
      <w:r>
        <w:rPr>
          <w:rFonts w:ascii="Times New Roman"/>
          <w:b w:val="false"/>
          <w:i w:val="false"/>
          <w:color w:val="000000"/>
          <w:sz w:val="28"/>
        </w:rPr>
        <w:t xml:space="preserve">
      66. Указатели наименований улиц категории 2 устанавливаются на фасадах всех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наименования улицы категории 2. </w:t>
      </w:r>
      <w:r>
        <w:br/>
      </w:r>
      <w:r>
        <w:rPr>
          <w:rFonts w:ascii="Times New Roman"/>
          <w:b w:val="false"/>
          <w:i w:val="false"/>
          <w:color w:val="000000"/>
          <w:sz w:val="28"/>
        </w:rPr>
        <w:t>
</w:t>
      </w:r>
      <w:r>
        <w:rPr>
          <w:rFonts w:ascii="Times New Roman"/>
          <w:b w:val="false"/>
          <w:i w:val="false"/>
          <w:color w:val="000000"/>
          <w:sz w:val="28"/>
        </w:rPr>
        <w:t xml:space="preserve">
      67. Указатели наименований улиц категории 3 устанавливаются на фасадах всех зданий и сооружений, относящихся к объектам индивидуальной жилой застройки, соответствующие типовому эскизу указателя наименования улицы категории 3. </w:t>
      </w:r>
    </w:p>
    <w:bookmarkEnd w:id="36"/>
    <w:bookmarkStart w:name="z15" w:id="37"/>
    <w:p>
      <w:pPr>
        <w:spacing w:after="0"/>
        <w:ind w:left="0"/>
        <w:jc w:val="left"/>
      </w:pPr>
      <w:r>
        <w:rPr>
          <w:rFonts w:ascii="Times New Roman"/>
          <w:b/>
          <w:i w:val="false"/>
          <w:color w:val="000000"/>
        </w:rPr>
        <w:t xml:space="preserve"> 
  § 3. Указатели наименований микрорайонов </w:t>
      </w:r>
    </w:p>
    <w:bookmarkEnd w:id="37"/>
    <w:bookmarkStart w:name="z92" w:id="38"/>
    <w:p>
      <w:pPr>
        <w:spacing w:after="0"/>
        <w:ind w:left="0"/>
        <w:jc w:val="both"/>
      </w:pPr>
      <w:r>
        <w:rPr>
          <w:rFonts w:ascii="Times New Roman"/>
          <w:b w:val="false"/>
          <w:i w:val="false"/>
          <w:color w:val="000000"/>
          <w:sz w:val="28"/>
        </w:rPr>
        <w:t xml:space="preserve">
      68. Указатели наименований микрорайонов размещаются на зданиях и сооружениях, относящихся к микрорайону и находящихся на пересечении улиц (перекрестках), ограничивающих микрорайон, или условных перекрестках, образованных ограничивающими микрорайон улицами и въездами в микрорайон. </w:t>
      </w:r>
      <w:r>
        <w:br/>
      </w:r>
      <w:r>
        <w:rPr>
          <w:rFonts w:ascii="Times New Roman"/>
          <w:b w:val="false"/>
          <w:i w:val="false"/>
          <w:color w:val="000000"/>
          <w:sz w:val="28"/>
        </w:rPr>
        <w:t>
</w:t>
      </w:r>
      <w:r>
        <w:rPr>
          <w:rFonts w:ascii="Times New Roman"/>
          <w:b w:val="false"/>
          <w:i w:val="false"/>
          <w:color w:val="000000"/>
          <w:sz w:val="28"/>
        </w:rPr>
        <w:t xml:space="preserve">
      69. Исключение составляют случаи, когда расстояние между двумя перекрестками составляет более пятисот метров - расстояние между двумя последовательными указателями наименований микрорайонов не должно превышать указанную величину. </w:t>
      </w:r>
      <w:r>
        <w:br/>
      </w:r>
      <w:r>
        <w:rPr>
          <w:rFonts w:ascii="Times New Roman"/>
          <w:b w:val="false"/>
          <w:i w:val="false"/>
          <w:color w:val="000000"/>
          <w:sz w:val="28"/>
        </w:rPr>
        <w:t>
</w:t>
      </w:r>
      <w:r>
        <w:rPr>
          <w:rFonts w:ascii="Times New Roman"/>
          <w:b w:val="false"/>
          <w:i w:val="false"/>
          <w:color w:val="000000"/>
          <w:sz w:val="28"/>
        </w:rPr>
        <w:t xml:space="preserve">
      70.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 </w:t>
      </w:r>
      <w:r>
        <w:br/>
      </w:r>
      <w:r>
        <w:rPr>
          <w:rFonts w:ascii="Times New Roman"/>
          <w:b w:val="false"/>
          <w:i w:val="false"/>
          <w:color w:val="000000"/>
          <w:sz w:val="28"/>
        </w:rPr>
        <w:t>
</w:t>
      </w:r>
      <w:r>
        <w:rPr>
          <w:rFonts w:ascii="Times New Roman"/>
          <w:b w:val="false"/>
          <w:i w:val="false"/>
          <w:color w:val="000000"/>
          <w:sz w:val="28"/>
        </w:rPr>
        <w:t xml:space="preserve">
      71. Указатели наименований микрорайонов категории 1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значения, соответствующие типовому эскизу указателя наименования микрорайона категории 1. </w:t>
      </w:r>
      <w:r>
        <w:br/>
      </w:r>
      <w:r>
        <w:rPr>
          <w:rFonts w:ascii="Times New Roman"/>
          <w:b w:val="false"/>
          <w:i w:val="false"/>
          <w:color w:val="000000"/>
          <w:sz w:val="28"/>
        </w:rPr>
        <w:t>
</w:t>
      </w:r>
      <w:r>
        <w:rPr>
          <w:rFonts w:ascii="Times New Roman"/>
          <w:b w:val="false"/>
          <w:i w:val="false"/>
          <w:color w:val="000000"/>
          <w:sz w:val="28"/>
        </w:rPr>
        <w:t xml:space="preserve">
      72. Указатели наименований микрорайонов категории 2 устанавливаются на фасадах зданий и сооружений, выходящих на ограничивающие микрорайон магистральные улицы районного значения и улицы, дороги местного значения, соответствующие типовому эскизу указателя наименования улицы категории 2. </w:t>
      </w:r>
      <w:r>
        <w:br/>
      </w:r>
      <w:r>
        <w:rPr>
          <w:rFonts w:ascii="Times New Roman"/>
          <w:b w:val="false"/>
          <w:i w:val="false"/>
          <w:color w:val="000000"/>
          <w:sz w:val="28"/>
        </w:rPr>
        <w:t>
</w:t>
      </w:r>
      <w:r>
        <w:rPr>
          <w:rFonts w:ascii="Times New Roman"/>
          <w:b w:val="false"/>
          <w:i w:val="false"/>
          <w:color w:val="000000"/>
          <w:sz w:val="28"/>
        </w:rPr>
        <w:t xml:space="preserve">
      73. В случае установки на фасаде здания или сооружения указателя наименования микрорайона указатель наименования улицы не устанавливается. </w:t>
      </w:r>
    </w:p>
    <w:bookmarkEnd w:id="38"/>
    <w:bookmarkStart w:name="z16" w:id="39"/>
    <w:p>
      <w:pPr>
        <w:spacing w:after="0"/>
        <w:ind w:left="0"/>
        <w:jc w:val="left"/>
      </w:pPr>
      <w:r>
        <w:rPr>
          <w:rFonts w:ascii="Times New Roman"/>
          <w:b/>
          <w:i w:val="false"/>
          <w:color w:val="000000"/>
        </w:rPr>
        <w:t xml:space="preserve"> 
  § 4. Указатели порядкового номера объектов </w:t>
      </w:r>
    </w:p>
    <w:bookmarkEnd w:id="39"/>
    <w:bookmarkStart w:name="z98" w:id="40"/>
    <w:p>
      <w:pPr>
        <w:spacing w:after="0"/>
        <w:ind w:left="0"/>
        <w:jc w:val="both"/>
      </w:pPr>
      <w:r>
        <w:rPr>
          <w:rFonts w:ascii="Times New Roman"/>
          <w:b w:val="false"/>
          <w:i w:val="false"/>
          <w:color w:val="000000"/>
          <w:sz w:val="28"/>
        </w:rPr>
        <w:t xml:space="preserve">
      74.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 </w:t>
      </w:r>
      <w:r>
        <w:br/>
      </w:r>
      <w:r>
        <w:rPr>
          <w:rFonts w:ascii="Times New Roman"/>
          <w:b w:val="false"/>
          <w:i w:val="false"/>
          <w:color w:val="000000"/>
          <w:sz w:val="28"/>
        </w:rPr>
        <w:t>
</w:t>
      </w:r>
      <w:r>
        <w:rPr>
          <w:rFonts w:ascii="Times New Roman"/>
          <w:b w:val="false"/>
          <w:i w:val="false"/>
          <w:color w:val="000000"/>
          <w:sz w:val="28"/>
        </w:rPr>
        <w:t xml:space="preserve">
      75. В случае, когда на фасаде здания, сооружения размещен указатель наименования улицы или микрорайона, указатель порядкового номера здания, сооружения размещается по горизонтальной оси после указателя наименования улицы или микрорайона. </w:t>
      </w:r>
      <w:r>
        <w:br/>
      </w:r>
      <w:r>
        <w:rPr>
          <w:rFonts w:ascii="Times New Roman"/>
          <w:b w:val="false"/>
          <w:i w:val="false"/>
          <w:color w:val="000000"/>
          <w:sz w:val="28"/>
        </w:rPr>
        <w:t>
</w:t>
      </w:r>
      <w:r>
        <w:rPr>
          <w:rFonts w:ascii="Times New Roman"/>
          <w:b w:val="false"/>
          <w:i w:val="false"/>
          <w:color w:val="000000"/>
          <w:sz w:val="28"/>
        </w:rPr>
        <w:t xml:space="preserve">
      76. Указатели порядкового номера здания или сооружения категории 1 устанавливаются на фасадах зданий и сооружений, выходящих на магистральные дороги скоростного и регулируемого движения, магистральные улицы общегородского значения, соответствующие типовому эскизу указателя порядкового номера здания или сооружения категории 1. </w:t>
      </w:r>
      <w:r>
        <w:br/>
      </w:r>
      <w:r>
        <w:rPr>
          <w:rFonts w:ascii="Times New Roman"/>
          <w:b w:val="false"/>
          <w:i w:val="false"/>
          <w:color w:val="000000"/>
          <w:sz w:val="28"/>
        </w:rPr>
        <w:t>
</w:t>
      </w:r>
      <w:r>
        <w:rPr>
          <w:rFonts w:ascii="Times New Roman"/>
          <w:b w:val="false"/>
          <w:i w:val="false"/>
          <w:color w:val="000000"/>
          <w:sz w:val="28"/>
        </w:rPr>
        <w:t xml:space="preserve">
      77. Указатели порядкового номера здания или сооружения категории 2 устанавливаются на фасадах зданий и сооружений, выходящих на магистральные улицы районного значения, улицы и дороги местного значения, соответствующие типовому эскизу указателя порядкового номера здания, сооружения категории 2. </w:t>
      </w:r>
      <w:r>
        <w:br/>
      </w:r>
      <w:r>
        <w:rPr>
          <w:rFonts w:ascii="Times New Roman"/>
          <w:b w:val="false"/>
          <w:i w:val="false"/>
          <w:color w:val="000000"/>
          <w:sz w:val="28"/>
        </w:rPr>
        <w:t>
</w:t>
      </w:r>
      <w:r>
        <w:rPr>
          <w:rFonts w:ascii="Times New Roman"/>
          <w:b w:val="false"/>
          <w:i w:val="false"/>
          <w:color w:val="000000"/>
          <w:sz w:val="28"/>
        </w:rPr>
        <w:t xml:space="preserve">
      78. Указатели порядкового номера здания, сооружения категории 3 устанавливаются на фасадах зданий и сооружений, относящихся к объектам индивидуальной жилой застройки, соответствующие типовому эскизу указателя порядкового номера здания категории 3. </w:t>
      </w:r>
      <w:r>
        <w:br/>
      </w:r>
      <w:r>
        <w:rPr>
          <w:rFonts w:ascii="Times New Roman"/>
          <w:b w:val="false"/>
          <w:i w:val="false"/>
          <w:color w:val="000000"/>
          <w:sz w:val="28"/>
        </w:rPr>
        <w:t xml:space="preserve">
      Внутри микрорайонов и кварталов указатели порядкового номера здания или сооружения категории 3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сооружения категории 3. </w:t>
      </w:r>
    </w:p>
    <w:bookmarkEnd w:id="40"/>
    <w:bookmarkStart w:name="z17" w:id="41"/>
    <w:p>
      <w:pPr>
        <w:spacing w:after="0"/>
        <w:ind w:left="0"/>
        <w:jc w:val="left"/>
      </w:pPr>
      <w:r>
        <w:rPr>
          <w:rFonts w:ascii="Times New Roman"/>
          <w:b/>
          <w:i w:val="false"/>
          <w:color w:val="000000"/>
        </w:rPr>
        <w:t xml:space="preserve"> 
  § 5. Угловые указатели наименований улиц </w:t>
      </w:r>
    </w:p>
    <w:bookmarkEnd w:id="41"/>
    <w:bookmarkStart w:name="z103" w:id="42"/>
    <w:p>
      <w:pPr>
        <w:spacing w:after="0"/>
        <w:ind w:left="0"/>
        <w:jc w:val="both"/>
      </w:pPr>
      <w:r>
        <w:rPr>
          <w:rFonts w:ascii="Times New Roman"/>
          <w:b w:val="false"/>
          <w:i w:val="false"/>
          <w:color w:val="000000"/>
          <w:sz w:val="28"/>
        </w:rPr>
        <w:t xml:space="preserve">
      79.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 </w:t>
      </w:r>
    </w:p>
    <w:bookmarkEnd w:id="42"/>
    <w:bookmarkStart w:name="z18" w:id="43"/>
    <w:p>
      <w:pPr>
        <w:spacing w:after="0"/>
        <w:ind w:left="0"/>
        <w:jc w:val="left"/>
      </w:pPr>
      <w:r>
        <w:rPr>
          <w:rFonts w:ascii="Times New Roman"/>
          <w:b/>
          <w:i w:val="false"/>
          <w:color w:val="000000"/>
        </w:rPr>
        <w:t xml:space="preserve"> 
  Глава 8. Изготовление и установка указателей наименований </w:t>
      </w:r>
      <w:r>
        <w:br/>
      </w:r>
      <w:r>
        <w:rPr>
          <w:rFonts w:ascii="Times New Roman"/>
          <w:b/>
          <w:i w:val="false"/>
          <w:color w:val="000000"/>
        </w:rPr>
        <w:t xml:space="preserve">
частей города и порядковых номеров за счет инвесторов </w:t>
      </w:r>
    </w:p>
    <w:bookmarkEnd w:id="43"/>
    <w:p>
      <w:pPr>
        <w:spacing w:after="0"/>
        <w:ind w:left="0"/>
        <w:jc w:val="both"/>
      </w:pPr>
      <w:r>
        <w:rPr>
          <w:rFonts w:ascii="Times New Roman"/>
          <w:b w:val="false"/>
          <w:i w:val="false"/>
          <w:color w:val="ff0000"/>
          <w:sz w:val="28"/>
        </w:rPr>
        <w:t xml:space="preserve">      Сноска. Глава 8 исключена постановлением акимата города Астаны от 26.03.2012 </w:t>
      </w:r>
      <w:r>
        <w:rPr>
          <w:rFonts w:ascii="Times New Roman"/>
          <w:b w:val="false"/>
          <w:i w:val="false"/>
          <w:color w:val="ff0000"/>
          <w:sz w:val="28"/>
        </w:rPr>
        <w:t>№ 120-308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44"/>
    <w:p>
      <w:pPr>
        <w:spacing w:after="0"/>
        <w:ind w:left="0"/>
        <w:jc w:val="left"/>
      </w:pPr>
      <w:r>
        <w:rPr>
          <w:rFonts w:ascii="Times New Roman"/>
          <w:b/>
          <w:i w:val="false"/>
          <w:color w:val="000000"/>
        </w:rPr>
        <w:t xml:space="preserve"> 
  Глава 9. Дополнительные требования </w:t>
      </w:r>
    </w:p>
    <w:bookmarkEnd w:id="44"/>
    <w:bookmarkStart w:name="z115" w:id="45"/>
    <w:p>
      <w:pPr>
        <w:spacing w:after="0"/>
        <w:ind w:left="0"/>
        <w:jc w:val="both"/>
      </w:pPr>
      <w:r>
        <w:rPr>
          <w:rFonts w:ascii="Times New Roman"/>
          <w:b w:val="false"/>
          <w:i w:val="false"/>
          <w:color w:val="000000"/>
          <w:sz w:val="28"/>
        </w:rPr>
        <w:t>
      91. Данные по присвоенным порядковым номерам земельным участкам, зданиям и сооружениям, встроено-пристроенным и пристроенным помещениям подлежат обязательной регистрации в информационной базе данных ГИС.</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91 с изменениями, внесенными постановлением Акимата города Астаны от 20.08.2008 </w:t>
      </w:r>
      <w:r>
        <w:rPr>
          <w:rFonts w:ascii="Times New Roman"/>
          <w:b w:val="false"/>
          <w:i w:val="false"/>
          <w:color w:val="00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5 </w:t>
      </w:r>
      <w:r>
        <w:rPr>
          <w:rFonts w:ascii="Times New Roman"/>
          <w:b w:val="false"/>
          <w:i w:val="false"/>
          <w:color w:val="ff0000"/>
          <w:sz w:val="28"/>
        </w:rPr>
        <w:t>).</w:t>
      </w:r>
    </w:p>
    <w:bookmarkEnd w:id="45"/>
    <w:bookmarkStart w:name="z116" w:id="46"/>
    <w:p>
      <w:pPr>
        <w:spacing w:after="0"/>
        <w:ind w:left="0"/>
        <w:jc w:val="both"/>
      </w:pPr>
      <w:r>
        <w:rPr>
          <w:rFonts w:ascii="Times New Roman"/>
          <w:b w:val="false"/>
          <w:i w:val="false"/>
          <w:color w:val="000000"/>
          <w:sz w:val="28"/>
        </w:rPr>
        <w:t xml:space="preserve">
      92.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города, садовым и огородным участкам. </w:t>
      </w:r>
      <w:r>
        <w:br/>
      </w:r>
      <w:r>
        <w:rPr>
          <w:rFonts w:ascii="Times New Roman"/>
          <w:b w:val="false"/>
          <w:i w:val="false"/>
          <w:color w:val="000000"/>
          <w:sz w:val="28"/>
        </w:rPr>
        <w:t>
</w:t>
      </w:r>
      <w:r>
        <w:rPr>
          <w:rFonts w:ascii="Times New Roman"/>
          <w:b w:val="false"/>
          <w:i w:val="false"/>
          <w:color w:val="000000"/>
          <w:sz w:val="28"/>
        </w:rPr>
        <w:t xml:space="preserve">
      93.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 </w:t>
      </w:r>
      <w:r>
        <w:br/>
      </w:r>
      <w:r>
        <w:rPr>
          <w:rFonts w:ascii="Times New Roman"/>
          <w:b w:val="false"/>
          <w:i w:val="false"/>
          <w:color w:val="000000"/>
          <w:sz w:val="28"/>
        </w:rPr>
        <w:t>
</w:t>
      </w:r>
      <w:r>
        <w:rPr>
          <w:rFonts w:ascii="Times New Roman"/>
          <w:b w:val="false"/>
          <w:i w:val="false"/>
          <w:color w:val="000000"/>
          <w:sz w:val="28"/>
        </w:rPr>
        <w:t xml:space="preserve">
      94.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 </w:t>
      </w:r>
      <w:r>
        <w:br/>
      </w:r>
      <w:r>
        <w:rPr>
          <w:rFonts w:ascii="Times New Roman"/>
          <w:b w:val="false"/>
          <w:i w:val="false"/>
          <w:color w:val="000000"/>
          <w:sz w:val="28"/>
        </w:rPr>
        <w:t>
</w:t>
      </w:r>
      <w:r>
        <w:rPr>
          <w:rFonts w:ascii="Times New Roman"/>
          <w:b w:val="false"/>
          <w:i w:val="false"/>
          <w:color w:val="000000"/>
          <w:sz w:val="28"/>
        </w:rPr>
        <w:t xml:space="preserve">
      95.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 </w:t>
      </w:r>
      <w:r>
        <w:br/>
      </w:r>
      <w:r>
        <w:rPr>
          <w:rFonts w:ascii="Times New Roman"/>
          <w:b w:val="false"/>
          <w:i w:val="false"/>
          <w:color w:val="000000"/>
          <w:sz w:val="28"/>
        </w:rPr>
        <w:t>
</w:t>
      </w:r>
      <w:r>
        <w:rPr>
          <w:rFonts w:ascii="Times New Roman"/>
          <w:b w:val="false"/>
          <w:i w:val="false"/>
          <w:color w:val="000000"/>
          <w:sz w:val="28"/>
        </w:rPr>
        <w:t>
      96. Указатели, установленные на фасадах зданий и сооружений с нарушением требований настоящих Правил, подлежат демонтажу собственником (балансодержателем) здания (сооружения) либо лицом, его обслуживающим, а при его отсутствии - аппаратами акимов районов города Астаны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96 с изменениями, внесенными постановлением Акимата города Астаны от 20.08.2008 </w:t>
      </w:r>
      <w:r>
        <w:rPr>
          <w:rFonts w:ascii="Times New Roman"/>
          <w:b w:val="false"/>
          <w:i w:val="false"/>
          <w:color w:val="00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5 </w:t>
      </w:r>
      <w:r>
        <w:rPr>
          <w:rFonts w:ascii="Times New Roman"/>
          <w:b w:val="false"/>
          <w:i w:val="false"/>
          <w:color w:val="ff0000"/>
          <w:sz w:val="28"/>
        </w:rPr>
        <w:t xml:space="preserve">). </w:t>
      </w:r>
    </w:p>
    <w:bookmarkEnd w:id="46"/>
    <w:bookmarkStart w:name="z121" w:id="47"/>
    <w:p>
      <w:pPr>
        <w:spacing w:after="0"/>
        <w:ind w:left="0"/>
        <w:jc w:val="both"/>
      </w:pPr>
      <w:r>
        <w:rPr>
          <w:rFonts w:ascii="Times New Roman"/>
          <w:b w:val="false"/>
          <w:i w:val="false"/>
          <w:color w:val="000000"/>
          <w:sz w:val="28"/>
        </w:rPr>
        <w:t xml:space="preserve">
      97. Собственники (балансодержатели) зданий и сооружений обязаны содержать в исправном состоянии указатели порядковых номеров зданий и сооружений, указатели наименований улиц и микрорайонов. </w:t>
      </w:r>
      <w:r>
        <w:br/>
      </w:r>
      <w:r>
        <w:rPr>
          <w:rFonts w:ascii="Times New Roman"/>
          <w:b w:val="false"/>
          <w:i w:val="false"/>
          <w:color w:val="000000"/>
          <w:sz w:val="28"/>
        </w:rPr>
        <w:t>
</w:t>
      </w:r>
      <w:r>
        <w:rPr>
          <w:rFonts w:ascii="Times New Roman"/>
          <w:b w:val="false"/>
          <w:i w:val="false"/>
          <w:color w:val="000000"/>
          <w:sz w:val="28"/>
        </w:rPr>
        <w:t xml:space="preserve">
      98. При выходе из строя, утрате, повреждении, износе указатели наименований улиц и микрорайонов, указатели порядковых номеров зданий и сооружений должны быть заменены собственниками (балансодержателями). </w:t>
      </w:r>
      <w:r>
        <w:br/>
      </w:r>
      <w:r>
        <w:rPr>
          <w:rFonts w:ascii="Times New Roman"/>
          <w:b w:val="false"/>
          <w:i w:val="false"/>
          <w:color w:val="000000"/>
          <w:sz w:val="28"/>
        </w:rPr>
        <w:t>
</w:t>
      </w:r>
      <w:r>
        <w:rPr>
          <w:rFonts w:ascii="Times New Roman"/>
          <w:b w:val="false"/>
          <w:i w:val="false"/>
          <w:color w:val="000000"/>
          <w:sz w:val="28"/>
        </w:rPr>
        <w:t xml:space="preserve">
      99. Собственники (балансодержатели) зданий и сооружений обязаны обеспечивать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 </w:t>
      </w:r>
    </w:p>
    <w:bookmarkEnd w:id="47"/>
    <w:bookmarkStart w:name="z22" w:id="48"/>
    <w:p>
      <w:pPr>
        <w:spacing w:after="0"/>
        <w:ind w:left="0"/>
        <w:jc w:val="left"/>
      </w:pPr>
      <w:r>
        <w:rPr>
          <w:rFonts w:ascii="Times New Roman"/>
          <w:b/>
          <w:i w:val="false"/>
          <w:color w:val="000000"/>
        </w:rPr>
        <w:t xml:space="preserve"> 
  Раздел 3. Порядок внесения изменений в правоудостоверяющие </w:t>
      </w:r>
      <w:r>
        <w:br/>
      </w:r>
      <w:r>
        <w:rPr>
          <w:rFonts w:ascii="Times New Roman"/>
          <w:b/>
          <w:i w:val="false"/>
          <w:color w:val="000000"/>
        </w:rPr>
        <w:t>
и иные документы после изменения наименований</w:t>
      </w:r>
      <w:r>
        <w:br/>
      </w:r>
      <w:r>
        <w:rPr>
          <w:rFonts w:ascii="Times New Roman"/>
          <w:b/>
          <w:i w:val="false"/>
          <w:color w:val="000000"/>
        </w:rPr>
        <w:t>
градостроительных элементов либо порядковых номеров объектов</w:t>
      </w:r>
    </w:p>
    <w:bookmarkEnd w:id="48"/>
    <w:bookmarkStart w:name="z124" w:id="49"/>
    <w:p>
      <w:pPr>
        <w:spacing w:after="0"/>
        <w:ind w:left="0"/>
        <w:jc w:val="both"/>
      </w:pPr>
      <w:r>
        <w:rPr>
          <w:rFonts w:ascii="Times New Roman"/>
          <w:b w:val="false"/>
          <w:i w:val="false"/>
          <w:color w:val="000000"/>
          <w:sz w:val="28"/>
        </w:rPr>
        <w:t xml:space="preserve">
      100. Совместные решения маслихата и акимата города Астаны о переименовании градостроительных элементов (улиц, микрорайонов и т.п.), опубликованные в установленном порядке, а также решения органа архитектуры об изменении порядковых номеров объектов являются основанием для инициирования физическими и юридическими лицами внесения изменений в документы, удостоверяющие право собственности (хозяйственного ведения, оперативного управления) на принадлежащее им имущество, и иные документы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101. Внесение указанных изменений в документы осуществляется по инициативе физического или юридического лица либо в момент регистрации каких-либо сделок в отношении имущества в регистрирующем органе. </w:t>
      </w:r>
      <w:r>
        <w:br/>
      </w:r>
      <w:r>
        <w:rPr>
          <w:rFonts w:ascii="Times New Roman"/>
          <w:b w:val="false"/>
          <w:i w:val="false"/>
          <w:color w:val="000000"/>
          <w:sz w:val="28"/>
        </w:rPr>
        <w:t xml:space="preserve">
       К письменному обращению в соответствии с пунктом 100 настоящих Правил заявителем прилагаются следующие документы: </w:t>
      </w:r>
      <w:r>
        <w:br/>
      </w:r>
      <w:r>
        <w:rPr>
          <w:rFonts w:ascii="Times New Roman"/>
          <w:b w:val="false"/>
          <w:i w:val="false"/>
          <w:color w:val="000000"/>
          <w:sz w:val="28"/>
        </w:rPr>
        <w:t xml:space="preserve">
      1) правоустанавливающие документы на объект недвижимости; </w:t>
      </w:r>
      <w:r>
        <w:br/>
      </w:r>
      <w:r>
        <w:rPr>
          <w:rFonts w:ascii="Times New Roman"/>
          <w:b w:val="false"/>
          <w:i w:val="false"/>
          <w:color w:val="000000"/>
          <w:sz w:val="28"/>
        </w:rPr>
        <w:t xml:space="preserve">
      2) копия технического паспорта объекта; </w:t>
      </w:r>
      <w:r>
        <w:br/>
      </w:r>
      <w:r>
        <w:rPr>
          <w:rFonts w:ascii="Times New Roman"/>
          <w:b w:val="false"/>
          <w:i w:val="false"/>
          <w:color w:val="000000"/>
          <w:sz w:val="28"/>
        </w:rPr>
        <w:t>
      3) копия удостоверения личности физического лица; для юридических лиц - копия свидетельства о государственной регистрации и статистической карты, доверенность на представителя.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101 с изменениями, внесенными постановлением Акимата города Астаны от 20.08.2008 </w:t>
      </w:r>
      <w:r>
        <w:rPr>
          <w:rFonts w:ascii="Times New Roman"/>
          <w:b w:val="false"/>
          <w:i w:val="false"/>
          <w:color w:val="00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пункт 5 </w:t>
      </w:r>
      <w:r>
        <w:rPr>
          <w:rFonts w:ascii="Times New Roman"/>
          <w:b w:val="false"/>
          <w:i w:val="false"/>
          <w:color w:val="ff0000"/>
          <w:sz w:val="28"/>
        </w:rPr>
        <w:t xml:space="preserve">). </w:t>
      </w:r>
    </w:p>
    <w:bookmarkEnd w:id="49"/>
    <w:bookmarkStart w:name="z23" w:id="50"/>
    <w:p>
      <w:pPr>
        <w:spacing w:after="0"/>
        <w:ind w:left="0"/>
        <w:jc w:val="left"/>
      </w:pPr>
      <w:r>
        <w:rPr>
          <w:rFonts w:ascii="Times New Roman"/>
          <w:b/>
          <w:i w:val="false"/>
          <w:color w:val="000000"/>
        </w:rPr>
        <w:t xml:space="preserve"> 
  Раздел 4. Заключительные положения </w:t>
      </w:r>
    </w:p>
    <w:bookmarkEnd w:id="50"/>
    <w:bookmarkStart w:name="z126" w:id="51"/>
    <w:p>
      <w:pPr>
        <w:spacing w:after="0"/>
        <w:ind w:left="0"/>
        <w:jc w:val="both"/>
      </w:pPr>
      <w:r>
        <w:rPr>
          <w:rFonts w:ascii="Times New Roman"/>
          <w:b w:val="false"/>
          <w:i w:val="false"/>
          <w:color w:val="000000"/>
          <w:sz w:val="28"/>
        </w:rPr>
        <w:t>
      102. Настоящие Правила обязательны на всей территории города Астаны для исполнения физическими и юридическими лицами независимо от формы собственности и ведомственной принадлежности.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102 с изменениями, внесенными постановлением Акимата города Астаны от 20.08.2008 </w:t>
      </w:r>
      <w:r>
        <w:rPr>
          <w:rFonts w:ascii="Times New Roman"/>
          <w:b w:val="false"/>
          <w:i w:val="false"/>
          <w:color w:val="000000"/>
          <w:sz w:val="28"/>
        </w:rPr>
        <w:t xml:space="preserve">N 20-989п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пункт 5</w:t>
      </w:r>
      <w:r>
        <w:rPr>
          <w:rFonts w:ascii="Times New Roman"/>
          <w:b w:val="false"/>
          <w:i w:val="false"/>
          <w:color w:val="ff0000"/>
          <w:sz w:val="28"/>
        </w:rPr>
        <w:t>).</w:t>
      </w:r>
    </w:p>
    <w:bookmarkEnd w:id="51"/>
    <w:bookmarkStart w:name="z127" w:id="52"/>
    <w:p>
      <w:pPr>
        <w:spacing w:after="0"/>
        <w:ind w:left="0"/>
        <w:jc w:val="both"/>
      </w:pPr>
      <w:r>
        <w:rPr>
          <w:rFonts w:ascii="Times New Roman"/>
          <w:b w:val="false"/>
          <w:i w:val="false"/>
          <w:color w:val="000000"/>
          <w:sz w:val="28"/>
        </w:rPr>
        <w:t xml:space="preserve">
      103. Отношения, не охватываемые Правилами, регулируются действующим законодательством Республики Казахстан.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