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f863" w14:textId="c12f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на бесплатное зубопротезирование (за исключением протезов из драгоценных металлов)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декабря 2004 года N 3-1-1905п. Зарегистрировано Департаментом юстиции города Астаны 28 декабря 2004 года N 365.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</w:t>
      </w:r>
      <w:r>
        <w:rPr>
          <w:rFonts w:ascii="Times New Roman"/>
          <w:b w:val="false"/>
          <w:i w:val="false"/>
          <w:color w:val="000000"/>
          <w:sz w:val="28"/>
        </w:rPr>
        <w:t>
 защищенности инвалидов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Указом Президента Республики Казахстан, имеющим силу Закона, от 28 апреля 1995 года N 2247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 на бесплатное зубопротезирование (за исключением протезов из драгоценных металлов) отдельным категориям граждан (далее - Правила).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Постановление акимата города Астаны от 26 февраля 2004 года N 3-1-603п "Об утверждении Правил оказания социальной помощи на бесплатное зубопротезирование (за исключением протезов из драгоценных металлов) отдельным категориям граждан города Астаны в 2004 году" признать утратившим силу (зарегистрировано в Департаменте юстиции города Астаны 26 марта 2004 года за N 319; опубликовано в газетах: "Астана хабары" от 10 апреля 2004 года N 47; "Вечерняя Астана" от 8 апреля 2004 года N 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                   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                    Есилов С.С.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  Толибаев М.Е.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      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        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заведующего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                          Шакун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здравохранения города Астаны"                              Шайдаров М. 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начальника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города Астаны"                                   Криничная Г.С.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 9 декабря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N 3-1-1905п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социальной помощи на бесплатное зубопротезирование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(за исключением протезов из драгоценных металлов)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отдельным категориям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социальной помощи на бесплатное зубопротезирование (за исключением протезов из драгоценных металлов) отдельным категориям граждан (далее - Правила)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</w:t>
      </w:r>
      <w:r>
        <w:rPr>
          <w:rFonts w:ascii="Times New Roman"/>
          <w:b w:val="false"/>
          <w:i w:val="false"/>
          <w:color w:val="000000"/>
          <w:sz w:val="28"/>
        </w:rPr>
        <w:t>
 защищенности инвалидов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Указом Президента Республики Казахстан, имеющим силу Закона, от 28 апреля 1995 года N 2247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</w:t>
      </w:r>
      <w:r>
        <w:rPr>
          <w:rFonts w:ascii="Times New Roman"/>
          <w:b w:val="false"/>
          <w:i w:val="false"/>
          <w:color w:val="000000"/>
          <w:sz w:val="28"/>
        </w:rPr>
        <w:t>
 и социальной защите участников, инвалидов Великой Отечественной войны и лиц, приравненных к ним".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на бесплатное зубопротезирование (за исключением протезов из драгоценных металлов) предоставляется следующим категориям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и лицам, приравненным к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пенсионерам по возрасту;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1, 2 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многодетным матерям, (в случае отсутствия матери - отцу, либо опекуну или попечителю), имеющим четырех и более совместно проживающих несовершеннолетних детей (в том числе детей, обучающихся в высших и средних специальных учебных заведениях, после достижения ими совершеннолетия - до времени окончания ими учебных заведений).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программы "Социальные выплаты отдельным категориям граждан по решению местных представительных органов" (далее - Программа) является Департамент труда, занятости и социальной защиты населения города Астаны (далее - Администратор).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и Департамент здравоохранения города Астаны - уполномоченный орган по вопросам здравоохранения (далее - Уполномоченный орган) во взаимодействии обеспечивают реализацию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Программы между Администратором, Уполномоченным органом и победителями открытого конкурса по определению потенциальных поставщиков услуг на бесплатное зубопротезирование (за исключением протезов из драгоценных металлов) отдельным категориям граждан (далее - Победители) заключаются договоры, в которых оговариваются обязательства сторон и условия выполнения этих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оказания социальной помощи на бесплатное зубопротезирование (за исключением протезов из драгоценных металлов) отдельным категориям граждан являются оригиналы удостоверения личности и удостоверения, подтверждающего принадлежность к категориям граждан, указанным в пункте 1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финансирования и предоставления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Источником финансирования оказания социальной помощи на бесплатное зубопротезирование (за исключением протезов из драгоценных металлов) отдельным категориям граждан является бюджет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средств, предусмотренных в бюджете города на соответствующий финансовый год, производит оплату затрат, связанных с бесплатным зубопротезированием (за исключением протезов из драгоценных металлов) категорий граждан, указанных в пункте 1 настоящих Правил, непосредственно Победителям, на основании сверенных реестров и актов выполненных работ, представленных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сверку представленных Победителями списков лиц, получивших услуги по бесплатному зубопротезированию, с базой данных Городского филиала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осуществляет: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сверку реестров оказанных услуг и актов выполненных работ, представленных Победителями согласно приложениям 1, 2 к Правилам, в соответствии с ценами, утвержденными протоколом по итогам открытого конкурса по определению потенциальных поставщиков услуг по бесплатному зубопротезированию (за исключением протезов из драгоценных металлов) отдельных категорий граждан на соответствующий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ежемесячно, до 10 числа следующего месяца, представление Администратору сверенных реестров оказанных услуг и актов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Победители после заключения договоров о государственных закупках в установленном законодательством Республики Казахстан порядке через местные средства массовой информации информируют население о проведении бесплатного зубопротезирования категорий граждан, указанных в пункте 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Граждане, имеющие право на бесплатное зубопротезирование, проходят медицинское обследование у Победителей и регистрируются как нуждающиеся в зубопротезировании (за исключением протезов из драгоценных металлов).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Участникам и инвалидам Великой Отечественной войны и лицам, приравненным к ним, услуги по бесплатному зубопротезированию (за исключением протезов из драгоценных металлов) предоставляются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Остальным категориям граждан услуги по бесплатному зубопротезированию (за исключением протезов из драгоценных металлов) предоставляются в порядке очередности.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Категориям граждан, указанным в пункте 1 настоящих Правил, право на бесплатное зубопротезирование предоставляется один раз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Победители осуществляют работы по изготовлению, ремонту и установке зубных протезов (за исключением протезов из драгоценных металлов) в соответствии с ценами, утвержденными протоколом по итогам открытого конкурса по определению потенциальных поставщиков услуг по бесплатному зубопротезированию отдельных категорий граждан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Победители ежемесячно, до 5 числа следующего месяца, представляют Уполномоченному органу реестры оказанных услуг и акты выполненных работ, согласно приложениям 1, 2 к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Победители обязаны обеспечить предоставление качественных услуг. В случае выявления фактов предоставления некачественных услуг Победители обязаны устранить их за счет собственных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Приложение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Правила оказания социальной помощи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на бесплатное зубопротезирование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(за исключением протезов из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металлов) отдельным категориям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оказанных услуг по бесплатному зубопротезированию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за ____________________ 200_ года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(месяц)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190"/>
        <w:gridCol w:w="2359"/>
        <w:gridCol w:w="1279"/>
        <w:gridCol w:w="4746"/>
        <w:gridCol w:w="1754"/>
        <w:gridCol w:w="1046"/>
      </w:tblGrid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пенсионного удостоверения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(многодетной матери)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филиала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банка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поставщика услуг           __________________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     (Фамилия, 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 Правила оказания социальной помощи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на бесплатное зубопротезирование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(за исключением протезов из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металлов) отдельным категориям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 выполненных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872"/>
        <w:gridCol w:w="2085"/>
        <w:gridCol w:w="2053"/>
        <w:gridCol w:w="1659"/>
        <w:gridCol w:w="1168"/>
        <w:gridCol w:w="2365"/>
      </w:tblGrid>
      <w:tr>
        <w:trPr>
          <w:trHeight w:val="45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статус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работ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полненных работ/услуг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тезированного
</w:t>
            </w:r>
          </w:p>
        </w:tc>
      </w:tr>
      <w:tr>
        <w:trPr>
          <w:trHeight w:val="45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поставщика услуг           __________________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     (Фамилия, И.О.)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