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586f" w14:textId="9da5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реформирования и развития здравоохранения города Астаны на 2005-2007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24 декабря 2004 года N 106/15-III. Зарегистрировано Департаментом юстиции Республики Казахстан 24 января 2005 года N 373. Утратило силу решением маслихата города Астаны от 12 декабря 2007 года N 29/6-IV</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Рассмотрев представленную акиматом города Астаны Программу реформирования и развития здравоохранения города Астаны на 2005-2007 годы, руководствуясь 
</w:t>
      </w:r>
      <w:r>
        <w:rPr>
          <w:rFonts w:ascii="Times New Roman"/>
          <w:b w:val="false"/>
          <w:i w:val="false"/>
          <w:color w:val="000000"/>
          <w:sz w:val="28"/>
        </w:rPr>
        <w:t xml:space="preserve"> статьей 86 </w:t>
      </w:r>
      <w:r>
        <w:rPr>
          <w:rFonts w:ascii="Times New Roman"/>
          <w:b w:val="false"/>
          <w:i w:val="false"/>
          <w:color w:val="000000"/>
          <w:sz w:val="28"/>
        </w:rPr>
        <w:t>
 Конституции Республики Казахстан и 
</w:t>
      </w:r>
      <w:r>
        <w:rPr>
          <w:rFonts w:ascii="Times New Roman"/>
          <w:b w:val="false"/>
          <w:i w:val="false"/>
          <w:color w:val="000000"/>
          <w:sz w:val="28"/>
        </w:rPr>
        <w:t xml:space="preserve"> статьей 6 </w:t>
      </w:r>
      <w:r>
        <w:rPr>
          <w:rFonts w:ascii="Times New Roman"/>
          <w:b w:val="false"/>
          <w:i w:val="false"/>
          <w:color w:val="000000"/>
          <w:sz w:val="28"/>
        </w:rPr>
        <w:t>
 Закона Республики Казахстан от 23 января 2001 года N 148-II "О местном государственном управлении в Республике Казахстан", маслихат города Астаны 
</w:t>
      </w:r>
      <w:r>
        <w:rPr>
          <w:rFonts w:ascii="Times New Roman"/>
          <w:b/>
          <w:i w:val="false"/>
          <w:color w:val="000000"/>
          <w:sz w:val="28"/>
        </w:rPr>
        <w:t>
РЕШИЛ:
</w:t>
      </w:r>
      <w:r>
        <w:rPr>
          <w:rFonts w:ascii="Times New Roman"/>
          <w:b w:val="false"/>
          <w:i w:val="false"/>
          <w:color w:val="000000"/>
          <w:sz w:val="28"/>
        </w:rPr>
        <w:t>
</w:t>
      </w:r>
      <w:r>
        <w:br/>
      </w:r>
      <w:r>
        <w:rPr>
          <w:rFonts w:ascii="Times New Roman"/>
          <w:b w:val="false"/>
          <w:i w:val="false"/>
          <w:color w:val="000000"/>
          <w:sz w:val="28"/>
        </w:rPr>
        <w:t>
     1. Утвердить прилагаемую Программу реформирования и развития здравоохранения города Астаны на 2005-2007 годы.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сессии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города Астаны                    Ж. Нуркенов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маслихата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города Астаны                              В. Редкокашин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Лист согласования к Программе реформирования и развития
</w:t>
      </w:r>
      <w:r>
        <w:br/>
      </w:r>
      <w:r>
        <w:rPr>
          <w:rFonts w:ascii="Times New Roman"/>
          <w:b w:val="false"/>
          <w:i w:val="false"/>
          <w:color w:val="000000"/>
          <w:sz w:val="28"/>
        </w:rPr>
        <w:t>
здравоохранения города Астаны на 2005-2007 годы.
</w:t>
      </w:r>
    </w:p>
    <w:p>
      <w:pPr>
        <w:spacing w:after="0"/>
        <w:ind w:left="0"/>
        <w:jc w:val="both"/>
      </w:pPr>
      <w:r>
        <w:rPr>
          <w:rFonts w:ascii="Times New Roman"/>
          <w:b w:val="false"/>
          <w:i w:val="false"/>
          <w:color w:val="000000"/>
          <w:sz w:val="28"/>
        </w:rPr>
        <w:t>
     Министр здравоохранения
</w:t>
      </w:r>
      <w:r>
        <w:br/>
      </w:r>
      <w:r>
        <w:rPr>
          <w:rFonts w:ascii="Times New Roman"/>
          <w:b w:val="false"/>
          <w:i w:val="false"/>
          <w:color w:val="000000"/>
          <w:sz w:val="28"/>
        </w:rPr>
        <w:t>
     Республики Казахстан                 Е. Досаев
</w:t>
      </w:r>
    </w:p>
    <w:p>
      <w:pPr>
        <w:spacing w:after="0"/>
        <w:ind w:left="0"/>
        <w:jc w:val="both"/>
      </w:pPr>
      <w:r>
        <w:rPr>
          <w:rFonts w:ascii="Times New Roman"/>
          <w:b w:val="false"/>
          <w:i w:val="false"/>
          <w:color w:val="000000"/>
          <w:sz w:val="28"/>
        </w:rPr>
        <w:t>
     Директор Департамента
</w:t>
      </w:r>
      <w:r>
        <w:br/>
      </w:r>
      <w:r>
        <w:rPr>
          <w:rFonts w:ascii="Times New Roman"/>
          <w:b w:val="false"/>
          <w:i w:val="false"/>
          <w:color w:val="000000"/>
          <w:sz w:val="28"/>
        </w:rPr>
        <w:t>
     финансов                             А. Аскарова
</w:t>
      </w:r>
    </w:p>
    <w:p>
      <w:pPr>
        <w:spacing w:after="0"/>
        <w:ind w:left="0"/>
        <w:jc w:val="both"/>
      </w:pPr>
      <w:r>
        <w:rPr>
          <w:rFonts w:ascii="Times New Roman"/>
          <w:b w:val="false"/>
          <w:i w:val="false"/>
          <w:color w:val="000000"/>
          <w:sz w:val="28"/>
        </w:rPr>
        <w:t>
     Директор Департамента
</w:t>
      </w:r>
      <w:r>
        <w:br/>
      </w:r>
      <w:r>
        <w:rPr>
          <w:rFonts w:ascii="Times New Roman"/>
          <w:b w:val="false"/>
          <w:i w:val="false"/>
          <w:color w:val="000000"/>
          <w:sz w:val="28"/>
        </w:rPr>
        <w:t>
     экономики, торговли и
</w:t>
      </w:r>
      <w:r>
        <w:br/>
      </w:r>
      <w:r>
        <w:rPr>
          <w:rFonts w:ascii="Times New Roman"/>
          <w:b w:val="false"/>
          <w:i w:val="false"/>
          <w:color w:val="000000"/>
          <w:sz w:val="28"/>
        </w:rPr>
        <w:t>
     предпринимательства                  А. Керимбеков
</w:t>
      </w:r>
    </w:p>
    <w:p>
      <w:pPr>
        <w:spacing w:after="0"/>
        <w:ind w:left="0"/>
        <w:jc w:val="both"/>
      </w:pPr>
      <w:r>
        <w:rPr>
          <w:rFonts w:ascii="Times New Roman"/>
          <w:b w:val="false"/>
          <w:i w:val="false"/>
          <w:color w:val="000000"/>
          <w:sz w:val="28"/>
        </w:rPr>
        <w:t>
     Директор Департамента
</w:t>
      </w:r>
      <w:r>
        <w:br/>
      </w:r>
      <w:r>
        <w:rPr>
          <w:rFonts w:ascii="Times New Roman"/>
          <w:b w:val="false"/>
          <w:i w:val="false"/>
          <w:color w:val="000000"/>
          <w:sz w:val="28"/>
        </w:rPr>
        <w:t>
     государственного санитарно-
</w:t>
      </w:r>
      <w:r>
        <w:br/>
      </w:r>
      <w:r>
        <w:rPr>
          <w:rFonts w:ascii="Times New Roman"/>
          <w:b w:val="false"/>
          <w:i w:val="false"/>
          <w:color w:val="000000"/>
          <w:sz w:val="28"/>
        </w:rPr>
        <w:t>
     эпидемиологического надзора          Ж. Бекшин
</w:t>
      </w:r>
    </w:p>
    <w:p>
      <w:pPr>
        <w:spacing w:after="0"/>
        <w:ind w:left="0"/>
        <w:jc w:val="both"/>
      </w:pPr>
      <w:r>
        <w:rPr>
          <w:rFonts w:ascii="Times New Roman"/>
          <w:b w:val="false"/>
          <w:i w:val="false"/>
          <w:color w:val="000000"/>
          <w:sz w:val="28"/>
        </w:rPr>
        <w:t>
     Директор Департамента
</w:t>
      </w:r>
      <w:r>
        <w:br/>
      </w:r>
      <w:r>
        <w:rPr>
          <w:rFonts w:ascii="Times New Roman"/>
          <w:b w:val="false"/>
          <w:i w:val="false"/>
          <w:color w:val="000000"/>
          <w:sz w:val="28"/>
        </w:rPr>
        <w:t>
     коммунального имущества              А. Сухотин
</w:t>
      </w:r>
    </w:p>
    <w:p>
      <w:pPr>
        <w:spacing w:after="0"/>
        <w:ind w:left="0"/>
        <w:jc w:val="both"/>
      </w:pPr>
      <w:r>
        <w:rPr>
          <w:rFonts w:ascii="Times New Roman"/>
          <w:b w:val="false"/>
          <w:i w:val="false"/>
          <w:color w:val="000000"/>
          <w:sz w:val="28"/>
        </w:rPr>
        <w:t>
     Директор Департамента
</w:t>
      </w:r>
      <w:r>
        <w:br/>
      </w:r>
      <w:r>
        <w:rPr>
          <w:rFonts w:ascii="Times New Roman"/>
          <w:b w:val="false"/>
          <w:i w:val="false"/>
          <w:color w:val="000000"/>
          <w:sz w:val="28"/>
        </w:rPr>
        <w:t>
     образования                          А. Рахимжанов
</w:t>
      </w:r>
    </w:p>
    <w:p>
      <w:pPr>
        <w:spacing w:after="0"/>
        <w:ind w:left="0"/>
        <w:jc w:val="both"/>
      </w:pPr>
      <w:r>
        <w:rPr>
          <w:rFonts w:ascii="Times New Roman"/>
          <w:b w:val="false"/>
          <w:i w:val="false"/>
          <w:color w:val="000000"/>
          <w:sz w:val="28"/>
        </w:rPr>
        <w:t>
     Директор Департамента
</w:t>
      </w:r>
      <w:r>
        <w:br/>
      </w:r>
      <w:r>
        <w:rPr>
          <w:rFonts w:ascii="Times New Roman"/>
          <w:b w:val="false"/>
          <w:i w:val="false"/>
          <w:color w:val="000000"/>
          <w:sz w:val="28"/>
        </w:rPr>
        <w:t>
     труда, занятости и социальной
</w:t>
      </w:r>
      <w:r>
        <w:br/>
      </w:r>
      <w:r>
        <w:rPr>
          <w:rFonts w:ascii="Times New Roman"/>
          <w:b w:val="false"/>
          <w:i w:val="false"/>
          <w:color w:val="000000"/>
          <w:sz w:val="28"/>
        </w:rPr>
        <w:t>
     защиты населения                     А. Демеува
</w:t>
      </w:r>
    </w:p>
    <w:p>
      <w:pPr>
        <w:spacing w:after="0"/>
        <w:ind w:left="0"/>
        <w:jc w:val="both"/>
      </w:pPr>
      <w:r>
        <w:rPr>
          <w:rFonts w:ascii="Times New Roman"/>
          <w:b w:val="false"/>
          <w:i w:val="false"/>
          <w:color w:val="000000"/>
          <w:sz w:val="28"/>
        </w:rPr>
        <w:t>
     Директор Департамента
</w:t>
      </w:r>
      <w:r>
        <w:br/>
      </w:r>
      <w:r>
        <w:rPr>
          <w:rFonts w:ascii="Times New Roman"/>
          <w:b w:val="false"/>
          <w:i w:val="false"/>
          <w:color w:val="000000"/>
          <w:sz w:val="28"/>
        </w:rPr>
        <w:t>
     Министерства труда и 
</w:t>
      </w:r>
      <w:r>
        <w:br/>
      </w:r>
      <w:r>
        <w:rPr>
          <w:rFonts w:ascii="Times New Roman"/>
          <w:b w:val="false"/>
          <w:i w:val="false"/>
          <w:color w:val="000000"/>
          <w:sz w:val="28"/>
        </w:rPr>
        <w:t>
     социальной защиты населения          С. Оразова
</w:t>
      </w:r>
    </w:p>
    <w:p>
      <w:pPr>
        <w:spacing w:after="0"/>
        <w:ind w:left="0"/>
        <w:jc w:val="both"/>
      </w:pPr>
      <w:r>
        <w:rPr>
          <w:rFonts w:ascii="Times New Roman"/>
          <w:b w:val="false"/>
          <w:i w:val="false"/>
          <w:color w:val="000000"/>
          <w:sz w:val="28"/>
        </w:rPr>
        <w:t>
     Директор Департамента юстиции        А. Акжанов
</w:t>
      </w:r>
    </w:p>
    <w:p>
      <w:pPr>
        <w:spacing w:after="0"/>
        <w:ind w:left="0"/>
        <w:jc w:val="both"/>
      </w:pPr>
      <w:r>
        <w:rPr>
          <w:rFonts w:ascii="Times New Roman"/>
          <w:b w:val="false"/>
          <w:i w:val="false"/>
          <w:color w:val="000000"/>
          <w:sz w:val="28"/>
        </w:rPr>
        <w:t>
     Главное управление
</w:t>
      </w:r>
      <w:r>
        <w:br/>
      </w:r>
      <w:r>
        <w:rPr>
          <w:rFonts w:ascii="Times New Roman"/>
          <w:b w:val="false"/>
          <w:i w:val="false"/>
          <w:color w:val="000000"/>
          <w:sz w:val="28"/>
        </w:rPr>
        <w:t>
     внутренних дел                       С. Досумов
</w:t>
      </w:r>
    </w:p>
    <w:p>
      <w:pPr>
        <w:spacing w:after="0"/>
        <w:ind w:left="0"/>
        <w:jc w:val="both"/>
      </w:pPr>
      <w:r>
        <w:rPr>
          <w:rFonts w:ascii="Times New Roman"/>
          <w:b w:val="false"/>
          <w:i w:val="false"/>
          <w:color w:val="000000"/>
          <w:sz w:val="28"/>
        </w:rPr>
        <w:t>
     Директор Департамента
</w:t>
      </w:r>
      <w:r>
        <w:br/>
      </w:r>
      <w:r>
        <w:rPr>
          <w:rFonts w:ascii="Times New Roman"/>
          <w:b w:val="false"/>
          <w:i w:val="false"/>
          <w:color w:val="000000"/>
          <w:sz w:val="28"/>
        </w:rPr>
        <w:t>
     здравоохранения                      М. Шайдаров
</w:t>
      </w:r>
    </w:p>
    <w:p>
      <w:pPr>
        <w:spacing w:after="0"/>
        <w:ind w:left="0"/>
        <w:jc w:val="both"/>
      </w:pPr>
      <w:r>
        <w:rPr>
          <w:rFonts w:ascii="Times New Roman"/>
          <w:b w:val="false"/>
          <w:i w:val="false"/>
          <w:color w:val="000000"/>
          <w:sz w:val="28"/>
        </w:rPr>
        <w:t>
     И.о. директора департамента
</w:t>
      </w:r>
      <w:r>
        <w:br/>
      </w:r>
      <w:r>
        <w:rPr>
          <w:rFonts w:ascii="Times New Roman"/>
          <w:b w:val="false"/>
          <w:i w:val="false"/>
          <w:color w:val="000000"/>
          <w:sz w:val="28"/>
        </w:rPr>
        <w:t>
     капитального строительства           Г.В. Маркштедер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решением маслихата   
</w:t>
      </w:r>
      <w:r>
        <w:br/>
      </w:r>
      <w:r>
        <w:rPr>
          <w:rFonts w:ascii="Times New Roman"/>
          <w:b w:val="false"/>
          <w:i w:val="false"/>
          <w:color w:val="000000"/>
          <w:sz w:val="28"/>
        </w:rPr>
        <w:t>
города Астаны     
</w:t>
      </w:r>
      <w:r>
        <w:br/>
      </w:r>
      <w:r>
        <w:rPr>
          <w:rFonts w:ascii="Times New Roman"/>
          <w:b w:val="false"/>
          <w:i w:val="false"/>
          <w:color w:val="000000"/>
          <w:sz w:val="28"/>
        </w:rPr>
        <w:t>
от 24  декабря 2004 года
</w:t>
      </w:r>
      <w:r>
        <w:br/>
      </w:r>
      <w:r>
        <w:rPr>
          <w:rFonts w:ascii="Times New Roman"/>
          <w:b w:val="false"/>
          <w:i w:val="false"/>
          <w:color w:val="000000"/>
          <w:sz w:val="28"/>
        </w:rPr>
        <w:t>
N 106/15-III      
</w:t>
      </w:r>
    </w:p>
    <w:p>
      <w:pPr>
        <w:spacing w:after="0"/>
        <w:ind w:left="0"/>
        <w:jc w:val="both"/>
      </w:pPr>
      <w:r>
        <w:rPr>
          <w:rFonts w:ascii="Times New Roman"/>
          <w:b w:val="false"/>
          <w:i w:val="false"/>
          <w:color w:val="000000"/>
          <w:sz w:val="28"/>
        </w:rPr>
        <w:t>
</w:t>
      </w:r>
      <w:r>
        <w:rPr>
          <w:rFonts w:ascii="Times New Roman"/>
          <w:b/>
          <w:i w:val="false"/>
          <w:color w:val="000000"/>
          <w:sz w:val="28"/>
        </w:rPr>
        <w:t>
ПРОГРАММА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РЕФОРМИРОВАНИЯ И РАЗВИТИЯ ЗДРАВООХРАНЕНИЯ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ГОРОДА АСТАНЫ НА 2005-2007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2004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Паспорт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Наименование              
</w:t>
      </w:r>
      <w:r>
        <w:rPr>
          <w:rFonts w:ascii="Times New Roman"/>
          <w:b w:val="false"/>
          <w:i w:val="false"/>
          <w:color w:val="000000"/>
          <w:sz w:val="28"/>
        </w:rPr>
        <w:t>
Программа реформирования и развития
</w:t>
      </w:r>
      <w:r>
        <w:br/>
      </w:r>
      <w:r>
        <w:rPr>
          <w:rFonts w:ascii="Times New Roman"/>
          <w:b w:val="false"/>
          <w:i w:val="false"/>
          <w:color w:val="000000"/>
          <w:sz w:val="28"/>
        </w:rPr>
        <w:t>
</w:t>
      </w:r>
      <w:r>
        <w:rPr>
          <w:rFonts w:ascii="Times New Roman"/>
          <w:b/>
          <w:i w:val="false"/>
          <w:color w:val="000000"/>
          <w:sz w:val="28"/>
        </w:rPr>
        <w:t>
Программы                 
</w:t>
      </w:r>
      <w:r>
        <w:rPr>
          <w:rFonts w:ascii="Times New Roman"/>
          <w:b w:val="false"/>
          <w:i w:val="false"/>
          <w:color w:val="000000"/>
          <w:sz w:val="28"/>
        </w:rPr>
        <w:t>
здравоохранения города Астаны на
</w:t>
      </w:r>
      <w:r>
        <w:br/>
      </w:r>
      <w:r>
        <w:rPr>
          <w:rFonts w:ascii="Times New Roman"/>
          <w:b w:val="false"/>
          <w:i w:val="false"/>
          <w:color w:val="000000"/>
          <w:sz w:val="28"/>
        </w:rPr>
        <w:t>
                         2005-2007 годы.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Основание для             
</w:t>
      </w:r>
      <w:r>
        <w:rPr>
          <w:rFonts w:ascii="Times New Roman"/>
          <w:b w:val="false"/>
          <w:i w:val="false"/>
          <w:color w:val="000000"/>
          <w:sz w:val="28"/>
        </w:rPr>
        <w:t>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w:t>
      </w:r>
      <w:r>
        <w:br/>
      </w:r>
      <w:r>
        <w:rPr>
          <w:rFonts w:ascii="Times New Roman"/>
          <w:b w:val="false"/>
          <w:i w:val="false"/>
          <w:color w:val="000000"/>
          <w:sz w:val="28"/>
        </w:rPr>
        <w:t>
</w:t>
      </w:r>
      <w:r>
        <w:rPr>
          <w:rFonts w:ascii="Times New Roman"/>
          <w:b/>
          <w:i w:val="false"/>
          <w:color w:val="000000"/>
          <w:sz w:val="28"/>
        </w:rPr>
        <w:t>
разработки Программы      
</w:t>
      </w:r>
      <w:r>
        <w:rPr>
          <w:rFonts w:ascii="Times New Roman"/>
          <w:b w:val="false"/>
          <w:i w:val="false"/>
          <w:color w:val="000000"/>
          <w:sz w:val="28"/>
        </w:rPr>
        <w:t>
от 13 сентября 2004 года N 1438 "О 
</w:t>
      </w:r>
      <w:r>
        <w:br/>
      </w:r>
      <w:r>
        <w:rPr>
          <w:rFonts w:ascii="Times New Roman"/>
          <w:b w:val="false"/>
          <w:i w:val="false"/>
          <w:color w:val="000000"/>
          <w:sz w:val="28"/>
        </w:rPr>
        <w:t>
                         Государственной программе
</w:t>
      </w:r>
      <w:r>
        <w:br/>
      </w:r>
      <w:r>
        <w:rPr>
          <w:rFonts w:ascii="Times New Roman"/>
          <w:b w:val="false"/>
          <w:i w:val="false"/>
          <w:color w:val="000000"/>
          <w:sz w:val="28"/>
        </w:rPr>
        <w:t>
                         реформирования и развития 
</w:t>
      </w:r>
      <w:r>
        <w:br/>
      </w:r>
      <w:r>
        <w:rPr>
          <w:rFonts w:ascii="Times New Roman"/>
          <w:b w:val="false"/>
          <w:i w:val="false"/>
          <w:color w:val="000000"/>
          <w:sz w:val="28"/>
        </w:rPr>
        <w:t>
                         здравоохранения Республики Казахстан 
</w:t>
      </w:r>
      <w:r>
        <w:br/>
      </w:r>
      <w:r>
        <w:rPr>
          <w:rFonts w:ascii="Times New Roman"/>
          <w:b w:val="false"/>
          <w:i w:val="false"/>
          <w:color w:val="000000"/>
          <w:sz w:val="28"/>
        </w:rPr>
        <w:t>
                         на 2005-2010 годы".
</w:t>
      </w:r>
      <w:r>
        <w:br/>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w:t>
      </w:r>
      <w:r>
        <w:br/>
      </w:r>
      <w:r>
        <w:rPr>
          <w:rFonts w:ascii="Times New Roman"/>
          <w:b w:val="false"/>
          <w:i w:val="false"/>
          <w:color w:val="000000"/>
          <w:sz w:val="28"/>
        </w:rPr>
        <w:t>
                         Казахстан от 13 октября 2004 года 
</w:t>
      </w:r>
      <w:r>
        <w:br/>
      </w:r>
      <w:r>
        <w:rPr>
          <w:rFonts w:ascii="Times New Roman"/>
          <w:b w:val="false"/>
          <w:i w:val="false"/>
          <w:color w:val="000000"/>
          <w:sz w:val="28"/>
        </w:rPr>
        <w:t>
                         N 1050 "Об утверждении Плана
</w:t>
      </w:r>
      <w:r>
        <w:br/>
      </w:r>
      <w:r>
        <w:rPr>
          <w:rFonts w:ascii="Times New Roman"/>
          <w:b w:val="false"/>
          <w:i w:val="false"/>
          <w:color w:val="000000"/>
          <w:sz w:val="28"/>
        </w:rPr>
        <w:t>
                         мероприятий по реализации 
</w:t>
      </w:r>
      <w:r>
        <w:br/>
      </w:r>
      <w:r>
        <w:rPr>
          <w:rFonts w:ascii="Times New Roman"/>
          <w:b w:val="false"/>
          <w:i w:val="false"/>
          <w:color w:val="000000"/>
          <w:sz w:val="28"/>
        </w:rPr>
        <w:t>
                         Государственной программы 
</w:t>
      </w:r>
      <w:r>
        <w:br/>
      </w:r>
      <w:r>
        <w:rPr>
          <w:rFonts w:ascii="Times New Roman"/>
          <w:b w:val="false"/>
          <w:i w:val="false"/>
          <w:color w:val="000000"/>
          <w:sz w:val="28"/>
        </w:rPr>
        <w:t>
                         реформирования и развития 
</w:t>
      </w:r>
      <w:r>
        <w:br/>
      </w:r>
      <w:r>
        <w:rPr>
          <w:rFonts w:ascii="Times New Roman"/>
          <w:b w:val="false"/>
          <w:i w:val="false"/>
          <w:color w:val="000000"/>
          <w:sz w:val="28"/>
        </w:rPr>
        <w:t>
                         здравоохранения Республики Казахстан 
</w:t>
      </w:r>
      <w:r>
        <w:br/>
      </w:r>
      <w:r>
        <w:rPr>
          <w:rFonts w:ascii="Times New Roman"/>
          <w:b w:val="false"/>
          <w:i w:val="false"/>
          <w:color w:val="000000"/>
          <w:sz w:val="28"/>
        </w:rPr>
        <w:t>
                         на 2005-2010 годы".
</w:t>
      </w:r>
    </w:p>
    <w:p>
      <w:pPr>
        <w:spacing w:after="0"/>
        <w:ind w:left="0"/>
        <w:jc w:val="both"/>
      </w:pPr>
      <w:r>
        <w:rPr>
          <w:rFonts w:ascii="Times New Roman"/>
          <w:b w:val="false"/>
          <w:i w:val="false"/>
          <w:color w:val="000000"/>
          <w:sz w:val="28"/>
        </w:rPr>
        <w:t>
</w:t>
      </w:r>
      <w:r>
        <w:rPr>
          <w:rFonts w:ascii="Times New Roman"/>
          <w:b/>
          <w:i w:val="false"/>
          <w:color w:val="000000"/>
          <w:sz w:val="28"/>
        </w:rPr>
        <w:t>
Разработчик Программы
</w:t>
      </w:r>
      <w:r>
        <w:rPr>
          <w:rFonts w:ascii="Times New Roman"/>
          <w:b w:val="false"/>
          <w:i w:val="false"/>
          <w:color w:val="000000"/>
          <w:sz w:val="28"/>
        </w:rPr>
        <w:t>
     Акимат города Астаны.
</w:t>
      </w:r>
    </w:p>
    <w:p>
      <w:pPr>
        <w:spacing w:after="0"/>
        <w:ind w:left="0"/>
        <w:jc w:val="both"/>
      </w:pPr>
      <w:r>
        <w:rPr>
          <w:rFonts w:ascii="Times New Roman"/>
          <w:b w:val="false"/>
          <w:i w:val="false"/>
          <w:color w:val="000000"/>
          <w:sz w:val="28"/>
        </w:rPr>
        <w:t>
</w:t>
      </w:r>
      <w:r>
        <w:rPr>
          <w:rFonts w:ascii="Times New Roman"/>
          <w:b/>
          <w:i w:val="false"/>
          <w:color w:val="000000"/>
          <w:sz w:val="28"/>
        </w:rPr>
        <w:t>
Цель Программы
</w:t>
      </w:r>
      <w:r>
        <w:rPr>
          <w:rFonts w:ascii="Times New Roman"/>
          <w:b w:val="false"/>
          <w:i w:val="false"/>
          <w:color w:val="000000"/>
          <w:sz w:val="28"/>
        </w:rPr>
        <w:t>
            Улучшение здоровья населения города
</w:t>
      </w:r>
      <w:r>
        <w:br/>
      </w:r>
      <w:r>
        <w:rPr>
          <w:rFonts w:ascii="Times New Roman"/>
          <w:b w:val="false"/>
          <w:i w:val="false"/>
          <w:color w:val="000000"/>
          <w:sz w:val="28"/>
        </w:rPr>
        <w:t>
                         Астаны путем создания эффективной 
</w:t>
      </w:r>
      <w:r>
        <w:br/>
      </w:r>
      <w:r>
        <w:rPr>
          <w:rFonts w:ascii="Times New Roman"/>
          <w:b w:val="false"/>
          <w:i w:val="false"/>
          <w:color w:val="000000"/>
          <w:sz w:val="28"/>
        </w:rPr>
        <w:t>
                         системы оказания медицинской помощи
</w:t>
      </w:r>
      <w:r>
        <w:br/>
      </w:r>
      <w:r>
        <w:rPr>
          <w:rFonts w:ascii="Times New Roman"/>
          <w:b w:val="false"/>
          <w:i w:val="false"/>
          <w:color w:val="000000"/>
          <w:sz w:val="28"/>
        </w:rPr>
        <w:t>
                         гражданам.    
</w:t>
      </w:r>
    </w:p>
    <w:p>
      <w:pPr>
        <w:spacing w:after="0"/>
        <w:ind w:left="0"/>
        <w:jc w:val="both"/>
      </w:pPr>
      <w:r>
        <w:rPr>
          <w:rFonts w:ascii="Times New Roman"/>
          <w:b w:val="false"/>
          <w:i w:val="false"/>
          <w:color w:val="000000"/>
          <w:sz w:val="28"/>
        </w:rPr>
        <w:t>
</w:t>
      </w:r>
      <w:r>
        <w:rPr>
          <w:rFonts w:ascii="Times New Roman"/>
          <w:b/>
          <w:i w:val="false"/>
          <w:color w:val="000000"/>
          <w:sz w:val="28"/>
        </w:rPr>
        <w:t>
Задачи Программы
</w:t>
      </w:r>
      <w:r>
        <w:rPr>
          <w:rFonts w:ascii="Times New Roman"/>
          <w:b w:val="false"/>
          <w:i w:val="false"/>
          <w:color w:val="000000"/>
          <w:sz w:val="28"/>
        </w:rPr>
        <w:t>
          Укрепление здоровья матери и ребенка.
</w:t>
      </w:r>
      <w:r>
        <w:br/>
      </w:r>
      <w:r>
        <w:rPr>
          <w:rFonts w:ascii="Times New Roman"/>
          <w:b w:val="false"/>
          <w:i w:val="false"/>
          <w:color w:val="000000"/>
          <w:sz w:val="28"/>
        </w:rPr>
        <w:t>
                         Развитие службы первичной 
</w:t>
      </w:r>
      <w:r>
        <w:br/>
      </w:r>
      <w:r>
        <w:rPr>
          <w:rFonts w:ascii="Times New Roman"/>
          <w:b w:val="false"/>
          <w:i w:val="false"/>
          <w:color w:val="000000"/>
          <w:sz w:val="28"/>
        </w:rPr>
        <w:t>
                         медико-санитарной помощи (далее - ПМСП)
</w:t>
      </w:r>
      <w:r>
        <w:br/>
      </w:r>
      <w:r>
        <w:rPr>
          <w:rFonts w:ascii="Times New Roman"/>
          <w:b w:val="false"/>
          <w:i w:val="false"/>
          <w:color w:val="000000"/>
          <w:sz w:val="28"/>
        </w:rPr>
        <w:t>
                         и обеспечение санитарно-эпидемиоло-
</w:t>
      </w:r>
      <w:r>
        <w:br/>
      </w:r>
      <w:r>
        <w:rPr>
          <w:rFonts w:ascii="Times New Roman"/>
          <w:b w:val="false"/>
          <w:i w:val="false"/>
          <w:color w:val="000000"/>
          <w:sz w:val="28"/>
        </w:rPr>
        <w:t>
                         гического благополучия.
</w:t>
      </w:r>
      <w:r>
        <w:br/>
      </w:r>
      <w:r>
        <w:rPr>
          <w:rFonts w:ascii="Times New Roman"/>
          <w:b w:val="false"/>
          <w:i w:val="false"/>
          <w:color w:val="000000"/>
          <w:sz w:val="28"/>
        </w:rPr>
        <w:t>
                         Качественное улучшение медицинской 
</w:t>
      </w:r>
      <w:r>
        <w:br/>
      </w:r>
      <w:r>
        <w:rPr>
          <w:rFonts w:ascii="Times New Roman"/>
          <w:b w:val="false"/>
          <w:i w:val="false"/>
          <w:color w:val="000000"/>
          <w:sz w:val="28"/>
        </w:rPr>
        <w:t>
                         помощи населению города, в первую 
</w:t>
      </w:r>
      <w:r>
        <w:br/>
      </w:r>
      <w:r>
        <w:rPr>
          <w:rFonts w:ascii="Times New Roman"/>
          <w:b w:val="false"/>
          <w:i w:val="false"/>
          <w:color w:val="000000"/>
          <w:sz w:val="28"/>
        </w:rPr>
        <w:t>
                         очередь больным с социально значимыми 
</w:t>
      </w:r>
      <w:r>
        <w:br/>
      </w:r>
      <w:r>
        <w:rPr>
          <w:rFonts w:ascii="Times New Roman"/>
          <w:b w:val="false"/>
          <w:i w:val="false"/>
          <w:color w:val="000000"/>
          <w:sz w:val="28"/>
        </w:rPr>
        <w:t>
                         заболеваниями.
</w:t>
      </w:r>
      <w:r>
        <w:br/>
      </w:r>
      <w:r>
        <w:rPr>
          <w:rFonts w:ascii="Times New Roman"/>
          <w:b w:val="false"/>
          <w:i w:val="false"/>
          <w:color w:val="000000"/>
          <w:sz w:val="28"/>
        </w:rPr>
        <w:t>
                         Обеспечение доступности и качества 
</w:t>
      </w:r>
      <w:r>
        <w:br/>
      </w:r>
      <w:r>
        <w:rPr>
          <w:rFonts w:ascii="Times New Roman"/>
          <w:b w:val="false"/>
          <w:i w:val="false"/>
          <w:color w:val="000000"/>
          <w:sz w:val="28"/>
        </w:rPr>
        <w:t>
                         лекарственных средств.
</w:t>
      </w:r>
      <w:r>
        <w:br/>
      </w:r>
      <w:r>
        <w:rPr>
          <w:rFonts w:ascii="Times New Roman"/>
          <w:b w:val="false"/>
          <w:i w:val="false"/>
          <w:color w:val="000000"/>
          <w:sz w:val="28"/>
        </w:rPr>
        <w:t>
                         Кадровое обеспечение и совершенство-
</w:t>
      </w:r>
      <w:r>
        <w:br/>
      </w:r>
      <w:r>
        <w:rPr>
          <w:rFonts w:ascii="Times New Roman"/>
          <w:b w:val="false"/>
          <w:i w:val="false"/>
          <w:color w:val="000000"/>
          <w:sz w:val="28"/>
        </w:rPr>
        <w:t>
                         вание управления системой 
</w:t>
      </w:r>
      <w:r>
        <w:br/>
      </w:r>
      <w:r>
        <w:rPr>
          <w:rFonts w:ascii="Times New Roman"/>
          <w:b w:val="false"/>
          <w:i w:val="false"/>
          <w:color w:val="000000"/>
          <w:sz w:val="28"/>
        </w:rPr>
        <w:t>
                         здравоохранения города Астаны.
</w:t>
      </w:r>
      <w:r>
        <w:br/>
      </w:r>
      <w:r>
        <w:rPr>
          <w:rFonts w:ascii="Times New Roman"/>
          <w:b w:val="false"/>
          <w:i w:val="false"/>
          <w:color w:val="000000"/>
          <w:sz w:val="28"/>
        </w:rPr>
        <w:t>
                         Укрепление материально-технической
</w:t>
      </w:r>
      <w:r>
        <w:br/>
      </w:r>
      <w:r>
        <w:rPr>
          <w:rFonts w:ascii="Times New Roman"/>
          <w:b w:val="false"/>
          <w:i w:val="false"/>
          <w:color w:val="000000"/>
          <w:sz w:val="28"/>
        </w:rPr>
        <w:t>
                         базы организаций здравоохранения 
</w:t>
      </w:r>
      <w:r>
        <w:br/>
      </w:r>
      <w:r>
        <w:rPr>
          <w:rFonts w:ascii="Times New Roman"/>
          <w:b w:val="false"/>
          <w:i w:val="false"/>
          <w:color w:val="000000"/>
          <w:sz w:val="28"/>
        </w:rPr>
        <w:t>
                         города Астаны.
</w:t>
      </w:r>
    </w:p>
    <w:p>
      <w:pPr>
        <w:spacing w:after="0"/>
        <w:ind w:left="0"/>
        <w:jc w:val="both"/>
      </w:pPr>
      <w:r>
        <w:rPr>
          <w:rFonts w:ascii="Times New Roman"/>
          <w:b w:val="false"/>
          <w:i w:val="false"/>
          <w:color w:val="000000"/>
          <w:sz w:val="28"/>
        </w:rPr>
        <w:t>
</w:t>
      </w:r>
      <w:r>
        <w:rPr>
          <w:rFonts w:ascii="Times New Roman"/>
          <w:b/>
          <w:i w:val="false"/>
          <w:color w:val="000000"/>
          <w:sz w:val="28"/>
        </w:rPr>
        <w:t>
Сроки реализации          
</w:t>
      </w:r>
      <w:r>
        <w:rPr>
          <w:rFonts w:ascii="Times New Roman"/>
          <w:b w:val="false"/>
          <w:i w:val="false"/>
          <w:color w:val="000000"/>
          <w:sz w:val="28"/>
        </w:rPr>
        <w:t>
2005-2007 годы.
</w:t>
      </w:r>
      <w:r>
        <w:br/>
      </w:r>
      <w:r>
        <w:rPr>
          <w:rFonts w:ascii="Times New Roman"/>
          <w:b w:val="false"/>
          <w:i w:val="false"/>
          <w:color w:val="000000"/>
          <w:sz w:val="28"/>
        </w:rPr>
        <w:t>
</w:t>
      </w:r>
      <w:r>
        <w:rPr>
          <w:rFonts w:ascii="Times New Roman"/>
          <w:b/>
          <w:i w:val="false"/>
          <w:color w:val="000000"/>
          <w:sz w:val="28"/>
        </w:rPr>
        <w:t>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Необходимые               
</w:t>
      </w:r>
      <w:r>
        <w:rPr>
          <w:rFonts w:ascii="Times New Roman"/>
          <w:b w:val="false"/>
          <w:i w:val="false"/>
          <w:color w:val="000000"/>
          <w:sz w:val="28"/>
        </w:rPr>
        <w:t>
Финансирование Программы в 2005-2007
</w:t>
      </w:r>
      <w:r>
        <w:br/>
      </w:r>
      <w:r>
        <w:rPr>
          <w:rFonts w:ascii="Times New Roman"/>
          <w:b w:val="false"/>
          <w:i w:val="false"/>
          <w:color w:val="000000"/>
          <w:sz w:val="28"/>
        </w:rPr>
        <w:t>
</w:t>
      </w:r>
      <w:r>
        <w:rPr>
          <w:rFonts w:ascii="Times New Roman"/>
          <w:b/>
          <w:i w:val="false"/>
          <w:color w:val="000000"/>
          <w:sz w:val="28"/>
        </w:rPr>
        <w:t>
ресурсы и источники       
</w:t>
      </w:r>
      <w:r>
        <w:rPr>
          <w:rFonts w:ascii="Times New Roman"/>
          <w:b w:val="false"/>
          <w:i w:val="false"/>
          <w:color w:val="000000"/>
          <w:sz w:val="28"/>
        </w:rPr>
        <w:t>
годах будет осуществляться за счет
</w:t>
      </w:r>
      <w:r>
        <w:br/>
      </w:r>
      <w:r>
        <w:rPr>
          <w:rFonts w:ascii="Times New Roman"/>
          <w:b w:val="false"/>
          <w:i w:val="false"/>
          <w:color w:val="000000"/>
          <w:sz w:val="28"/>
        </w:rPr>
        <w:t>
</w:t>
      </w:r>
      <w:r>
        <w:rPr>
          <w:rFonts w:ascii="Times New Roman"/>
          <w:b/>
          <w:i w:val="false"/>
          <w:color w:val="000000"/>
          <w:sz w:val="28"/>
        </w:rPr>
        <w:t>
финансирования            
</w:t>
      </w:r>
      <w:r>
        <w:rPr>
          <w:rFonts w:ascii="Times New Roman"/>
          <w:b w:val="false"/>
          <w:i w:val="false"/>
          <w:color w:val="000000"/>
          <w:sz w:val="28"/>
        </w:rPr>
        <w:t>
средств местного и республиканского
</w:t>
      </w:r>
      <w:r>
        <w:br/>
      </w:r>
      <w:r>
        <w:rPr>
          <w:rFonts w:ascii="Times New Roman"/>
          <w:b w:val="false"/>
          <w:i w:val="false"/>
          <w:color w:val="000000"/>
          <w:sz w:val="28"/>
        </w:rPr>
        <w:t>
</w:t>
      </w:r>
      <w:r>
        <w:rPr>
          <w:rFonts w:ascii="Times New Roman"/>
          <w:b/>
          <w:i w:val="false"/>
          <w:color w:val="000000"/>
          <w:sz w:val="28"/>
        </w:rPr>
        <w:t>
Программы
</w:t>
      </w:r>
      <w:r>
        <w:rPr>
          <w:rFonts w:ascii="Times New Roman"/>
          <w:b w:val="false"/>
          <w:i w:val="false"/>
          <w:color w:val="000000"/>
          <w:sz w:val="28"/>
        </w:rPr>
        <w:t>
                 бюджетов и других не запрещенных 
</w:t>
      </w:r>
      <w:r>
        <w:br/>
      </w:r>
      <w:r>
        <w:rPr>
          <w:rFonts w:ascii="Times New Roman"/>
          <w:b w:val="false"/>
          <w:i w:val="false"/>
          <w:color w:val="000000"/>
          <w:sz w:val="28"/>
        </w:rPr>
        <w:t>
                         законодательством Республики
</w:t>
      </w:r>
      <w:r>
        <w:br/>
      </w:r>
      <w:r>
        <w:rPr>
          <w:rFonts w:ascii="Times New Roman"/>
          <w:b w:val="false"/>
          <w:i w:val="false"/>
          <w:color w:val="000000"/>
          <w:sz w:val="28"/>
        </w:rPr>
        <w:t>
                         Казахстан источников.
</w:t>
      </w:r>
      <w:r>
        <w:br/>
      </w:r>
      <w:r>
        <w:rPr>
          <w:rFonts w:ascii="Times New Roman"/>
          <w:b w:val="false"/>
          <w:i w:val="false"/>
          <w:color w:val="000000"/>
          <w:sz w:val="28"/>
        </w:rPr>
        <w:t>
                         Общие дополнительные затраты составят:
</w:t>
      </w:r>
      <w:r>
        <w:br/>
      </w:r>
      <w:r>
        <w:rPr>
          <w:rFonts w:ascii="Times New Roman"/>
          <w:b w:val="false"/>
          <w:i w:val="false"/>
          <w:color w:val="000000"/>
          <w:sz w:val="28"/>
        </w:rPr>
        <w:t>
                         2005 год - 6081,2 млн. тенге;
</w:t>
      </w:r>
      <w:r>
        <w:br/>
      </w:r>
      <w:r>
        <w:rPr>
          <w:rFonts w:ascii="Times New Roman"/>
          <w:b w:val="false"/>
          <w:i w:val="false"/>
          <w:color w:val="000000"/>
          <w:sz w:val="28"/>
        </w:rPr>
        <w:t>
                         2006 год - 9612,3 млн. тенге;
</w:t>
      </w:r>
      <w:r>
        <w:br/>
      </w:r>
      <w:r>
        <w:rPr>
          <w:rFonts w:ascii="Times New Roman"/>
          <w:b w:val="false"/>
          <w:i w:val="false"/>
          <w:color w:val="000000"/>
          <w:sz w:val="28"/>
        </w:rPr>
        <w:t>
                         2007 год - 8310,4 млн. тенге.
</w:t>
      </w:r>
      <w:r>
        <w:br/>
      </w:r>
      <w:r>
        <w:rPr>
          <w:rFonts w:ascii="Times New Roman"/>
          <w:b w:val="false"/>
          <w:i w:val="false"/>
          <w:color w:val="000000"/>
          <w:sz w:val="28"/>
        </w:rPr>
        <w:t>
                         Объем бюджетных средств, необходимых 
</w:t>
      </w:r>
      <w:r>
        <w:br/>
      </w:r>
      <w:r>
        <w:rPr>
          <w:rFonts w:ascii="Times New Roman"/>
          <w:b w:val="false"/>
          <w:i w:val="false"/>
          <w:color w:val="000000"/>
          <w:sz w:val="28"/>
        </w:rPr>
        <w:t>
                         для реализации Программы в 2005-2007
</w:t>
      </w:r>
      <w:r>
        <w:br/>
      </w:r>
      <w:r>
        <w:rPr>
          <w:rFonts w:ascii="Times New Roman"/>
          <w:b w:val="false"/>
          <w:i w:val="false"/>
          <w:color w:val="000000"/>
          <w:sz w:val="28"/>
        </w:rPr>
        <w:t>
                         годах, ежегодно будет уточняться при 
</w:t>
      </w:r>
      <w:r>
        <w:br/>
      </w:r>
      <w:r>
        <w:rPr>
          <w:rFonts w:ascii="Times New Roman"/>
          <w:b w:val="false"/>
          <w:i w:val="false"/>
          <w:color w:val="000000"/>
          <w:sz w:val="28"/>
        </w:rPr>
        <w:t>
                         формировании бюджетов на 
</w:t>
      </w:r>
      <w:r>
        <w:br/>
      </w:r>
      <w:r>
        <w:rPr>
          <w:rFonts w:ascii="Times New Roman"/>
          <w:b w:val="false"/>
          <w:i w:val="false"/>
          <w:color w:val="000000"/>
          <w:sz w:val="28"/>
        </w:rPr>
        <w:t>
                         соответствующий финансовый год.
</w:t>
      </w:r>
    </w:p>
    <w:p>
      <w:pPr>
        <w:spacing w:after="0"/>
        <w:ind w:left="0"/>
        <w:jc w:val="both"/>
      </w:pPr>
      <w:r>
        <w:rPr>
          <w:rFonts w:ascii="Times New Roman"/>
          <w:b w:val="false"/>
          <w:i w:val="false"/>
          <w:color w:val="000000"/>
          <w:sz w:val="28"/>
        </w:rPr>
        <w:t>
</w:t>
      </w:r>
      <w:r>
        <w:rPr>
          <w:rFonts w:ascii="Times New Roman"/>
          <w:b/>
          <w:i w:val="false"/>
          <w:color w:val="000000"/>
          <w:sz w:val="28"/>
        </w:rPr>
        <w:t>
Ожидаемые результаты
</w:t>
      </w:r>
      <w:r>
        <w:rPr>
          <w:rFonts w:ascii="Times New Roman"/>
          <w:b w:val="false"/>
          <w:i w:val="false"/>
          <w:color w:val="000000"/>
          <w:sz w:val="28"/>
        </w:rPr>
        <w:t>
      В результате реализации Программы:
</w:t>
      </w:r>
      <w:r>
        <w:br/>
      </w:r>
      <w:r>
        <w:rPr>
          <w:rFonts w:ascii="Times New Roman"/>
          <w:b w:val="false"/>
          <w:i w:val="false"/>
          <w:color w:val="000000"/>
          <w:sz w:val="28"/>
        </w:rPr>
        <w:t>
                         будет создана оптимальная система
</w:t>
      </w:r>
      <w:r>
        <w:br/>
      </w:r>
      <w:r>
        <w:rPr>
          <w:rFonts w:ascii="Times New Roman"/>
          <w:b w:val="false"/>
          <w:i w:val="false"/>
          <w:color w:val="000000"/>
          <w:sz w:val="28"/>
        </w:rPr>
        <w:t>
                         оказания медицинской помощи, 
</w:t>
      </w:r>
      <w:r>
        <w:br/>
      </w:r>
      <w:r>
        <w:rPr>
          <w:rFonts w:ascii="Times New Roman"/>
          <w:b w:val="false"/>
          <w:i w:val="false"/>
          <w:color w:val="000000"/>
          <w:sz w:val="28"/>
        </w:rPr>
        <w:t>
                         удовлетворяющая потребности населения;
</w:t>
      </w:r>
      <w:r>
        <w:br/>
      </w:r>
      <w:r>
        <w:rPr>
          <w:rFonts w:ascii="Times New Roman"/>
          <w:b w:val="false"/>
          <w:i w:val="false"/>
          <w:color w:val="000000"/>
          <w:sz w:val="28"/>
        </w:rPr>
        <w:t>
                         улучшится материально-техническая база
</w:t>
      </w:r>
      <w:r>
        <w:br/>
      </w:r>
      <w:r>
        <w:rPr>
          <w:rFonts w:ascii="Times New Roman"/>
          <w:b w:val="false"/>
          <w:i w:val="false"/>
          <w:color w:val="000000"/>
          <w:sz w:val="28"/>
        </w:rPr>
        <w:t>
                         здравоохранения города, будут внедрены
</w:t>
      </w:r>
      <w:r>
        <w:br/>
      </w:r>
      <w:r>
        <w:rPr>
          <w:rFonts w:ascii="Times New Roman"/>
          <w:b w:val="false"/>
          <w:i w:val="false"/>
          <w:color w:val="000000"/>
          <w:sz w:val="28"/>
        </w:rPr>
        <w:t>
                         современные технологии, что позволит
</w:t>
      </w:r>
      <w:r>
        <w:br/>
      </w:r>
      <w:r>
        <w:rPr>
          <w:rFonts w:ascii="Times New Roman"/>
          <w:b w:val="false"/>
          <w:i w:val="false"/>
          <w:color w:val="000000"/>
          <w:sz w:val="28"/>
        </w:rPr>
        <w:t>
                         повысить качество и объем услуг 
</w:t>
      </w:r>
      <w:r>
        <w:br/>
      </w:r>
      <w:r>
        <w:rPr>
          <w:rFonts w:ascii="Times New Roman"/>
          <w:b w:val="false"/>
          <w:i w:val="false"/>
          <w:color w:val="000000"/>
          <w:sz w:val="28"/>
        </w:rPr>
        <w:t>
                         здравоохранения; 
</w:t>
      </w:r>
      <w:r>
        <w:br/>
      </w:r>
      <w:r>
        <w:rPr>
          <w:rFonts w:ascii="Times New Roman"/>
          <w:b w:val="false"/>
          <w:i w:val="false"/>
          <w:color w:val="000000"/>
          <w:sz w:val="28"/>
        </w:rPr>
        <w:t>
                         улучшится качество медицинских услуг в
</w:t>
      </w:r>
      <w:r>
        <w:br/>
      </w:r>
      <w:r>
        <w:rPr>
          <w:rFonts w:ascii="Times New Roman"/>
          <w:b w:val="false"/>
          <w:i w:val="false"/>
          <w:color w:val="000000"/>
          <w:sz w:val="28"/>
        </w:rPr>
        <w:t>
                         рамках гарантированного объема 
</w:t>
      </w:r>
      <w:r>
        <w:br/>
      </w:r>
      <w:r>
        <w:rPr>
          <w:rFonts w:ascii="Times New Roman"/>
          <w:b w:val="false"/>
          <w:i w:val="false"/>
          <w:color w:val="000000"/>
          <w:sz w:val="28"/>
        </w:rPr>
        <w:t>
                         бесплатной медицинской помощи, 
</w:t>
      </w:r>
      <w:r>
        <w:br/>
      </w:r>
      <w:r>
        <w:rPr>
          <w:rFonts w:ascii="Times New Roman"/>
          <w:b w:val="false"/>
          <w:i w:val="false"/>
          <w:color w:val="000000"/>
          <w:sz w:val="28"/>
        </w:rPr>
        <w:t>
                         расширится комплекс оздоровительных  
</w:t>
      </w:r>
      <w:r>
        <w:br/>
      </w:r>
      <w:r>
        <w:rPr>
          <w:rFonts w:ascii="Times New Roman"/>
          <w:b w:val="false"/>
          <w:i w:val="false"/>
          <w:color w:val="000000"/>
          <w:sz w:val="28"/>
        </w:rPr>
        <w:t>
                         мероприятий на уровне ПМСП, что
</w:t>
      </w:r>
      <w:r>
        <w:br/>
      </w:r>
      <w:r>
        <w:rPr>
          <w:rFonts w:ascii="Times New Roman"/>
          <w:b w:val="false"/>
          <w:i w:val="false"/>
          <w:color w:val="000000"/>
          <w:sz w:val="28"/>
        </w:rPr>
        <w:t>
                         повысит эффективность и качество 
</w:t>
      </w:r>
      <w:r>
        <w:br/>
      </w:r>
      <w:r>
        <w:rPr>
          <w:rFonts w:ascii="Times New Roman"/>
          <w:b w:val="false"/>
          <w:i w:val="false"/>
          <w:color w:val="000000"/>
          <w:sz w:val="28"/>
        </w:rPr>
        <w:t>
                         диспансеризации больных, снизит 
</w:t>
      </w:r>
      <w:r>
        <w:br/>
      </w:r>
      <w:r>
        <w:rPr>
          <w:rFonts w:ascii="Times New Roman"/>
          <w:b w:val="false"/>
          <w:i w:val="false"/>
          <w:color w:val="000000"/>
          <w:sz w:val="28"/>
        </w:rPr>
        <w:t>
                         уровень заболеваемости и инвалидности, 
</w:t>
      </w:r>
      <w:r>
        <w:br/>
      </w:r>
      <w:r>
        <w:rPr>
          <w:rFonts w:ascii="Times New Roman"/>
          <w:b w:val="false"/>
          <w:i w:val="false"/>
          <w:color w:val="000000"/>
          <w:sz w:val="28"/>
        </w:rPr>
        <w:t>
                         госпитализации на 15-20%, улучшит 
</w:t>
      </w:r>
      <w:r>
        <w:br/>
      </w:r>
      <w:r>
        <w:rPr>
          <w:rFonts w:ascii="Times New Roman"/>
          <w:b w:val="false"/>
          <w:i w:val="false"/>
          <w:color w:val="000000"/>
          <w:sz w:val="28"/>
        </w:rPr>
        <w:t>
                         раннее выявление заболеваемости;
</w:t>
      </w:r>
      <w:r>
        <w:br/>
      </w:r>
      <w:r>
        <w:rPr>
          <w:rFonts w:ascii="Times New Roman"/>
          <w:b w:val="false"/>
          <w:i w:val="false"/>
          <w:color w:val="000000"/>
          <w:sz w:val="28"/>
        </w:rPr>
        <w:t>
                         расширение объема медицинской помощи 
</w:t>
      </w:r>
      <w:r>
        <w:br/>
      </w:r>
      <w:r>
        <w:rPr>
          <w:rFonts w:ascii="Times New Roman"/>
          <w:b w:val="false"/>
          <w:i w:val="false"/>
          <w:color w:val="000000"/>
          <w:sz w:val="28"/>
        </w:rPr>
        <w:t>
                         на уровне ПМСП позволит снизить 
</w:t>
      </w:r>
      <w:r>
        <w:br/>
      </w:r>
      <w:r>
        <w:rPr>
          <w:rFonts w:ascii="Times New Roman"/>
          <w:b w:val="false"/>
          <w:i w:val="false"/>
          <w:color w:val="000000"/>
          <w:sz w:val="28"/>
        </w:rPr>
        <w:t>
                         количество экстренных вызовов и 
</w:t>
      </w:r>
      <w:r>
        <w:br/>
      </w:r>
      <w:r>
        <w:rPr>
          <w:rFonts w:ascii="Times New Roman"/>
          <w:b w:val="false"/>
          <w:i w:val="false"/>
          <w:color w:val="000000"/>
          <w:sz w:val="28"/>
        </w:rPr>
        <w:t>
                         повысить качество оказания скорой 
</w:t>
      </w:r>
      <w:r>
        <w:br/>
      </w:r>
      <w:r>
        <w:rPr>
          <w:rFonts w:ascii="Times New Roman"/>
          <w:b w:val="false"/>
          <w:i w:val="false"/>
          <w:color w:val="000000"/>
          <w:sz w:val="28"/>
        </w:rPr>
        <w:t>
                         медицинской помощи;
</w:t>
      </w:r>
      <w:r>
        <w:br/>
      </w:r>
      <w:r>
        <w:rPr>
          <w:rFonts w:ascii="Times New Roman"/>
          <w:b w:val="false"/>
          <w:i w:val="false"/>
          <w:color w:val="000000"/>
          <w:sz w:val="28"/>
        </w:rPr>
        <w:t>
                         в результате внедрения новых 
</w:t>
      </w:r>
      <w:r>
        <w:br/>
      </w:r>
      <w:r>
        <w:rPr>
          <w:rFonts w:ascii="Times New Roman"/>
          <w:b w:val="false"/>
          <w:i w:val="false"/>
          <w:color w:val="000000"/>
          <w:sz w:val="28"/>
        </w:rPr>
        <w:t>
                         технологий в области охраны здоровья 
</w:t>
      </w:r>
      <w:r>
        <w:br/>
      </w:r>
      <w:r>
        <w:rPr>
          <w:rFonts w:ascii="Times New Roman"/>
          <w:b w:val="false"/>
          <w:i w:val="false"/>
          <w:color w:val="000000"/>
          <w:sz w:val="28"/>
        </w:rPr>
        <w:t>
                         матери и ребенка повысится индекс
</w:t>
      </w:r>
      <w:r>
        <w:br/>
      </w:r>
      <w:r>
        <w:rPr>
          <w:rFonts w:ascii="Times New Roman"/>
          <w:b w:val="false"/>
          <w:i w:val="false"/>
          <w:color w:val="000000"/>
          <w:sz w:val="28"/>
        </w:rPr>
        <w:t>
                         здоровья детей и женщин 
</w:t>
      </w:r>
      <w:r>
        <w:br/>
      </w:r>
      <w:r>
        <w:rPr>
          <w:rFonts w:ascii="Times New Roman"/>
          <w:b w:val="false"/>
          <w:i w:val="false"/>
          <w:color w:val="000000"/>
          <w:sz w:val="28"/>
        </w:rPr>
        <w:t>
                         репродуктивного возраста до 30%, 
</w:t>
      </w:r>
      <w:r>
        <w:br/>
      </w:r>
      <w:r>
        <w:rPr>
          <w:rFonts w:ascii="Times New Roman"/>
          <w:b w:val="false"/>
          <w:i w:val="false"/>
          <w:color w:val="000000"/>
          <w:sz w:val="28"/>
        </w:rPr>
        <w:t>
                         снизится показатель материнской 
</w:t>
      </w:r>
      <w:r>
        <w:br/>
      </w:r>
      <w:r>
        <w:rPr>
          <w:rFonts w:ascii="Times New Roman"/>
          <w:b w:val="false"/>
          <w:i w:val="false"/>
          <w:color w:val="000000"/>
          <w:sz w:val="28"/>
        </w:rPr>
        <w:t>
                         смертности до 40 на 100 тысяч 
</w:t>
      </w:r>
      <w:r>
        <w:br/>
      </w:r>
      <w:r>
        <w:rPr>
          <w:rFonts w:ascii="Times New Roman"/>
          <w:b w:val="false"/>
          <w:i w:val="false"/>
          <w:color w:val="000000"/>
          <w:sz w:val="28"/>
        </w:rPr>
        <w:t>
                         живорожденных, стабилизируется 
</w:t>
      </w:r>
      <w:r>
        <w:br/>
      </w:r>
      <w:r>
        <w:rPr>
          <w:rFonts w:ascii="Times New Roman"/>
          <w:b w:val="false"/>
          <w:i w:val="false"/>
          <w:color w:val="000000"/>
          <w:sz w:val="28"/>
        </w:rPr>
        <w:t>
                         показатель младенческой смертности
</w:t>
      </w:r>
      <w:r>
        <w:br/>
      </w:r>
      <w:r>
        <w:rPr>
          <w:rFonts w:ascii="Times New Roman"/>
          <w:b w:val="false"/>
          <w:i w:val="false"/>
          <w:color w:val="000000"/>
          <w:sz w:val="28"/>
        </w:rPr>
        <w:t>
                         до уровня 14 на 1000 родившихся
</w:t>
      </w:r>
      <w:r>
        <w:br/>
      </w:r>
      <w:r>
        <w:rPr>
          <w:rFonts w:ascii="Times New Roman"/>
          <w:b w:val="false"/>
          <w:i w:val="false"/>
          <w:color w:val="000000"/>
          <w:sz w:val="28"/>
        </w:rPr>
        <w:t>
                         живыми.
</w:t>
      </w:r>
      <w:r>
        <w:br/>
      </w:r>
      <w:r>
        <w:rPr>
          <w:rFonts w:ascii="Times New Roman"/>
          <w:b w:val="false"/>
          <w:i w:val="false"/>
          <w:color w:val="000000"/>
          <w:sz w:val="28"/>
        </w:rPr>
        <w:t>
                         Снизится инфекционная заболеваемость
</w:t>
      </w:r>
      <w:r>
        <w:br/>
      </w:r>
      <w:r>
        <w:rPr>
          <w:rFonts w:ascii="Times New Roman"/>
          <w:b w:val="false"/>
          <w:i w:val="false"/>
          <w:color w:val="000000"/>
          <w:sz w:val="28"/>
        </w:rPr>
        <w:t>
                         населения до спорадических случаев;
</w:t>
      </w:r>
      <w:r>
        <w:br/>
      </w:r>
      <w:r>
        <w:rPr>
          <w:rFonts w:ascii="Times New Roman"/>
          <w:b w:val="false"/>
          <w:i w:val="false"/>
          <w:color w:val="000000"/>
          <w:sz w:val="28"/>
        </w:rPr>
        <w:t>
                         стабилизируется ситуация по социально
</w:t>
      </w:r>
      <w:r>
        <w:br/>
      </w:r>
      <w:r>
        <w:rPr>
          <w:rFonts w:ascii="Times New Roman"/>
          <w:b w:val="false"/>
          <w:i w:val="false"/>
          <w:color w:val="000000"/>
          <w:sz w:val="28"/>
        </w:rPr>
        <w:t>
                         значимым заболеваниям, включая 
</w:t>
      </w:r>
      <w:r>
        <w:br/>
      </w:r>
      <w:r>
        <w:rPr>
          <w:rFonts w:ascii="Times New Roman"/>
          <w:b w:val="false"/>
          <w:i w:val="false"/>
          <w:color w:val="000000"/>
          <w:sz w:val="28"/>
        </w:rPr>
        <w:t>
                         туберкулез, инфекции, передаваемые 
</w:t>
      </w:r>
      <w:r>
        <w:br/>
      </w:r>
      <w:r>
        <w:rPr>
          <w:rFonts w:ascii="Times New Roman"/>
          <w:b w:val="false"/>
          <w:i w:val="false"/>
          <w:color w:val="000000"/>
          <w:sz w:val="28"/>
        </w:rPr>
        <w:t>
                         преимущественно половым путем.
</w:t>
      </w:r>
      <w:r>
        <w:br/>
      </w:r>
      <w:r>
        <w:rPr>
          <w:rFonts w:ascii="Times New Roman"/>
          <w:b w:val="false"/>
          <w:i w:val="false"/>
          <w:color w:val="000000"/>
          <w:sz w:val="28"/>
        </w:rPr>
        <w:t>
                         Население получит доступ к основным
</w:t>
      </w:r>
      <w:r>
        <w:br/>
      </w:r>
      <w:r>
        <w:rPr>
          <w:rFonts w:ascii="Times New Roman"/>
          <w:b w:val="false"/>
          <w:i w:val="false"/>
          <w:color w:val="000000"/>
          <w:sz w:val="28"/>
        </w:rPr>
        <w:t>
                         (жизненно важным) лекарственным 
</w:t>
      </w:r>
      <w:r>
        <w:br/>
      </w:r>
      <w:r>
        <w:rPr>
          <w:rFonts w:ascii="Times New Roman"/>
          <w:b w:val="false"/>
          <w:i w:val="false"/>
          <w:color w:val="000000"/>
          <w:sz w:val="28"/>
        </w:rPr>
        <w:t>
                         средствам;
</w:t>
      </w:r>
      <w:r>
        <w:br/>
      </w:r>
      <w:r>
        <w:rPr>
          <w:rFonts w:ascii="Times New Roman"/>
          <w:b w:val="false"/>
          <w:i w:val="false"/>
          <w:color w:val="000000"/>
          <w:sz w:val="28"/>
        </w:rPr>
        <w:t>
                         к 2007 году организации ПМСП будут 
</w:t>
      </w:r>
      <w:r>
        <w:br/>
      </w:r>
      <w:r>
        <w:rPr>
          <w:rFonts w:ascii="Times New Roman"/>
          <w:b w:val="false"/>
          <w:i w:val="false"/>
          <w:color w:val="000000"/>
          <w:sz w:val="28"/>
        </w:rPr>
        <w:t>
                         доукомплектованы врачебным и средним
</w:t>
      </w:r>
      <w:r>
        <w:br/>
      </w:r>
      <w:r>
        <w:rPr>
          <w:rFonts w:ascii="Times New Roman"/>
          <w:b w:val="false"/>
          <w:i w:val="false"/>
          <w:color w:val="000000"/>
          <w:sz w:val="28"/>
        </w:rPr>
        <w:t>
                         медицинским персоналом в соответствии
</w:t>
      </w:r>
      <w:r>
        <w:br/>
      </w:r>
      <w:r>
        <w:rPr>
          <w:rFonts w:ascii="Times New Roman"/>
          <w:b w:val="false"/>
          <w:i w:val="false"/>
          <w:color w:val="000000"/>
          <w:sz w:val="28"/>
        </w:rPr>
        <w:t>
                         с утвержденными нормативами;
</w:t>
      </w:r>
      <w:r>
        <w:br/>
      </w:r>
      <w:r>
        <w:rPr>
          <w:rFonts w:ascii="Times New Roman"/>
          <w:b w:val="false"/>
          <w:i w:val="false"/>
          <w:color w:val="000000"/>
          <w:sz w:val="28"/>
        </w:rPr>
        <w:t>
                         реализация программ подготовки и 
</w:t>
      </w:r>
      <w:r>
        <w:br/>
      </w:r>
      <w:r>
        <w:rPr>
          <w:rFonts w:ascii="Times New Roman"/>
          <w:b w:val="false"/>
          <w:i w:val="false"/>
          <w:color w:val="000000"/>
          <w:sz w:val="28"/>
        </w:rPr>
        <w:t>
                         переподготовки медицинских и 
</w:t>
      </w:r>
      <w:r>
        <w:br/>
      </w:r>
      <w:r>
        <w:rPr>
          <w:rFonts w:ascii="Times New Roman"/>
          <w:b w:val="false"/>
          <w:i w:val="false"/>
          <w:color w:val="000000"/>
          <w:sz w:val="28"/>
        </w:rPr>
        <w:t>
                         фармацевтических кадров, механизмов
</w:t>
      </w:r>
      <w:r>
        <w:br/>
      </w:r>
      <w:r>
        <w:rPr>
          <w:rFonts w:ascii="Times New Roman"/>
          <w:b w:val="false"/>
          <w:i w:val="false"/>
          <w:color w:val="000000"/>
          <w:sz w:val="28"/>
        </w:rPr>
        <w:t>
                         закрепления кадров, увеличение приема 
</w:t>
      </w:r>
      <w:r>
        <w:br/>
      </w:r>
      <w:r>
        <w:rPr>
          <w:rFonts w:ascii="Times New Roman"/>
          <w:b w:val="false"/>
          <w:i w:val="false"/>
          <w:color w:val="000000"/>
          <w:sz w:val="28"/>
        </w:rPr>
        <w:t>
                         учащихся (студентов) в медицинские 
</w:t>
      </w:r>
      <w:r>
        <w:br/>
      </w:r>
      <w:r>
        <w:rPr>
          <w:rFonts w:ascii="Times New Roman"/>
          <w:b w:val="false"/>
          <w:i w:val="false"/>
          <w:color w:val="000000"/>
          <w:sz w:val="28"/>
        </w:rPr>
        <w:t>
                         колледжи решат проблему кадровой 
</w:t>
      </w:r>
      <w:r>
        <w:br/>
      </w:r>
      <w:r>
        <w:rPr>
          <w:rFonts w:ascii="Times New Roman"/>
          <w:b w:val="false"/>
          <w:i w:val="false"/>
          <w:color w:val="000000"/>
          <w:sz w:val="28"/>
        </w:rPr>
        <w:t>
                         обеспеченности учреждений 
</w:t>
      </w:r>
      <w:r>
        <w:br/>
      </w:r>
      <w:r>
        <w:rPr>
          <w:rFonts w:ascii="Times New Roman"/>
          <w:b w:val="false"/>
          <w:i w:val="false"/>
          <w:color w:val="000000"/>
          <w:sz w:val="28"/>
        </w:rPr>
        <w:t>
                         здравоохранения города;
</w:t>
      </w:r>
      <w:r>
        <w:br/>
      </w:r>
      <w:r>
        <w:rPr>
          <w:rFonts w:ascii="Times New Roman"/>
          <w:b w:val="false"/>
          <w:i w:val="false"/>
          <w:color w:val="000000"/>
          <w:sz w:val="28"/>
        </w:rPr>
        <w:t>
                         за счет совершенствования 
</w:t>
      </w:r>
      <w:r>
        <w:br/>
      </w:r>
      <w:r>
        <w:rPr>
          <w:rFonts w:ascii="Times New Roman"/>
          <w:b w:val="false"/>
          <w:i w:val="false"/>
          <w:color w:val="000000"/>
          <w:sz w:val="28"/>
        </w:rPr>
        <w:t>
                         финансирования повысится эффективность
</w:t>
      </w:r>
      <w:r>
        <w:br/>
      </w:r>
      <w:r>
        <w:rPr>
          <w:rFonts w:ascii="Times New Roman"/>
          <w:b w:val="false"/>
          <w:i w:val="false"/>
          <w:color w:val="000000"/>
          <w:sz w:val="28"/>
        </w:rPr>
        <w:t>
                         использования бюджетных средств;
</w:t>
      </w:r>
      <w:r>
        <w:br/>
      </w:r>
      <w:r>
        <w:rPr>
          <w:rFonts w:ascii="Times New Roman"/>
          <w:b w:val="false"/>
          <w:i w:val="false"/>
          <w:color w:val="000000"/>
          <w:sz w:val="28"/>
        </w:rPr>
        <w:t>
                         будет обеспечен равный доступ граждан
</w:t>
      </w:r>
      <w:r>
        <w:br/>
      </w:r>
      <w:r>
        <w:rPr>
          <w:rFonts w:ascii="Times New Roman"/>
          <w:b w:val="false"/>
          <w:i w:val="false"/>
          <w:color w:val="000000"/>
          <w:sz w:val="28"/>
        </w:rPr>
        <w:t>
                         к медицинской помощи и реализован 
</w:t>
      </w:r>
      <w:r>
        <w:br/>
      </w:r>
      <w:r>
        <w:rPr>
          <w:rFonts w:ascii="Times New Roman"/>
          <w:b w:val="false"/>
          <w:i w:val="false"/>
          <w:color w:val="000000"/>
          <w:sz w:val="28"/>
        </w:rPr>
        <w:t>
                         принцип солидарной ответственности 
</w:t>
      </w:r>
      <w:r>
        <w:br/>
      </w:r>
      <w:r>
        <w:rPr>
          <w:rFonts w:ascii="Times New Roman"/>
          <w:b w:val="false"/>
          <w:i w:val="false"/>
          <w:color w:val="000000"/>
          <w:sz w:val="28"/>
        </w:rPr>
        <w:t>
                         граждан за свое здоровье.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Одними из основных приоритетов 
</w:t>
      </w:r>
      <w:r>
        <w:rPr>
          <w:rFonts w:ascii="Times New Roman"/>
          <w:b w:val="false"/>
          <w:i w:val="false"/>
          <w:color w:val="000000"/>
          <w:sz w:val="28"/>
        </w:rPr>
        <w:t xml:space="preserve"> Послания </w:t>
      </w:r>
      <w:r>
        <w:rPr>
          <w:rFonts w:ascii="Times New Roman"/>
          <w:b w:val="false"/>
          <w:i w:val="false"/>
          <w:color w:val="000000"/>
          <w:sz w:val="28"/>
        </w:rPr>
        <w:t>
 Президента страны народу Казахстана "К конкурентноспособному Казахстану, конкурентноспособной экономике, конкурентноспособной нации" от 19 марта 2004 года определены сохранение здоровья и обеспечение благополучия граждан. В этой связи и в соответствии с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13 сентября 2004 года N 1438 "О Государственной программе реформирования и развития здравоохранения Республики Казахстан на 2005-2010 годы",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Республики Казахстан от 13 октября 2004 года N 1050 "Об утверждении Плана мероприятий по реализации Государственной программы реформирования и развития здравоохранения Республики Казахстан на 2005-2010 годы" разработана Программа реформирования и развития здравоохранения города Астаны на 2005-2007 годы.
</w:t>
      </w:r>
      <w:r>
        <w:br/>
      </w:r>
      <w:r>
        <w:rPr>
          <w:rFonts w:ascii="Times New Roman"/>
          <w:b w:val="false"/>
          <w:i w:val="false"/>
          <w:color w:val="000000"/>
          <w:sz w:val="28"/>
        </w:rPr>
        <w:t>
     Программа направлена на улучшение состояния здоровья населения с учетом актуальных проблем и приоритетов здравоохранения на данном этапе развития столицы Республики Казахстан, основными из которых являются:
</w:t>
      </w:r>
      <w:r>
        <w:br/>
      </w:r>
      <w:r>
        <w:rPr>
          <w:rFonts w:ascii="Times New Roman"/>
          <w:b w:val="false"/>
          <w:i w:val="false"/>
          <w:color w:val="000000"/>
          <w:sz w:val="28"/>
        </w:rPr>
        <w:t>
     охрана материнства и детства;
</w:t>
      </w:r>
      <w:r>
        <w:br/>
      </w:r>
      <w:r>
        <w:rPr>
          <w:rFonts w:ascii="Times New Roman"/>
          <w:b w:val="false"/>
          <w:i w:val="false"/>
          <w:color w:val="000000"/>
          <w:sz w:val="28"/>
        </w:rPr>
        <w:t>
     повышение качества медицинских услуг в городе Астане;
</w:t>
      </w:r>
      <w:r>
        <w:br/>
      </w:r>
      <w:r>
        <w:rPr>
          <w:rFonts w:ascii="Times New Roman"/>
          <w:b w:val="false"/>
          <w:i w:val="false"/>
          <w:color w:val="000000"/>
          <w:sz w:val="28"/>
        </w:rPr>
        <w:t>
     ввод в строй новых медицинских организаций, в первую очередь первичного звена.
</w:t>
      </w:r>
      <w:r>
        <w:br/>
      </w:r>
      <w:r>
        <w:rPr>
          <w:rFonts w:ascii="Times New Roman"/>
          <w:b w:val="false"/>
          <w:i w:val="false"/>
          <w:color w:val="000000"/>
          <w:sz w:val="28"/>
        </w:rPr>
        <w:t>
     Программа ориентирована на решение вопросов совершенствования управления, кадрового обеспечения, а также укрепление материально-технической базы здравоохранения Астаны и согласуется с действующими программами "
</w:t>
      </w:r>
      <w:r>
        <w:rPr>
          <w:rFonts w:ascii="Times New Roman"/>
          <w:b w:val="false"/>
          <w:i w:val="false"/>
          <w:color w:val="000000"/>
          <w:sz w:val="28"/>
        </w:rPr>
        <w:t xml:space="preserve"> Региональная программа </w:t>
      </w:r>
      <w:r>
        <w:rPr>
          <w:rFonts w:ascii="Times New Roman"/>
          <w:b w:val="false"/>
          <w:i w:val="false"/>
          <w:color w:val="000000"/>
          <w:sz w:val="28"/>
        </w:rPr>
        <w:t>
 "Здоровье населения г.Астаны" на 2003-2005 годы", "
</w:t>
      </w:r>
      <w:r>
        <w:rPr>
          <w:rFonts w:ascii="Times New Roman"/>
          <w:b w:val="false"/>
          <w:i w:val="false"/>
          <w:color w:val="000000"/>
          <w:sz w:val="28"/>
        </w:rPr>
        <w:t xml:space="preserve"> Формирование здорового </w:t>
      </w:r>
      <w:r>
        <w:rPr>
          <w:rFonts w:ascii="Times New Roman"/>
          <w:b w:val="false"/>
          <w:i w:val="false"/>
          <w:color w:val="000000"/>
          <w:sz w:val="28"/>
        </w:rPr>
        <w:t>
 образа жизни в г.Астане на 2002-2005 годы", "
</w:t>
      </w:r>
      <w:r>
        <w:rPr>
          <w:rFonts w:ascii="Times New Roman"/>
          <w:b w:val="false"/>
          <w:i w:val="false"/>
          <w:color w:val="000000"/>
          <w:sz w:val="28"/>
        </w:rPr>
        <w:t xml:space="preserve"> Программа по противодействию </w:t>
      </w:r>
      <w:r>
        <w:rPr>
          <w:rFonts w:ascii="Times New Roman"/>
          <w:b w:val="false"/>
          <w:i w:val="false"/>
          <w:color w:val="000000"/>
          <w:sz w:val="28"/>
        </w:rPr>
        <w:t>
 эпидемии ВИЧ/СПИДа на территории г.Астаны на 2002-2005 годы".
</w:t>
      </w:r>
      <w:r>
        <w:br/>
      </w:r>
      <w:r>
        <w:rPr>
          <w:rFonts w:ascii="Times New Roman"/>
          <w:b w:val="false"/>
          <w:i w:val="false"/>
          <w:color w:val="000000"/>
          <w:sz w:val="28"/>
        </w:rPr>
        <w:t>
     Программа базируется на комплексной оценке реальной экономической и социальной обстановки города Астаны, составлена с учетом основных положений законодательных актов Республики Казахстан, нормативных документов Министерства здравоохранения Республики Казахстан и соответствует положениям 
</w:t>
      </w:r>
      <w:r>
        <w:rPr>
          <w:rFonts w:ascii="Times New Roman"/>
          <w:b w:val="false"/>
          <w:i w:val="false"/>
          <w:color w:val="000000"/>
          <w:sz w:val="28"/>
        </w:rPr>
        <w:t xml:space="preserve"> Государственной программы </w:t>
      </w:r>
      <w:r>
        <w:rPr>
          <w:rFonts w:ascii="Times New Roman"/>
          <w:b w:val="false"/>
          <w:i w:val="false"/>
          <w:color w:val="000000"/>
          <w:sz w:val="28"/>
        </w:rPr>
        <w:t>
 реформирования и развития здравоохранения Республики Казахстан на 2005-2010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Анализ состояния здоровья населения и системы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здравоохранения города Астаны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Состояние здоровья населения города Астаны и динамика основных показателей соответствуют тенденциям, характерным для республики в целом.
</w:t>
      </w:r>
      <w:r>
        <w:br/>
      </w:r>
      <w:r>
        <w:rPr>
          <w:rFonts w:ascii="Times New Roman"/>
          <w:b w:val="false"/>
          <w:i w:val="false"/>
          <w:color w:val="000000"/>
          <w:sz w:val="28"/>
        </w:rPr>
        <w:t>
     Численность населения города Астаны составляет 510,3 тыс. человек, из них взрослого - 396,7 тыс. человек, в том числе подростков и студенческой молодежи - 54,1 детей - 105,1 тысячи, женщин фертильного возраста - 169,7 тыс. человек.
</w:t>
      </w:r>
      <w:r>
        <w:br/>
      </w:r>
      <w:r>
        <w:rPr>
          <w:rFonts w:ascii="Times New Roman"/>
          <w:b w:val="false"/>
          <w:i w:val="false"/>
          <w:color w:val="000000"/>
          <w:sz w:val="28"/>
        </w:rPr>
        <w:t>
     В Астане как и в целом по Казахстану улучшаются медико-демографические показатели. Отмечается рост рождаемости с 11,1 на 1000 человек населения в 2002 году до 12,6 на 1000 человек населения в 2003 году при республиканском показателе 17,2 в 2003 году. Показатель общей смертности стабилизировался на уровне 6,8 на 1000 человек населения в 2002 году и 6,6 на 1000 человек населения - в 2003 году. Естественный прирост населения составил в 2003 году 6 на 1000 человек населения против 4,3 на 1000 человек населения в 2002 году.
</w:t>
      </w:r>
      <w:r>
        <w:br/>
      </w:r>
      <w:r>
        <w:rPr>
          <w:rFonts w:ascii="Times New Roman"/>
          <w:b w:val="false"/>
          <w:i w:val="false"/>
          <w:color w:val="000000"/>
          <w:sz w:val="28"/>
        </w:rPr>
        <w:t>
     Первичная заболеваемость увеличилась в 2003 году и составила 51777,8 на 100 тыс. человек населения против 45512,3 в 2002 году.
</w:t>
      </w:r>
      <w:r>
        <w:br/>
      </w:r>
      <w:r>
        <w:rPr>
          <w:rFonts w:ascii="Times New Roman"/>
          <w:b w:val="false"/>
          <w:i w:val="false"/>
          <w:color w:val="000000"/>
          <w:sz w:val="28"/>
        </w:rPr>
        <w:t>
     Медицинскими организациями города проводится определенная работа по борьбе с социально значимыми и представляющими опасность для окружающих заболеваниями.
</w:t>
      </w:r>
      <w:r>
        <w:br/>
      </w:r>
      <w:r>
        <w:rPr>
          <w:rFonts w:ascii="Times New Roman"/>
          <w:b w:val="false"/>
          <w:i w:val="false"/>
          <w:color w:val="000000"/>
          <w:sz w:val="28"/>
        </w:rPr>
        <w:t>
     Однако эпидемиологическая ситуация по туберкулезу остается напряженной. Показатель смертности от туберкулеза выше республиканского (22,3) и составил 26,7 на 100 тыс. человек населения. Противотуберкулезный диспансер не имеет отделения для лечения больных с мультирезистентными формами из-за недостатка площадей. Отмечается тенденция роста заболеваемости психическими расстройствами, онкозаболеваниями, болезнями системы кровообращения. Показатель заболеваемости сахарным диабетом в Астане вырос с 79 на 100 тысяч человек населения в 2002 году до 102,9 - в 2003 году.
</w:t>
      </w:r>
      <w:r>
        <w:br/>
      </w:r>
      <w:r>
        <w:rPr>
          <w:rFonts w:ascii="Times New Roman"/>
          <w:b w:val="false"/>
          <w:i w:val="false"/>
          <w:color w:val="000000"/>
          <w:sz w:val="28"/>
        </w:rPr>
        <w:t>
     Интенсивный показатель первичного выхода на инвалидность в 2003 году составил 19 на 10 тысяч населения при республиканском показателе - 29,2. В структуре первичного выхода на инвалидность среди взрослого населения города на первом месте - инвалидность от злокачественных новообразований, на втором - от болезней системы кровообращения.
</w:t>
      </w:r>
      <w:r>
        <w:br/>
      </w:r>
      <w:r>
        <w:rPr>
          <w:rFonts w:ascii="Times New Roman"/>
          <w:b w:val="false"/>
          <w:i w:val="false"/>
          <w:color w:val="000000"/>
          <w:sz w:val="28"/>
        </w:rPr>
        <w:t>
     Территория города Астаны является регионом с высокой частотой анемий и повышенным уровнем заболеваний, вызванных дефицитом йода.
</w:t>
      </w:r>
      <w:r>
        <w:br/>
      </w:r>
      <w:r>
        <w:rPr>
          <w:rFonts w:ascii="Times New Roman"/>
          <w:b w:val="false"/>
          <w:i w:val="false"/>
          <w:color w:val="000000"/>
          <w:sz w:val="28"/>
        </w:rPr>
        <w:t>
     Индекс здоровья беременных женщин составляет 20%. Анемии у беременных встречаются в 53,9% случаев, заболевания почек - 32,8%, сердечно-сосудистой системы - 8,1%.
</w:t>
      </w:r>
      <w:r>
        <w:br/>
      </w:r>
      <w:r>
        <w:rPr>
          <w:rFonts w:ascii="Times New Roman"/>
          <w:b w:val="false"/>
          <w:i w:val="false"/>
          <w:color w:val="000000"/>
          <w:sz w:val="28"/>
        </w:rPr>
        <w:t>
     В динамике отмечается снижение числа абортов на 100 родившихся живыми и мертвыми с 182,8 в 2001 году до 107,4 в 2003 году при республиканском уровне 51,1.
</w:t>
      </w:r>
      <w:r>
        <w:br/>
      </w:r>
      <w:r>
        <w:rPr>
          <w:rFonts w:ascii="Times New Roman"/>
          <w:b w:val="false"/>
          <w:i w:val="false"/>
          <w:color w:val="000000"/>
          <w:sz w:val="28"/>
        </w:rPr>
        <w:t>
     За счет активных миграционных процессов ежегодно увеличивается число родов у иногородних беременных, не наблюдавшихся в женских консультациях города. Так, в 2003 году каждая восьмая родильница не состояла на учете по беременности (833 против 540 в 2002 году). Из числа взятых на учет в женских консультациях в 2002 году 11% прибыли из других регионов Республики, в 2003 году - 16,7%.
</w:t>
      </w:r>
      <w:r>
        <w:br/>
      </w:r>
      <w:r>
        <w:rPr>
          <w:rFonts w:ascii="Times New Roman"/>
          <w:b w:val="false"/>
          <w:i w:val="false"/>
          <w:color w:val="000000"/>
          <w:sz w:val="28"/>
        </w:rPr>
        <w:t>
     Уровень показателя материнской смертности по городу Астане не стабилен. Так, при уровне данного показателя в 1998 году - 115,8 на 100 тыс. живорожденных и в 2001 году - 20,6 показатель материнской смертности в 2003 году составил 90,7 на 100 тысяч живорожденных при республиканском уровне 42,1. В структуре материнской смертности превалируют акушерские кровотечения. Из 6 случаев материнской смертности в 2003 году 5 беременных не состояли на учете в женской консультации или поздно встали на учет. В трех случаях женщины прибыли из других регионов и за медицинской помощью ранее не обращались.
</w:t>
      </w:r>
      <w:r>
        <w:br/>
      </w:r>
      <w:r>
        <w:rPr>
          <w:rFonts w:ascii="Times New Roman"/>
          <w:b w:val="false"/>
          <w:i w:val="false"/>
          <w:color w:val="000000"/>
          <w:sz w:val="28"/>
        </w:rPr>
        <w:t>
     Показатель перинатальной смертности имеет четкую тенденцию к снижению с 21,5 в 1998 году до 12,9 в 2003 году на 1000 родившихся живыми и мертвыми при республиканском уровне 13,8. В структуре умерших от 0 до 6 суток жизни недоношенные новорожденные составили 60%.
</w:t>
      </w:r>
      <w:r>
        <w:br/>
      </w:r>
      <w:r>
        <w:rPr>
          <w:rFonts w:ascii="Times New Roman"/>
          <w:b w:val="false"/>
          <w:i w:val="false"/>
          <w:color w:val="000000"/>
          <w:sz w:val="28"/>
        </w:rPr>
        <w:t>
     В течение последних 5 лет показатель младенческой смертности по городу имеет тенденцию к снижению. Так, в 2001 году показатель младенческой смертности составлял 17,9 на 1000 родившихся живыми, в 2003 году - 14,6 при республиканском показателе - 15,3.
</w:t>
      </w:r>
      <w:r>
        <w:br/>
      </w:r>
      <w:r>
        <w:rPr>
          <w:rFonts w:ascii="Times New Roman"/>
          <w:b w:val="false"/>
          <w:i w:val="false"/>
          <w:color w:val="000000"/>
          <w:sz w:val="28"/>
        </w:rPr>
        <w:t>
     Показатель своевременности охвата прививками по городу составляет 97% в 2003 году при республиканском показателе 95%. Увеличился процент детей раннего возраста, находящихся на грудном вскармливании, с 82% в 2001 году до 87% в 2003 году, снизились заболеваемость и смертность от инфекционно-паразитарных заболеваний. В медицинских организациях проводится скрининг психофизических нарушений для выявления детей с ограниченными возможностями.
</w:t>
      </w:r>
      <w:r>
        <w:br/>
      </w:r>
      <w:r>
        <w:rPr>
          <w:rFonts w:ascii="Times New Roman"/>
          <w:b w:val="false"/>
          <w:i w:val="false"/>
          <w:color w:val="000000"/>
          <w:sz w:val="28"/>
        </w:rPr>
        <w:t>
     Медицинская помощь населению города оказывается 32 медицинскими организациями. Первичная медико-санитарная помощь населению города оказывается 4 самостоятельными поликлиниками для медицинского обслуживания взрослого населения, одной поликлиникой для подростков и студентов, 7 поликлиническими отделениями детских городских больниц N 1, 2 и 8 семейными врачебными амбулаториями, из которых - 3 частной формы собственности. Стационарную помощь оказывают городская больница N 1, детские больницы N 1, 2, два родильных дома, взрослая и детская инфекционные больницы, 5 специализированных стационаров (противотуберкулезный, психиатрический, онкологический, дерматовенерологический, наркологический) с коечной мощностью 2245 коек. Кроме того, в системе здравоохранения города функционируют станция скорой медицинской помощи, Центр профилактики и формирования здорового образа жизни, Центр медицины катастроф, Центр профилактики СПИД/ВИЧ, Центр крови, специализированный Дом ребенка, патологоанатомическое бюро и база спецмедснабжения.
</w:t>
      </w:r>
      <w:r>
        <w:br/>
      </w:r>
      <w:r>
        <w:rPr>
          <w:rFonts w:ascii="Times New Roman"/>
          <w:b w:val="false"/>
          <w:i w:val="false"/>
          <w:color w:val="000000"/>
          <w:sz w:val="28"/>
        </w:rPr>
        <w:t>
     Высокоспециализированная медицинская помощь жителям города Астаны оказывается в Национальном научном медицинском центре, Научно-исследовательском институте травматологии и ортопедии.
</w:t>
      </w:r>
      <w:r>
        <w:br/>
      </w:r>
      <w:r>
        <w:rPr>
          <w:rFonts w:ascii="Times New Roman"/>
          <w:b w:val="false"/>
          <w:i w:val="false"/>
          <w:color w:val="000000"/>
          <w:sz w:val="28"/>
        </w:rPr>
        <w:t>
     В городе Астане в 2000-2003 годах проведены полный и частичный капитальный ремонты на 22 объектах здравоохранения на общую сумму 668 млн. тенге. Вместе с тем в результате недостаточности финансовых возможностей часть медицинских организаций остается без капитального ремонта, на проведение которого требуется свыше 2 млрд. тенге.
</w:t>
      </w:r>
      <w:r>
        <w:br/>
      </w:r>
      <w:r>
        <w:rPr>
          <w:rFonts w:ascii="Times New Roman"/>
          <w:b w:val="false"/>
          <w:i w:val="false"/>
          <w:color w:val="000000"/>
          <w:sz w:val="28"/>
        </w:rPr>
        <w:t>
     Материально-техническая база амбулаторно-поликлинических организаций не в полной мере соответствует санитарным нормам. Практически все объекты ПМСП города, в том числе детские поликлинические отделения расположены в нетиповых, приспособленных помещениях на первых этажах пятиэтажных жилых домов или в арендуемых помещениях, не соответствующих санитарным нормам и правилам, с неудовлетворительной материально-технической базой, при отсутствии необходимого медицинского оборудования.
</w:t>
      </w:r>
      <w:r>
        <w:br/>
      </w:r>
      <w:r>
        <w:rPr>
          <w:rFonts w:ascii="Times New Roman"/>
          <w:b w:val="false"/>
          <w:i w:val="false"/>
          <w:color w:val="000000"/>
          <w:sz w:val="28"/>
        </w:rPr>
        <w:t>
     Мониторинг оснащения медицинских организаций показал, что используется морально и технически устаревшее оборудование, 30% из которого со сроком эксплуатации более 15 лет. Техническое состояние парка медицинского оборудования выглядит следующим образом: около 73% удовлетворительное (в 2002 году - 65%), 25% требует немедленной замены (в 2002 году - 32%), более 2% требует капитального ремонта или закупа расходных материалов (в 2002 году - 3%). Оснащенность медицинским оборудованием реанимационных отделений родовспомогательных и детских учреждений составляет 60-70%. Обеспеченность объектов ПМСП санитарным автотранспортом в соответствии с утвержденными нормативами составляет менее 50%.
</w:t>
      </w:r>
      <w:r>
        <w:br/>
      </w:r>
      <w:r>
        <w:rPr>
          <w:rFonts w:ascii="Times New Roman"/>
          <w:b w:val="false"/>
          <w:i w:val="false"/>
          <w:color w:val="000000"/>
          <w:sz w:val="28"/>
        </w:rPr>
        <w:t>
     К организациям ПМСП прикреплено 410,2 тыс. человек, в том числе подростков и студенческой молодежи - 54,1 тыс. человек, детей - 105,1 тыс. человек.
</w:t>
      </w:r>
      <w:r>
        <w:br/>
      </w:r>
      <w:r>
        <w:rPr>
          <w:rFonts w:ascii="Times New Roman"/>
          <w:b w:val="false"/>
          <w:i w:val="false"/>
          <w:color w:val="000000"/>
          <w:sz w:val="28"/>
        </w:rPr>
        <w:t>
     Нагрузка взрослых поликлиник превышает плановую в 2-3 раза, и при плановой мощности 944 посещения в смену фактически составляет 2289,5 посещения в смену. Из-за дефицита площадей имеет место ведение совмещенных приемов врачей. Дефицит терапевтических участков составляет 60.
</w:t>
      </w:r>
      <w:r>
        <w:br/>
      </w:r>
      <w:r>
        <w:rPr>
          <w:rFonts w:ascii="Times New Roman"/>
          <w:b w:val="false"/>
          <w:i w:val="false"/>
          <w:color w:val="000000"/>
          <w:sz w:val="28"/>
        </w:rPr>
        <w:t>
     Для оказания амбулаторно-поликлинической медицинской помощи женскому населению в настоящее время функционируют 20 участков в женских консультациях и 8 - в составе семейных врачебных амбулаторий при потребности 85 участков, т.е. дефицит составляет 57 участков.
</w:t>
      </w:r>
      <w:r>
        <w:br/>
      </w:r>
      <w:r>
        <w:rPr>
          <w:rFonts w:ascii="Times New Roman"/>
          <w:b w:val="false"/>
          <w:i w:val="false"/>
          <w:color w:val="000000"/>
          <w:sz w:val="28"/>
        </w:rPr>
        <w:t>
     Амбулаторно-поликлиническую помощь детскому населению города оказывают поликлинические отделения в составе объединенных детских городских больниц N 1 и 2 и 8 СВА. Количество педиатрических участков составляет 100 при потребности 132, дефицит - 32 участка. Число закрепленных детей на одном педиатрическом участке составляет 1050 - при нормативе 800. Дефицит площадей в медицинских организациях создает определенные трудности в оказании своевременной амбулаторной помощи детям. В настоящее время фактическая мощность детских поликлинических отделений в 3,6 раза превышает плановую.
</w:t>
      </w:r>
      <w:r>
        <w:br/>
      </w:r>
      <w:r>
        <w:rPr>
          <w:rFonts w:ascii="Times New Roman"/>
          <w:b w:val="false"/>
          <w:i w:val="false"/>
          <w:color w:val="000000"/>
          <w:sz w:val="28"/>
        </w:rPr>
        <w:t>
     В городе число студентов и учащихся ежегодно увеличивается на 2,5-3 тысячи человек. На сегодня обслуживание студентов и подростков осуществляется только городской поликлиникой N 3. При нормативной пропускной способности поликлиники 154 человека в день фактическая посещаемость составляет 869, что превышает норматив в 5,5 раза. На одного врача-терапевта при норме 1500 подростков приходится 2700-3000 человек. Отсутствие дополнительных кабинетов не позволяет осуществить разукрупнение врачебных участков.
</w:t>
      </w:r>
      <w:r>
        <w:br/>
      </w:r>
      <w:r>
        <w:rPr>
          <w:rFonts w:ascii="Times New Roman"/>
          <w:b w:val="false"/>
          <w:i w:val="false"/>
          <w:color w:val="000000"/>
          <w:sz w:val="28"/>
        </w:rPr>
        <w:t>
     В городе остро стоит вопрос оказания стоматологической помощи детскому населению, особенно детям с врожденными аномалиями развития челюстно-лицевой области. В 3 раза уменьшился объем профилактической помощи, процент охвата плановым осмотром детей в организованных коллективах снизился с 10% до 3%. Отсутствие в городе стоматологических поликлиник государственной формы собственности затрудняет оказание специализированной стоматологической помощи социально незащищенным слоям населения. В существующих кабинетах детских поликлинических отделений отсутствует должное медицинское оборудование, а имеющееся морально устарело; недостаточно специалистов, особенно в области ортодонтии. Стоматологическая помощь детям оказывается в структурных подразделениях государственных медицинских организаций всего шестью детскими врачами-стоматологами. До конца 2004 года напряженность ситуации несколько снизится вследствие открытия кабинетов с пятью стоматологическими установками в консультативно-диагностической поликлинике детской городской больницы N 2.
</w:t>
      </w:r>
      <w:r>
        <w:br/>
      </w:r>
      <w:r>
        <w:rPr>
          <w:rFonts w:ascii="Times New Roman"/>
          <w:b w:val="false"/>
          <w:i w:val="false"/>
          <w:color w:val="000000"/>
          <w:sz w:val="28"/>
        </w:rPr>
        <w:t>
     В настоящее время население города остро ощущает нехватку койко-мест, что создает переуплотнение в стационарах и способствует низкому качеству обслуживания. Обеспеченность населения койками на 10 тыс. населения за 2003 год составила 53,2 при республиканском показателе 67,7. Обеспеченность населения койками по основным профилям (4,1 на 10 тыс. населения) меньше в 2,1 раза республиканского показателя (9,6). На сегодня дефицит коек для взрослых составляет 620 коек, из них 365 терапевтических коек.
</w:t>
      </w:r>
      <w:r>
        <w:br/>
      </w:r>
      <w:r>
        <w:rPr>
          <w:rFonts w:ascii="Times New Roman"/>
          <w:b w:val="false"/>
          <w:i w:val="false"/>
          <w:color w:val="000000"/>
          <w:sz w:val="28"/>
        </w:rPr>
        <w:t>
     В городе Астане в результате передачи в республиканскую собственность зданий, сооружений и медицинского оборудования трех многопрофильных больниц с коечным фондом 680 коек осталась всего лишь одна многопрофильная больница для лечения взрослых (городская больница N 1 на 420 коек), которая не обеспечивает необходимый объем стационарной помощи населению. Материально-техническая база больницы не позволяет развернуть некоторые отделения терапевтического и хирургического профиля. В больнице отсутствуют профильные отделения, такие как ревматологическое, аллергологическое, гастроэнтерологическое, пульмонологическое, неврологическое.
</w:t>
      </w:r>
      <w:r>
        <w:br/>
      </w:r>
      <w:r>
        <w:rPr>
          <w:rFonts w:ascii="Times New Roman"/>
          <w:b w:val="false"/>
          <w:i w:val="false"/>
          <w:color w:val="000000"/>
          <w:sz w:val="28"/>
        </w:rPr>
        <w:t>
     Городская взрослая инфекционная больница на 150 коек располагается в приспособленных зданиях, имеет всего шесть боксов. Палаты большие, часть палат смежные, недостаточно санитарных узлов. Подъездные пути находятся в неудовлетворительном состоянии. Для приведения отделений больницы в соответствие с санитарными требованиями необходимо осуществить реконструкцию зданий больницы и строительство корпуса для бактериологической лаборатории.
</w:t>
      </w:r>
      <w:r>
        <w:br/>
      </w:r>
      <w:r>
        <w:rPr>
          <w:rFonts w:ascii="Times New Roman"/>
          <w:b w:val="false"/>
          <w:i w:val="false"/>
          <w:color w:val="000000"/>
          <w:sz w:val="28"/>
        </w:rPr>
        <w:t>
     Онкологический диспансер не имеет возможности для открытия отделений онкогематологии, химиотерапии, торакальной хирургии и вспомогательных подразделений, для которых необходимо построить типовой стационарный диагностический корпус.
</w:t>
      </w:r>
      <w:r>
        <w:br/>
      </w:r>
      <w:r>
        <w:rPr>
          <w:rFonts w:ascii="Times New Roman"/>
          <w:b w:val="false"/>
          <w:i w:val="false"/>
          <w:color w:val="000000"/>
          <w:sz w:val="28"/>
        </w:rPr>
        <w:t>
     В связи с ростом численности населения города число родов в родовспомогательных учреждениях в 2003 году увеличилось в 1,7 раза, по сравнению с 1999 годом. В настоящее время фактическое число акушерских коек составляет 270 коек, гинекологических - 95. Потребность в акушерских койках в городе составляет 450, т.е. дефицит - 180 коек. Потребность в гинекологических койках составляет 399 коек, т.е. дефицит - 304 койки, что привело к перегрузке и переуплотненности роддомов, превышению работы родильной койки на 15,8%. Имеющийся дефицит акушерско-гинекологических коек при продолжающемся росте численности населения и показателя рождаемости по городу требует открытия третьего родильного дома.
</w:t>
      </w:r>
      <w:r>
        <w:br/>
      </w:r>
      <w:r>
        <w:rPr>
          <w:rFonts w:ascii="Times New Roman"/>
          <w:b w:val="false"/>
          <w:i w:val="false"/>
          <w:color w:val="000000"/>
          <w:sz w:val="28"/>
        </w:rPr>
        <w:t>
     Стационарная помощь детям осуществляется на 505 койках при потребности 1008, дефицит педиатрических коек составляет 683. В динамике отмечается рост показателя обеспеченности детскими койками на 1000 детей в возрасте от 0 до 14 лет с 5,0 - в 2001 году до 5,2 - в 2003 году при республиканском показателе 4,4 (норматив - 8,3).
</w:t>
      </w:r>
      <w:r>
        <w:br/>
      </w:r>
      <w:r>
        <w:rPr>
          <w:rFonts w:ascii="Times New Roman"/>
          <w:b w:val="false"/>
          <w:i w:val="false"/>
          <w:color w:val="000000"/>
          <w:sz w:val="28"/>
        </w:rPr>
        <w:t>
     Обеспеченность врачами основных специальностей в 2003 году составила 14,8 на 10 тыс. населения против 14,2 - в 2002 году. Однако показатель обеспеченности терапевтами, хирургами, педиатрами остается низким и, по сравнению с 2002 годом, снизился с 7,1 на 10 тыс. населения до 6,7 на 10 тыс. населения, с 2,4 - до 2,0, с 5,3 - до 5,1 соответственно, что и обуславливает недостаток данных специальностей на территориальных участках. Укомплектованность врачебными кадрами в медицинских организациях города на сегодня составляет: врачами - 78,2%, средними медицинскими работниками - 74,4%. Отмечается нехватка кадров для станции скорой медицинской помощи, среднего медицинского персонала. В городе нет специалистов по аллергологии, иммунологии, проктологии, недостаточно врачей-генетиков, врачей-лаборантов, рентгенологов, торакальных хирургов, ангиохирургов, нейрохирургов, эндокринологов. Большая текучесть кадров отмечается в семейных врачебных амбулаториях. Не престижной стала работа участкового врача. Причинами этого являются низкая заработная плата, отсутствие санитарного автотранспорта для обслуживания на дому, отсутствие ведомственного жилья и другое.
</w:t>
      </w:r>
      <w:r>
        <w:br/>
      </w:r>
      <w:r>
        <w:rPr>
          <w:rFonts w:ascii="Times New Roman"/>
          <w:b w:val="false"/>
          <w:i w:val="false"/>
          <w:color w:val="000000"/>
          <w:sz w:val="28"/>
        </w:rPr>
        <w:t>
     Отсутствует нормативная правовая база, регламентирующая обязательное трудоустройство выпускников учебных заведений по месту распределения. В связи с этим даже при ежегодном увеличении приема студентов в медицинские академии и училища проблема укомплектованности кадрами остается. При этом имеется проблема недостаточного качества подготовки и переподготовки медицинских кадров.
</w:t>
      </w:r>
      <w:r>
        <w:br/>
      </w:r>
      <w:r>
        <w:rPr>
          <w:rFonts w:ascii="Times New Roman"/>
          <w:b w:val="false"/>
          <w:i w:val="false"/>
          <w:color w:val="000000"/>
          <w:sz w:val="28"/>
        </w:rPr>
        <w:t>
     Бюджет здравоохранения города на 2004 год утвержден в сумме 3 млрд. 458 млн. тенге, что на 35% выше уточненного бюджета 2003 года. Из общего бюджета гарантированный объем бесплатной медицинской помощи составляет 2 млрд. 742 млн. тенге, или 79,3%, что на 32,6% выше уточненного плана 2003 года. Финансирование на одного жителя, в сравнении с 2003 годом, выросло на 25%. Несмотря на ежегодный рост финансирования системы здравоохранения города гарантированный объем бесплатной медицинской помощи населению обеспечен лишь на 80%.
</w:t>
      </w:r>
      <w:r>
        <w:br/>
      </w:r>
      <w:r>
        <w:rPr>
          <w:rFonts w:ascii="Times New Roman"/>
          <w:b w:val="false"/>
          <w:i w:val="false"/>
          <w:color w:val="000000"/>
          <w:sz w:val="28"/>
        </w:rPr>
        <w:t>
     Фармацевтический рынок города представлен государственными и частными аптечными организациями. Лекарственное обеспечение населения и медицинских организаций города осуществляют 335 объектов, имеющих лицензии на осуществление фармацевтической деятельности. Среднестатистический показатель обеспеченности розничными аптечными организациями на 10 тыс. человек в г. Астане составляет 5,7 (по республике - 4,6). Медицинские организации города в своей структуре имеют 15 аптек.
</w:t>
      </w:r>
      <w:r>
        <w:br/>
      </w:r>
      <w:r>
        <w:rPr>
          <w:rFonts w:ascii="Times New Roman"/>
          <w:b w:val="false"/>
          <w:i w:val="false"/>
          <w:color w:val="000000"/>
          <w:sz w:val="28"/>
        </w:rPr>
        <w:t>
     Основным источником финансирования закупа лекарственных средств в Астане является местный бюджет. Больные с социально значимыми заболеваниями обеспечены бесплатными лекарственными средствами на амбулаторном уровне лечения лишь на 30%. Не в полном объеме обеспечены лекарственными средствами больные при стационарном лечении. Выделяемые ассигнования не покрывают в полном объеме потребности в медикаментах по списку основных (жизненно важных) лекарственных средств. В стационарах города на одного больного в день медикаментов выделяется на сумму 583 тенге, что недостаточно для обеспечения гарантированного объема бесплатной медицинской помощи. На 2004 год в бюджете на лекарственное обеспечение медицинских организаций предусмотрено 709,4 млн. тенге против 363,9 млн. тенге в 2002 году, отдельных категорий граждан - 48,7 млн. тенге против 23,5 млн. тенге соответственно.
</w:t>
      </w:r>
      <w:r>
        <w:br/>
      </w:r>
      <w:r>
        <w:rPr>
          <w:rFonts w:ascii="Times New Roman"/>
          <w:b w:val="false"/>
          <w:i w:val="false"/>
          <w:color w:val="000000"/>
          <w:sz w:val="28"/>
        </w:rPr>
        <w:t>
     Наряду с вышеизложенным имеются проблемы, требующие приложения усилий со стороны других ведомств. Так, растет уровень уличного и дорожно-транспортного детского травматизма, что требует взаимодействия с организациями коммунального хозяйства. Не снижается частота врожденных пороков развития, что должно стать предметом рассмотрения органов экологического контроля. В городе имеются отдаленные дачные массивы, не в полной мере доступные для переписи силами медицинских организаций. Дети, проживающие на дачных участках, как правило, прибывают без медицинской документации и сведений о вакцинации. Активные миграционные процессы населения затрудняют раннюю постановку на учет и динамическое наблюдение за беременными. В новых микрорайонах отсутствуют нумерация домов, таблички с названиями улиц. Жильцы домов в микрорайонах устанавливают самодельные барьеры, что затягивает время прибытия бригад скорой медицинской помощи. На дачных массивах в зимнее время создается проблема прибытия к месту вызова из-за занесенных снегом дорог.
</w:t>
      </w:r>
      <w:r>
        <w:br/>
      </w:r>
      <w:r>
        <w:rPr>
          <w:rFonts w:ascii="Times New Roman"/>
          <w:b w:val="false"/>
          <w:i w:val="false"/>
          <w:color w:val="000000"/>
          <w:sz w:val="28"/>
        </w:rPr>
        <w:t>
     За последние годы за счет присоединения 5 сельских населенных пунктов значительно расширились границы города, резко выросла численность населения. С каждым годом увеличивается число объектов, подлежащих контролю, и в настоящее время достигает 7442 (1997 год - 3039). Число очагов инфекционных заболеваний, подлежащих обработке, увеличилось с 6300 - в 1997 году до 8460 - в 2004 году. Все это создает определенные трудности в осуществлении государственного санитарного надзора и требует расширения сети организаций, осуществляющих санитарно-эпидемиологический надзор в виде районных управлений госсанэпиднадзора и специализированной организации по проведению очаговой дезинфекции и контролю за объектами здравоохранения.
</w:t>
      </w:r>
      <w:r>
        <w:br/>
      </w:r>
      <w:r>
        <w:rPr>
          <w:rFonts w:ascii="Times New Roman"/>
          <w:b w:val="false"/>
          <w:i w:val="false"/>
          <w:color w:val="000000"/>
          <w:sz w:val="28"/>
        </w:rPr>
        <w:t>
     Одной из проблем в здравоохранении города является недостаточная оснащенность медицинских организаций компьютерами и программами к ним по мониторированию и оценке деятельности организаций и системы здравоохранения в целом. Отсутствие скоординированной политики в области информационного обеспечения здравоохранения приводит к снижению достоверности собираемой в отрасли информации, несвоевременному поступлению информаций из медицинских организаций в Департамент здравоохранения и далее в Министерство здравоохранения, невозможности сопоставления данных, поступающих из отдельных подсистем. Это, в конечном счете, приводит к снижению эффективности принимаемых на основе поступающей информации решений и нерациональному использованию ресурсов здравоохранения.
</w:t>
      </w:r>
      <w:r>
        <w:br/>
      </w:r>
      <w:r>
        <w:rPr>
          <w:rFonts w:ascii="Times New Roman"/>
          <w:b w:val="false"/>
          <w:i w:val="false"/>
          <w:color w:val="000000"/>
          <w:sz w:val="28"/>
        </w:rPr>
        <w:t>
     Полное решение этих проблем требует принятия комплексной программы, предусматривающей создание эффективно действующей системы здравоохранения, обеспечивающей улучшение состояния здоровья населения путем повышения уровня доступности качественной медицинской помощи для широких слоев населения, разработки эффективных механизмов повышения качества медицинских услуг, охраны материнства и детства, профилактики, лечения, реабилитации социально значимых заболеваний.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Цель и задачи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Целью Программы является улучшение здоровья населения города Астаны путем создания эффективной системы оказания медицинской помощи гражданам.
</w:t>
      </w:r>
      <w:r>
        <w:br/>
      </w:r>
      <w:r>
        <w:rPr>
          <w:rFonts w:ascii="Times New Roman"/>
          <w:b w:val="false"/>
          <w:i w:val="false"/>
          <w:color w:val="000000"/>
          <w:sz w:val="28"/>
        </w:rPr>
        <w:t>
     Основными задачами Программы являются: укрепление здоровья матери и ребенка; развитие службы ПМСП и обеспечение санитарно-эпидемиологического благополучия; качественное улучшение медицинской помощи населению города, в первую очередь больным с социально значимыми заболеваниями; обеспечение доступности и качества лекарственных средств; кадровое обеспечение и совершенствование управления системой здравоохранения города; укрепление материально-технической базы организаций здравоохранения.
</w:t>
      </w:r>
      <w:r>
        <w:br/>
      </w:r>
      <w:r>
        <w:rPr>
          <w:rFonts w:ascii="Times New Roman"/>
          <w:b w:val="false"/>
          <w:i w:val="false"/>
          <w:color w:val="000000"/>
          <w:sz w:val="28"/>
        </w:rPr>
        <w:t>
     Проблемы,решаемые в рамках Программы, с учетом возможностей местного и республиканского бюджетов предполагают ее реализацию в течение 2005-2007 годов.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Основные направления реализации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 Укрепление здоровья матери и ребенка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Основными компонентами укрепления здоровья матери и ребенка являются совершенствование деятельности организаций здравоохранения в области охраны материнства и детства, повышение финансовых и человеческих ресурсов; улучшение качества оказываемой медицинской помощи, основанные на принципах доказательной медицины, эффективности и обоснованности медицинской практики, внедрения научных принципов ведения беременности и родов. Для этого предусматривается:
</w:t>
      </w:r>
      <w:r>
        <w:br/>
      </w:r>
      <w:r>
        <w:rPr>
          <w:rFonts w:ascii="Times New Roman"/>
          <w:b w:val="false"/>
          <w:i w:val="false"/>
          <w:color w:val="000000"/>
          <w:sz w:val="28"/>
        </w:rPr>
        <w:t>
     строительство шести детских поликлиник в составе амбулаторно-поликлинических комплексов;
</w:t>
      </w:r>
      <w:r>
        <w:br/>
      </w:r>
      <w:r>
        <w:rPr>
          <w:rFonts w:ascii="Times New Roman"/>
          <w:b w:val="false"/>
          <w:i w:val="false"/>
          <w:color w:val="000000"/>
          <w:sz w:val="28"/>
        </w:rPr>
        <w:t>
     укрепление материально-технической базы детских и родовспомогательных организаций, полное оснащение диагностической и лечебной аппаратурой;
</w:t>
      </w:r>
      <w:r>
        <w:br/>
      </w:r>
      <w:r>
        <w:rPr>
          <w:rFonts w:ascii="Times New Roman"/>
          <w:b w:val="false"/>
          <w:i w:val="false"/>
          <w:color w:val="000000"/>
          <w:sz w:val="28"/>
        </w:rPr>
        <w:t>
     повышение качества оказания медицинской помощи в Республиканском научном центре материнства и детства;
</w:t>
      </w:r>
      <w:r>
        <w:br/>
      </w:r>
      <w:r>
        <w:rPr>
          <w:rFonts w:ascii="Times New Roman"/>
          <w:b w:val="false"/>
          <w:i w:val="false"/>
          <w:color w:val="000000"/>
          <w:sz w:val="28"/>
        </w:rPr>
        <w:t>
     улучшение качества оказания реабилитационной помощи детям на базе Республиканского детского реабилитационного центра;
</w:t>
      </w:r>
      <w:r>
        <w:br/>
      </w:r>
      <w:r>
        <w:rPr>
          <w:rFonts w:ascii="Times New Roman"/>
          <w:b w:val="false"/>
          <w:i w:val="false"/>
          <w:color w:val="000000"/>
          <w:sz w:val="28"/>
        </w:rPr>
        <w:t>
     проведение ежегодных медицинских осмотров, диспансеризации и оздоровления детей и женщин репродуктивного возраста;
</w:t>
      </w:r>
      <w:r>
        <w:br/>
      </w:r>
      <w:r>
        <w:rPr>
          <w:rFonts w:ascii="Times New Roman"/>
          <w:b w:val="false"/>
          <w:i w:val="false"/>
          <w:color w:val="000000"/>
          <w:sz w:val="28"/>
        </w:rPr>
        <w:t>
     развитие и дальнейшее внедрение новых медицинских технологий, современных методов диагностики и лечения;
</w:t>
      </w:r>
      <w:r>
        <w:br/>
      </w:r>
      <w:r>
        <w:rPr>
          <w:rFonts w:ascii="Times New Roman"/>
          <w:b w:val="false"/>
          <w:i w:val="false"/>
          <w:color w:val="000000"/>
          <w:sz w:val="28"/>
        </w:rPr>
        <w:t>
     организация дородовой, перинатальной и постнатальной помощи, основанной на эффективных малозатратных технологиях;
</w:t>
      </w:r>
      <w:r>
        <w:br/>
      </w:r>
      <w:r>
        <w:rPr>
          <w:rFonts w:ascii="Times New Roman"/>
          <w:b w:val="false"/>
          <w:i w:val="false"/>
          <w:color w:val="000000"/>
          <w:sz w:val="28"/>
        </w:rPr>
        <w:t>
     реализация программ планирования семьи, интегрированного ведения болезней детского возраста, безопасной практики иммунизации, инфекционного контроля, мониторинга врожденных пороков развития, охраны, поддержки и содействия практики грудного вскармливания;
</w:t>
      </w:r>
      <w:r>
        <w:br/>
      </w:r>
      <w:r>
        <w:rPr>
          <w:rFonts w:ascii="Times New Roman"/>
          <w:b w:val="false"/>
          <w:i w:val="false"/>
          <w:color w:val="000000"/>
          <w:sz w:val="28"/>
        </w:rPr>
        <w:t>
     дальнейшее развитие медико-генетической службы, внедрение методов диагностики и профилактики врожденных и наследственных заболеваний;
</w:t>
      </w:r>
      <w:r>
        <w:br/>
      </w:r>
      <w:r>
        <w:rPr>
          <w:rFonts w:ascii="Times New Roman"/>
          <w:b w:val="false"/>
          <w:i w:val="false"/>
          <w:color w:val="000000"/>
          <w:sz w:val="28"/>
        </w:rPr>
        <w:t>
     обеспечение беременных женщин железо- и йодосодержащими препаратами, приобретение лекарственных препаратов, содержащих сурфактант, для снижения ранней неонатальной смертности среди недоношенных детей и препаратов, содержащих рекомбинантный активированный фактор коагуляции VII, за счет средств местного и республиканского бюджетов;
</w:t>
      </w:r>
      <w:r>
        <w:br/>
      </w:r>
      <w:r>
        <w:rPr>
          <w:rFonts w:ascii="Times New Roman"/>
          <w:b w:val="false"/>
          <w:i w:val="false"/>
          <w:color w:val="000000"/>
          <w:sz w:val="28"/>
        </w:rPr>
        <w:t>
     приобретение современных дезинфектантов, одноразового белья и инструментария;
</w:t>
      </w:r>
      <w:r>
        <w:br/>
      </w:r>
      <w:r>
        <w:rPr>
          <w:rFonts w:ascii="Times New Roman"/>
          <w:b w:val="false"/>
          <w:i w:val="false"/>
          <w:color w:val="000000"/>
          <w:sz w:val="28"/>
        </w:rPr>
        <w:t>
     внедрение стационарозамещающих технологий (дневных стационаров, стационара на дому, отделения дневного пребывания в стационаре);
</w:t>
      </w:r>
      <w:r>
        <w:br/>
      </w:r>
      <w:r>
        <w:rPr>
          <w:rFonts w:ascii="Times New Roman"/>
          <w:b w:val="false"/>
          <w:i w:val="false"/>
          <w:color w:val="000000"/>
          <w:sz w:val="28"/>
        </w:rPr>
        <w:t>
     расширение информационной работы с населением в целях пропаганды здорового образа жизни, рационального питания, достижения высокой санитарной культуры, повышения ответственности граждан за свое здоровье и здоровье подрастающего поколения;
</w:t>
      </w:r>
      <w:r>
        <w:br/>
      </w:r>
      <w:r>
        <w:rPr>
          <w:rFonts w:ascii="Times New Roman"/>
          <w:b w:val="false"/>
          <w:i w:val="false"/>
          <w:color w:val="000000"/>
          <w:sz w:val="28"/>
        </w:rPr>
        <w:t>
     открытие центров диетического питания для беременных группы риска и детей первого года жизни.
</w:t>
      </w:r>
      <w:r>
        <w:br/>
      </w:r>
      <w:r>
        <w:rPr>
          <w:rFonts w:ascii="Times New Roman"/>
          <w:b w:val="false"/>
          <w:i w:val="false"/>
          <w:color w:val="000000"/>
          <w:sz w:val="28"/>
        </w:rPr>
        <w:t>
     В Астане с учетом роста населения предусмотрено строительство шести территориальных детских поликлиник на 150 посещений в смену каждая. В 2005 году будет осуществлено строительство стоматологической поликлиники за счет инвестиций частного капитала. Требует решения вопрос открытия и укрепления медицинских кабинетов в высших и средних учебных заведениях города.
</w:t>
      </w:r>
      <w:r>
        <w:br/>
      </w:r>
      <w:r>
        <w:rPr>
          <w:rFonts w:ascii="Times New Roman"/>
          <w:b w:val="false"/>
          <w:i w:val="false"/>
          <w:color w:val="000000"/>
          <w:sz w:val="28"/>
        </w:rPr>
        <w:t>
     Родовспомогательные и детские учреждения необходимо оснастить современными мониторами, портативными рентгенаппаратами, аппаратами для проведения гемодиализа. Приобретение реанимобилей, оснащенных кювезом, для транспортировки новорожденных из учреждений родовспоможения в детские стационары позволит снизить неонатальную смертность. Обеспечение детских поликлинических отделений санитарным автотранспортом позволит оказывать своевременную медицинскую и консультативную помощь детскому населению города. Требует решения вопрос дооснащения стоматологических кабинетов, оказывающих специализированную помощь беременным и детям. Актуален вопрос о развитии эндоскопической диагностики и хирургии в детской и гинекологической практике.
</w:t>
      </w:r>
      <w:r>
        <w:br/>
      </w:r>
      <w:r>
        <w:rPr>
          <w:rFonts w:ascii="Times New Roman"/>
          <w:b w:val="false"/>
          <w:i w:val="false"/>
          <w:color w:val="000000"/>
          <w:sz w:val="28"/>
        </w:rPr>
        <w:t>
     В родовспомогательных учреждениях необходимо продолжить практику совместного пребывания матери и ребенка, раннего прикладывания к груди, поощрения, поддержки практики исключительно грудного вскармливания.
</w:t>
      </w:r>
      <w:r>
        <w:br/>
      </w:r>
      <w:r>
        <w:rPr>
          <w:rFonts w:ascii="Times New Roman"/>
          <w:b w:val="false"/>
          <w:i w:val="false"/>
          <w:color w:val="000000"/>
          <w:sz w:val="28"/>
        </w:rPr>
        <w:t>
     Внедрение скрининговых и верифицирующих методов диагностики врожденных аномалий предотвратит рождение детей с некорригируемыми пороками и улучшит перинатальные показатели. Скрининг на врожденные заболевания обмена, обеспечение детей и беременных женщин йодосодержащими препаратами за счет средств местного бюджета позволят снизить заболеваемость, раннюю необратимую инвалидизацию детей и младенческую смертность. Не менее актуальны скрининг беременных и новорожденных на внутриутробные инфекции и инфекции, передающиеся половым путем, скрининговая аттестация психофизических нарушений у детей от 0 до 3 лет жизни.
</w:t>
      </w:r>
      <w:r>
        <w:br/>
      </w:r>
      <w:r>
        <w:rPr>
          <w:rFonts w:ascii="Times New Roman"/>
          <w:b w:val="false"/>
          <w:i w:val="false"/>
          <w:color w:val="000000"/>
          <w:sz w:val="28"/>
        </w:rPr>
        <w:t>
     Частота преждевременных родов (5,0-5,5%) и рождение маловесных детей требуют применения сурфактанта, что позволит проводить профилактику и лечение дистресс-синдрома новорожденных. Требует решения вопрос закупа рекомбинантного активированного фактора коагуляции VII для недоношенных и детей с наследственной недостаточностью данного фактора при оперативных вмешательствах, а также для лечения акушерских кровотечений.
</w:t>
      </w:r>
      <w:r>
        <w:br/>
      </w:r>
      <w:r>
        <w:rPr>
          <w:rFonts w:ascii="Times New Roman"/>
          <w:b w:val="false"/>
          <w:i w:val="false"/>
          <w:color w:val="000000"/>
          <w:sz w:val="28"/>
        </w:rPr>
        <w:t>
     Для профилактики гнойно-септических заболеваний среди новорожденных и родильниц необходимо приобретение современных дезинфектантов, одноразового белья и инструментария, особенно для родильных, реанимационных и операционных блоков.
</w:t>
      </w:r>
      <w:r>
        <w:br/>
      </w:r>
      <w:r>
        <w:rPr>
          <w:rFonts w:ascii="Times New Roman"/>
          <w:b w:val="false"/>
          <w:i w:val="false"/>
          <w:color w:val="000000"/>
          <w:sz w:val="28"/>
        </w:rPr>
        <w:t>
     Таким образом, данная Программа должна способствовать активной поддержке здоровья, благополучия женщин и детей, обеспечению профессиональной медицинской помощи, внедрению в практику медицинских организаций материнства и детства новых современных технологий, укреплению материально-технической базы, созданию нормальных условий труда для медицинских работников, приведению функциональных нагрузок до нормативных, что является важнейшей задачей при дальнейшем развитии здравоохранения города Астаны.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Реформирование и развитие службы ПМСП
</w:t>
      </w:r>
      <w:r>
        <w:rPr>
          <w:rFonts w:ascii="Times New Roman"/>
          <w:b w:val="false"/>
          <w:i w:val="false"/>
          <w:color w:val="000000"/>
          <w:sz w:val="28"/>
        </w:rPr>
        <w:t>
</w:t>
      </w:r>
    </w:p>
    <w:p>
      <w:pPr>
        <w:spacing w:after="0"/>
        <w:ind w:left="0"/>
        <w:jc w:val="both"/>
      </w:pPr>
      <w:r>
        <w:rPr>
          <w:rFonts w:ascii="Times New Roman"/>
          <w:b w:val="false"/>
          <w:i w:val="false"/>
          <w:color w:val="000000"/>
          <w:sz w:val="28"/>
        </w:rPr>
        <w:t>
     В 2005-2007 годы развитие службы ПМСП в городе Астане как в Республике Казахстан в целом предполагает сохранение существующей сети амбулаторно-поликлинического обслуживания и подготовительные мероприятия по переходу к общей врачебной практике.
</w:t>
      </w:r>
      <w:r>
        <w:br/>
      </w:r>
      <w:r>
        <w:rPr>
          <w:rFonts w:ascii="Times New Roman"/>
          <w:b w:val="false"/>
          <w:i w:val="false"/>
          <w:color w:val="000000"/>
          <w:sz w:val="28"/>
        </w:rPr>
        <w:t>
     Для развития службы ПМСП в городе предусматриваются:
</w:t>
      </w:r>
      <w:r>
        <w:br/>
      </w:r>
      <w:r>
        <w:rPr>
          <w:rFonts w:ascii="Times New Roman"/>
          <w:b w:val="false"/>
          <w:i w:val="false"/>
          <w:color w:val="000000"/>
          <w:sz w:val="28"/>
        </w:rPr>
        <w:t>
     реструктуризация организаций амбулаторно-поликлинической помощи с созданием поликлиник смешанного типа, которые будут оказывать консультативно-диагностические услуги и медицинскую помощь по участковому принципу;
</w:t>
      </w:r>
      <w:r>
        <w:br/>
      </w:r>
      <w:r>
        <w:rPr>
          <w:rFonts w:ascii="Times New Roman"/>
          <w:b w:val="false"/>
          <w:i w:val="false"/>
          <w:color w:val="000000"/>
          <w:sz w:val="28"/>
        </w:rPr>
        <w:t>
     организационное и финансовое разделение поликлиник от стационаров;
</w:t>
      </w:r>
      <w:r>
        <w:br/>
      </w:r>
      <w:r>
        <w:rPr>
          <w:rFonts w:ascii="Times New Roman"/>
          <w:b w:val="false"/>
          <w:i w:val="false"/>
          <w:color w:val="000000"/>
          <w:sz w:val="28"/>
        </w:rPr>
        <w:t>
     строительство четырех взрослых поликлиник на 350 посещений в смену каждая в составе амбулаторно-поликлинических комплексов;
</w:t>
      </w:r>
      <w:r>
        <w:br/>
      </w:r>
      <w:r>
        <w:rPr>
          <w:rFonts w:ascii="Times New Roman"/>
          <w:b w:val="false"/>
          <w:i w:val="false"/>
          <w:color w:val="000000"/>
          <w:sz w:val="28"/>
        </w:rPr>
        <w:t>
     расширение объема медицинских услуг в ПМСП, включая лекарственное обеспечение при амбулаторном лечении отдельных категорий граждан, для снижения необоснованной госпитализации;
</w:t>
      </w:r>
      <w:r>
        <w:br/>
      </w:r>
      <w:r>
        <w:rPr>
          <w:rFonts w:ascii="Times New Roman"/>
          <w:b w:val="false"/>
          <w:i w:val="false"/>
          <w:color w:val="000000"/>
          <w:sz w:val="28"/>
        </w:rPr>
        <w:t>
     разукрупнение терапевтических участков в соответствии с нормативами (1800 - на 1 ставку участкового терапевта);
</w:t>
      </w:r>
      <w:r>
        <w:br/>
      </w:r>
      <w:r>
        <w:rPr>
          <w:rFonts w:ascii="Times New Roman"/>
          <w:b w:val="false"/>
          <w:i w:val="false"/>
          <w:color w:val="000000"/>
          <w:sz w:val="28"/>
        </w:rPr>
        <w:t>
     развитие скорой медицинской помощи, направленное на снижение необоснованных вызовов, повышение качества данного вида медицинской помощи;
</w:t>
      </w:r>
      <w:r>
        <w:br/>
      </w:r>
      <w:r>
        <w:rPr>
          <w:rFonts w:ascii="Times New Roman"/>
          <w:b w:val="false"/>
          <w:i w:val="false"/>
          <w:color w:val="000000"/>
          <w:sz w:val="28"/>
        </w:rPr>
        <w:t>
     проведение профилактических осмотров для декретированных групп населения;
</w:t>
      </w:r>
      <w:r>
        <w:br/>
      </w:r>
      <w:r>
        <w:rPr>
          <w:rFonts w:ascii="Times New Roman"/>
          <w:b w:val="false"/>
          <w:i w:val="false"/>
          <w:color w:val="000000"/>
          <w:sz w:val="28"/>
        </w:rPr>
        <w:t>
     внедрение клинических протоколов для ПМСП, основанных на принципах доказательной медицины, и обучение врачей ПМСП методологии доказательной медицины;
</w:t>
      </w:r>
      <w:r>
        <w:br/>
      </w:r>
      <w:r>
        <w:rPr>
          <w:rFonts w:ascii="Times New Roman"/>
          <w:b w:val="false"/>
          <w:i w:val="false"/>
          <w:color w:val="000000"/>
          <w:sz w:val="28"/>
        </w:rPr>
        <w:t>
     внедрение системы повышения качества оказанных услуг ПМСП;
</w:t>
      </w:r>
      <w:r>
        <w:br/>
      </w:r>
      <w:r>
        <w:rPr>
          <w:rFonts w:ascii="Times New Roman"/>
          <w:b w:val="false"/>
          <w:i w:val="false"/>
          <w:color w:val="000000"/>
          <w:sz w:val="28"/>
        </w:rPr>
        <w:t>
     дальнейшее внедрение новых медицинских технологий, основанных на принципах доказательной медицины, для профилактики, раннего выявления, лечения и реабилитации при социально значимых заболеваниях;
</w:t>
      </w:r>
      <w:r>
        <w:br/>
      </w:r>
      <w:r>
        <w:rPr>
          <w:rFonts w:ascii="Times New Roman"/>
          <w:b w:val="false"/>
          <w:i w:val="false"/>
          <w:color w:val="000000"/>
          <w:sz w:val="28"/>
        </w:rPr>
        <w:t>
     активное взаимодействие с заинтересованными ведомствами по обеспечению профилактики и дальнейшего снижения заболеваемости инфекциями, передаваемыми преимущественно половым путем, наркологическими расстройствами и ВИЧ-инфекцией;
</w:t>
      </w:r>
      <w:r>
        <w:br/>
      </w:r>
      <w:r>
        <w:rPr>
          <w:rFonts w:ascii="Times New Roman"/>
          <w:b w:val="false"/>
          <w:i w:val="false"/>
          <w:color w:val="000000"/>
          <w:sz w:val="28"/>
        </w:rPr>
        <w:t>
     переход к оценке деятельности по конечному результату;
</w:t>
      </w:r>
      <w:r>
        <w:br/>
      </w:r>
      <w:r>
        <w:rPr>
          <w:rFonts w:ascii="Times New Roman"/>
          <w:b w:val="false"/>
          <w:i w:val="false"/>
          <w:color w:val="000000"/>
          <w:sz w:val="28"/>
        </w:rPr>
        <w:t>
     дальнейшее развитие стационарозамещающих технологий с лекарственным обеспечением больных;
</w:t>
      </w:r>
      <w:r>
        <w:br/>
      </w:r>
      <w:r>
        <w:rPr>
          <w:rFonts w:ascii="Times New Roman"/>
          <w:b w:val="false"/>
          <w:i w:val="false"/>
          <w:color w:val="000000"/>
          <w:sz w:val="28"/>
        </w:rPr>
        <w:t>
     улучшение социально-бытовых условий медицинских работников столицы, в первую очередь обеспечение жильем;
</w:t>
      </w:r>
      <w:r>
        <w:br/>
      </w:r>
      <w:r>
        <w:rPr>
          <w:rFonts w:ascii="Times New Roman"/>
          <w:b w:val="false"/>
          <w:i w:val="false"/>
          <w:color w:val="000000"/>
          <w:sz w:val="28"/>
        </w:rPr>
        <w:t>
     привлечение специалистов высокой квалификации из других городов республики с предоставлением жилья.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Обеспечение санитарно-эпидемиологического благополучия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решения задач по обеспечению санитарно-эпидемиологического благополучия предусматриваются:
</w:t>
      </w:r>
      <w:r>
        <w:br/>
      </w:r>
      <w:r>
        <w:rPr>
          <w:rFonts w:ascii="Times New Roman"/>
          <w:b w:val="false"/>
          <w:i w:val="false"/>
          <w:color w:val="000000"/>
          <w:sz w:val="28"/>
        </w:rPr>
        <w:t>
     укрепление материально-технической базы, организация районных управлений госсанэпиднадзора;
</w:t>
      </w:r>
      <w:r>
        <w:br/>
      </w:r>
      <w:r>
        <w:rPr>
          <w:rFonts w:ascii="Times New Roman"/>
          <w:b w:val="false"/>
          <w:i w:val="false"/>
          <w:color w:val="000000"/>
          <w:sz w:val="28"/>
        </w:rPr>
        <w:t>
     оснащение современным лабораторным оборудованием, позволяющим на высоком качественном уровне и в короткие сроки проводить необходимые исследования;
</w:t>
      </w:r>
      <w:r>
        <w:br/>
      </w:r>
      <w:r>
        <w:rPr>
          <w:rFonts w:ascii="Times New Roman"/>
          <w:b w:val="false"/>
          <w:i w:val="false"/>
          <w:color w:val="000000"/>
          <w:sz w:val="28"/>
        </w:rPr>
        <w:t>
     увеличение объема ассигнований на проведение вакцинации населения против инфекционных заболеваний, не входящих в национальный календарь прививок;
</w:t>
      </w:r>
      <w:r>
        <w:br/>
      </w:r>
      <w:r>
        <w:rPr>
          <w:rFonts w:ascii="Times New Roman"/>
          <w:b w:val="false"/>
          <w:i w:val="false"/>
          <w:color w:val="000000"/>
          <w:sz w:val="28"/>
        </w:rPr>
        <w:t>
     полный охват детей и подростков прививками против вирусного гепатита В.
</w:t>
      </w:r>
      <w:r>
        <w:br/>
      </w:r>
      <w:r>
        <w:rPr>
          <w:rFonts w:ascii="Times New Roman"/>
          <w:b w:val="false"/>
          <w:i w:val="false"/>
          <w:color w:val="000000"/>
          <w:sz w:val="28"/>
        </w:rPr>
        <w:t>
     Профилактика внутрибольничных инфекций в медицинских организациях города будет осуществляться путем обеспечения в достаточном количестве одноразовым инструментарием и бельем, дезинфекционно-стерилизационным оборудованием, дезинфицирующими средствами нового поколения, а также за счет улучшения условий размещения больных в медицинских организациях и родовспомогательных учреждениях.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 Качественное улучшение медицинской помощи населению города,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первую очередь людям с социально значимыми заболеваниями
</w:t>
      </w:r>
      <w:r>
        <w:rPr>
          <w:rFonts w:ascii="Times New Roman"/>
          <w:b w:val="false"/>
          <w:i w:val="false"/>
          <w:color w:val="000000"/>
          <w:sz w:val="28"/>
        </w:rPr>
        <w:t>
</w:t>
      </w:r>
    </w:p>
    <w:p>
      <w:pPr>
        <w:spacing w:after="0"/>
        <w:ind w:left="0"/>
        <w:jc w:val="both"/>
      </w:pPr>
      <w:r>
        <w:rPr>
          <w:rFonts w:ascii="Times New Roman"/>
          <w:b w:val="false"/>
          <w:i w:val="false"/>
          <w:color w:val="000000"/>
          <w:sz w:val="28"/>
        </w:rPr>
        <w:t>
     Качественное улучшение медицинской помощи населению города на всех этапах оказания предусматривает ввод новых объектов здравоохранения, создание условий для повышения качества и объемов медицинских услуг, внедрение новых методов диагностики и лечения заболеваний.
</w:t>
      </w:r>
      <w:r>
        <w:br/>
      </w:r>
      <w:r>
        <w:rPr>
          <w:rFonts w:ascii="Times New Roman"/>
          <w:b w:val="false"/>
          <w:i w:val="false"/>
          <w:color w:val="000000"/>
          <w:sz w:val="28"/>
        </w:rPr>
        <w:t>
     Совершенствование качества медицинских услуг, в первую очередь людям с социально значимыми заболеваниями, будет осуществляться на основе:
</w:t>
      </w:r>
      <w:r>
        <w:br/>
      </w:r>
      <w:r>
        <w:rPr>
          <w:rFonts w:ascii="Times New Roman"/>
          <w:b w:val="false"/>
          <w:i w:val="false"/>
          <w:color w:val="000000"/>
          <w:sz w:val="28"/>
        </w:rPr>
        <w:t>
     внедрения клинических протоколов, основанных на принципах доказательной медицины, и обучения врачей методологии доказательной медицины;
</w:t>
      </w:r>
      <w:r>
        <w:br/>
      </w:r>
      <w:r>
        <w:rPr>
          <w:rFonts w:ascii="Times New Roman"/>
          <w:b w:val="false"/>
          <w:i w:val="false"/>
          <w:color w:val="000000"/>
          <w:sz w:val="28"/>
        </w:rPr>
        <w:t>
     укрепления материально-технической базы медицинских организаций, что улучшит возможности диагностики и лечения, повысит имидж медицинских организаций и создаст моральную мотивацию для качественного труда медицинских работников;
</w:t>
      </w:r>
      <w:r>
        <w:br/>
      </w:r>
      <w:r>
        <w:rPr>
          <w:rFonts w:ascii="Times New Roman"/>
          <w:b w:val="false"/>
          <w:i w:val="false"/>
          <w:color w:val="000000"/>
          <w:sz w:val="28"/>
        </w:rPr>
        <w:t>
     оснащения медицинских организаций современным лечебно-диагностическим оборудованием;
</w:t>
      </w:r>
      <w:r>
        <w:br/>
      </w:r>
      <w:r>
        <w:rPr>
          <w:rFonts w:ascii="Times New Roman"/>
          <w:b w:val="false"/>
          <w:i w:val="false"/>
          <w:color w:val="000000"/>
          <w:sz w:val="28"/>
        </w:rPr>
        <w:t>
     приглашения высококвалифицированных медицинских специалистов из других городов республики;
</w:t>
      </w:r>
      <w:r>
        <w:br/>
      </w:r>
      <w:r>
        <w:rPr>
          <w:rFonts w:ascii="Times New Roman"/>
          <w:b w:val="false"/>
          <w:i w:val="false"/>
          <w:color w:val="000000"/>
          <w:sz w:val="28"/>
        </w:rPr>
        <w:t>
     профессиональной подготовки и повышения квалификации медицинских кадров в пределах республики и за рубежом;
</w:t>
      </w:r>
      <w:r>
        <w:br/>
      </w:r>
      <w:r>
        <w:rPr>
          <w:rFonts w:ascii="Times New Roman"/>
          <w:b w:val="false"/>
          <w:i w:val="false"/>
          <w:color w:val="000000"/>
          <w:sz w:val="28"/>
        </w:rPr>
        <w:t>
     проведения аттестации медицинских кадров на соответствие занимаемой должности и на предмет профессиональной компетентности;
</w:t>
      </w:r>
      <w:r>
        <w:br/>
      </w:r>
      <w:r>
        <w:rPr>
          <w:rFonts w:ascii="Times New Roman"/>
          <w:b w:val="false"/>
          <w:i w:val="false"/>
          <w:color w:val="000000"/>
          <w:sz w:val="28"/>
        </w:rPr>
        <w:t>
     внедрения механизмов внутрибольничной и независимой экспертизы качества;
</w:t>
      </w:r>
      <w:r>
        <w:br/>
      </w:r>
      <w:r>
        <w:rPr>
          <w:rFonts w:ascii="Times New Roman"/>
          <w:b w:val="false"/>
          <w:i w:val="false"/>
          <w:color w:val="000000"/>
          <w:sz w:val="28"/>
        </w:rPr>
        <w:t>
     дальнейшего внедрения новых медицинских технологий, основанных на принципах доказательной медицины, для профилактики и лечения больных сахарным диабетом, онкологическими заболеваниями, бронхиальной астмой, психическими заболеваниями.
</w:t>
      </w:r>
      <w:r>
        <w:br/>
      </w:r>
      <w:r>
        <w:rPr>
          <w:rFonts w:ascii="Times New Roman"/>
          <w:b w:val="false"/>
          <w:i w:val="false"/>
          <w:color w:val="000000"/>
          <w:sz w:val="28"/>
        </w:rPr>
        <w:t>
     Особое внимание будет уделено усилению борьбы с туберкулезом, направленной на улучшение эпидемиологической ситуации, снижение заболеваемости и смертности. В 2006 году планируется открытие отделения для лечения мультирезистентных форм туберкулеза на 30 коек.
</w:t>
      </w:r>
      <w:r>
        <w:br/>
      </w:r>
      <w:r>
        <w:rPr>
          <w:rFonts w:ascii="Times New Roman"/>
          <w:b w:val="false"/>
          <w:i w:val="false"/>
          <w:color w:val="000000"/>
          <w:sz w:val="28"/>
        </w:rPr>
        <w:t>
     Планируется строительство многопрофильной больницы для взрослых на 360 коек, лечебного корпуса онкодиспансера, а также реконструкция взрослой инфекционной больницы.
</w:t>
      </w:r>
      <w:r>
        <w:br/>
      </w:r>
      <w:r>
        <w:rPr>
          <w:rFonts w:ascii="Times New Roman"/>
          <w:b w:val="false"/>
          <w:i w:val="false"/>
          <w:color w:val="000000"/>
          <w:sz w:val="28"/>
        </w:rPr>
        <w:t>
     Медицинские организации города необходимо дооснастить современным медицинским оборудованием и автотранспортом.
</w:t>
      </w:r>
      <w:r>
        <w:br/>
      </w:r>
      <w:r>
        <w:rPr>
          <w:rFonts w:ascii="Times New Roman"/>
          <w:b w:val="false"/>
          <w:i w:val="false"/>
          <w:color w:val="000000"/>
          <w:sz w:val="28"/>
        </w:rPr>
        <w:t>
     Реализация поставленных задач позволит достичь улучшения качества медицинской помощи, эффективного использования бюджетных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 Повышение эффективности и государственного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регулирования сферы обращения лекарственных средств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время для системы здравоохранения города становится важным обеспечение пациентов безопасными, эффективными и качественными лекарственными средствами в необходимом объеме и по доступным ценам.
</w:t>
      </w:r>
      <w:r>
        <w:br/>
      </w:r>
      <w:r>
        <w:rPr>
          <w:rFonts w:ascii="Times New Roman"/>
          <w:b w:val="false"/>
          <w:i w:val="false"/>
          <w:color w:val="000000"/>
          <w:sz w:val="28"/>
        </w:rPr>
        <w:t>
     Обеспечение медицинских организаций и населения лекарственными средствами предполагает: удовлетворение потребностей организаций здравоохранения города в основных (жизненно важных) лекарственных средствах для оказания бесплатного гарантированного объема медицинской помощи, медикаментах и специализированных продуктах детского и лечебного питания населения по видам заболеваний и отдельных категорий населения.
</w:t>
      </w:r>
      <w:r>
        <w:br/>
      </w:r>
      <w:r>
        <w:rPr>
          <w:rFonts w:ascii="Times New Roman"/>
          <w:b w:val="false"/>
          <w:i w:val="false"/>
          <w:color w:val="000000"/>
          <w:sz w:val="28"/>
        </w:rPr>
        <w:t>
     Для улучшения обеспечения медицинских организаций и населения лекарственными средствами предусматривается:
</w:t>
      </w:r>
      <w:r>
        <w:br/>
      </w:r>
      <w:r>
        <w:rPr>
          <w:rFonts w:ascii="Times New Roman"/>
          <w:b w:val="false"/>
          <w:i w:val="false"/>
          <w:color w:val="000000"/>
          <w:sz w:val="28"/>
        </w:rPr>
        <w:t>
     увеличение объема ассигнований, выделяемых местным бюджетом;
</w:t>
      </w:r>
      <w:r>
        <w:br/>
      </w:r>
      <w:r>
        <w:rPr>
          <w:rFonts w:ascii="Times New Roman"/>
          <w:b w:val="false"/>
          <w:i w:val="false"/>
          <w:color w:val="000000"/>
          <w:sz w:val="28"/>
        </w:rPr>
        <w:t>
     изучение потребностей организаций здравоохранения города в основных (жизненно важных) лекарственных средствах;
</w:t>
      </w:r>
      <w:r>
        <w:br/>
      </w:r>
      <w:r>
        <w:rPr>
          <w:rFonts w:ascii="Times New Roman"/>
          <w:b w:val="false"/>
          <w:i w:val="false"/>
          <w:color w:val="000000"/>
          <w:sz w:val="28"/>
        </w:rPr>
        <w:t>
     разработка и утверждение лекарственных формуляров на основе списка основных (жизненно важных) лекарственных средств;
</w:t>
      </w:r>
      <w:r>
        <w:br/>
      </w:r>
      <w:r>
        <w:rPr>
          <w:rFonts w:ascii="Times New Roman"/>
          <w:b w:val="false"/>
          <w:i w:val="false"/>
          <w:color w:val="000000"/>
          <w:sz w:val="28"/>
        </w:rPr>
        <w:t>
     дополнение видов заболеваний и отдельных категорий населения, при амбулаторном лечении которых лекарственные средства и специализированные продукты детского и лечебного питания отпускаются бесплатно и на льготных условиях, в перечень, утвержденный центральным уполномоченным исполнительным органом в области здравоохранения;
</w:t>
      </w:r>
      <w:r>
        <w:br/>
      </w:r>
      <w:r>
        <w:rPr>
          <w:rFonts w:ascii="Times New Roman"/>
          <w:b w:val="false"/>
          <w:i w:val="false"/>
          <w:color w:val="000000"/>
          <w:sz w:val="28"/>
        </w:rPr>
        <w:t>
     усиление контроля над назначением и выписыванием лекарственных средств в медицинских организациях;
</w:t>
      </w:r>
      <w:r>
        <w:br/>
      </w:r>
      <w:r>
        <w:rPr>
          <w:rFonts w:ascii="Times New Roman"/>
          <w:b w:val="false"/>
          <w:i w:val="false"/>
          <w:color w:val="000000"/>
          <w:sz w:val="28"/>
        </w:rPr>
        <w:t>
     создание условий работы аптек в составе медицинских организаций путем улучшения материальной базы, увеличения численности штатных единиц и введения новых должностей в связи с изменением функции фармацевтических работников;
</w:t>
      </w:r>
      <w:r>
        <w:br/>
      </w:r>
      <w:r>
        <w:rPr>
          <w:rFonts w:ascii="Times New Roman"/>
          <w:b w:val="false"/>
          <w:i w:val="false"/>
          <w:color w:val="000000"/>
          <w:sz w:val="28"/>
        </w:rPr>
        <w:t>
     определение потребности в кадрах по специальности "фармация" для медицинских организаций, проведение обучающих семинаров, согласование образовательных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Формирование здорового образа жизни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профилактика заболеваний
</w:t>
      </w:r>
      <w:r>
        <w:rPr>
          <w:rFonts w:ascii="Times New Roman"/>
          <w:b w:val="false"/>
          <w:i w:val="false"/>
          <w:color w:val="000000"/>
          <w:sz w:val="28"/>
        </w:rPr>
        <w:t>
</w:t>
      </w:r>
    </w:p>
    <w:p>
      <w:pPr>
        <w:spacing w:after="0"/>
        <w:ind w:left="0"/>
        <w:jc w:val="both"/>
      </w:pPr>
      <w:r>
        <w:rPr>
          <w:rFonts w:ascii="Times New Roman"/>
          <w:b w:val="false"/>
          <w:i w:val="false"/>
          <w:color w:val="000000"/>
          <w:sz w:val="28"/>
        </w:rPr>
        <w:t>
     Отход от системы здравоохранения, ориентированной на лечение заболеваний и внедрение интегрированного медицинского обслуживания, предполагает многостороннюю деятельность, направленную на решение комплекса проблем, связанных со здоровьем человека.
</w:t>
      </w:r>
      <w:r>
        <w:br/>
      </w:r>
      <w:r>
        <w:rPr>
          <w:rFonts w:ascii="Times New Roman"/>
          <w:b w:val="false"/>
          <w:i w:val="false"/>
          <w:color w:val="000000"/>
          <w:sz w:val="28"/>
        </w:rPr>
        <w:t>
     Реализация принципа солидарной ответственности граждан и государства за охрану здоровья будет осуществляться путем проведения профилактических мероприятий и формирования здорового образа жизни, обеспечения населения периодическими профилактическими медицинскими осмотрами с последующим динамическим наблюдением и оздоровлением.
</w:t>
      </w:r>
      <w:r>
        <w:br/>
      </w:r>
      <w:r>
        <w:rPr>
          <w:rFonts w:ascii="Times New Roman"/>
          <w:b w:val="false"/>
          <w:i w:val="false"/>
          <w:color w:val="000000"/>
          <w:sz w:val="28"/>
        </w:rPr>
        <w:t>
     Будут внедрены и реализованы программы общественного здравоохранения, такие, как пропаганда здоровья, профилактика инфекционных и неинфекционных заболеваний, укрепление здоровья матери и ребенка, внедрение принципов рационального питания, усиление физической активности, планирование семьи, профилактика наркомании, травм и несчастных случаев, ВИЧ/СПИДа, ИПППП, борьба с курением и злоупотреблением алкоголя. Реализация данных программ будет осуществляться при взаимодействии ПМСП, организаций, оказывающих специализированную медицинскую помощь, и санитарно-эпидемиологической службы.
</w:t>
      </w:r>
      <w:r>
        <w:br/>
      </w:r>
      <w:r>
        <w:rPr>
          <w:rFonts w:ascii="Times New Roman"/>
          <w:b w:val="false"/>
          <w:i w:val="false"/>
          <w:color w:val="000000"/>
          <w:sz w:val="28"/>
        </w:rPr>
        <w:t>
     На базе организаций ПМСП будут внедряться программы обучения населения здоровому образу жизни, реабилитации, проводиться школы для больных хроническими заболеваниями. Численность среднего медицинского персонала, ответственного за патронажную службу, пропаганду здорового образа жизни и санитарно-эпидемиологическое благополучие, будет увеличена путем пересмотра штатных нормативов для усиления профилактической направленности работы на каждом территориальном участке ПМСП. Особое внимание будет уделено проведению медицинских осмотров детей дошкольного и школьного возраста, учащихся и студентов. Для этого предполагается предусмотреть наличие и оснащение блоков (кабинетов) во всех открываемых образовательных организациях согласно санитарно-эпидемиологическим требованиям.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w:t>
      </w:r>
      <w:r>
        <w:rPr>
          <w:rFonts w:ascii="Times New Roman"/>
          <w:b w:val="false"/>
          <w:i w:val="false"/>
          <w:color w:val="000000"/>
          <w:sz w:val="28"/>
        </w:rPr>
        <w:t>
</w:t>
      </w:r>
      <w:r>
        <w:rPr>
          <w:rFonts w:ascii="Times New Roman"/>
          <w:b/>
          <w:i w:val="false"/>
          <w:color w:val="000000"/>
          <w:sz w:val="28"/>
        </w:rPr>
        <w:t>
Межсекторальный подход к охране здоровья населения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дальнейшего совершенствования межсекторального сотрудничества в области охраны здоровья населения города предусматривается:
</w:t>
      </w:r>
      <w:r>
        <w:br/>
      </w:r>
      <w:r>
        <w:rPr>
          <w:rFonts w:ascii="Times New Roman"/>
          <w:b w:val="false"/>
          <w:i w:val="false"/>
          <w:color w:val="000000"/>
          <w:sz w:val="28"/>
        </w:rPr>
        <w:t>
     создание городского координационного совета по охране здоровья населения при акимате города;
</w:t>
      </w:r>
      <w:r>
        <w:br/>
      </w:r>
      <w:r>
        <w:rPr>
          <w:rFonts w:ascii="Times New Roman"/>
          <w:b w:val="false"/>
          <w:i w:val="false"/>
          <w:color w:val="000000"/>
          <w:sz w:val="28"/>
        </w:rPr>
        <w:t>
     проведение активной демографической политики и регулирование демографических процессов при тесном сотрудничестве с органами по демографии и миграции;
</w:t>
      </w:r>
      <w:r>
        <w:br/>
      </w:r>
      <w:r>
        <w:rPr>
          <w:rFonts w:ascii="Times New Roman"/>
          <w:b w:val="false"/>
          <w:i w:val="false"/>
          <w:color w:val="000000"/>
          <w:sz w:val="28"/>
        </w:rPr>
        <w:t>
     взаимодействие с органами труда и социальной защиты населения по основным направлениям оказания профилактической, медико-социальной и реабилитационной помощи гражданам, а также по вопросам дифференцированной оплаты труда медицинских работников;
</w:t>
      </w:r>
      <w:r>
        <w:br/>
      </w:r>
      <w:r>
        <w:rPr>
          <w:rFonts w:ascii="Times New Roman"/>
          <w:b w:val="false"/>
          <w:i w:val="false"/>
          <w:color w:val="000000"/>
          <w:sz w:val="28"/>
        </w:rPr>
        <w:t>
     принятие совместных мер по вопросам охраны окружающей среды с соответствующими государственными органами;
</w:t>
      </w:r>
      <w:r>
        <w:br/>
      </w:r>
      <w:r>
        <w:rPr>
          <w:rFonts w:ascii="Times New Roman"/>
          <w:b w:val="false"/>
          <w:i w:val="false"/>
          <w:color w:val="000000"/>
          <w:sz w:val="28"/>
        </w:rPr>
        <w:t>
     взаимодействие в вопросах воспитания, обучения и охраны здоровья детей и подростков с государственными органами образования, внутренних дел, спорта, обороны, культуры и информации;
</w:t>
      </w:r>
      <w:r>
        <w:br/>
      </w:r>
      <w:r>
        <w:rPr>
          <w:rFonts w:ascii="Times New Roman"/>
          <w:b w:val="false"/>
          <w:i w:val="false"/>
          <w:color w:val="000000"/>
          <w:sz w:val="28"/>
        </w:rPr>
        <w:t>
     дальнейшая интеграция противотуберкулезной службы с правоохранительными и другими государственными органами;
</w:t>
      </w:r>
      <w:r>
        <w:br/>
      </w:r>
      <w:r>
        <w:rPr>
          <w:rFonts w:ascii="Times New Roman"/>
          <w:b w:val="false"/>
          <w:i w:val="false"/>
          <w:color w:val="000000"/>
          <w:sz w:val="28"/>
        </w:rPr>
        <w:t>
     усиление мер по развитию физической культуры и спорта среди широких слоев населения, координации деятельности с организациями физической культуры, спорта, туризма, мотивации и созданию условий для ведения здорового образа жизни и занятий спортом;
</w:t>
      </w:r>
      <w:r>
        <w:br/>
      </w:r>
      <w:r>
        <w:rPr>
          <w:rFonts w:ascii="Times New Roman"/>
          <w:b w:val="false"/>
          <w:i w:val="false"/>
          <w:color w:val="000000"/>
          <w:sz w:val="28"/>
        </w:rPr>
        <w:t>
     широкое использование средств массовой информации для пропаганды здорового образа жизни и предупреждения заболеваний;
</w:t>
      </w:r>
      <w:r>
        <w:br/>
      </w:r>
      <w:r>
        <w:rPr>
          <w:rFonts w:ascii="Times New Roman"/>
          <w:b w:val="false"/>
          <w:i w:val="false"/>
          <w:color w:val="000000"/>
          <w:sz w:val="28"/>
        </w:rPr>
        <w:t>
     координация действий со службами по чрезвычайным ситуациям при возможном возникновении стихийных бедствий природного и техногенного характера, а также вспышек инфекционных заболеваний;
</w:t>
      </w:r>
      <w:r>
        <w:br/>
      </w:r>
      <w:r>
        <w:rPr>
          <w:rFonts w:ascii="Times New Roman"/>
          <w:b w:val="false"/>
          <w:i w:val="false"/>
          <w:color w:val="000000"/>
          <w:sz w:val="28"/>
        </w:rPr>
        <w:t>
     развитие службы реабилитации с привлечением заинтересованных ведомств;
</w:t>
      </w:r>
      <w:r>
        <w:br/>
      </w:r>
      <w:r>
        <w:rPr>
          <w:rFonts w:ascii="Times New Roman"/>
          <w:b w:val="false"/>
          <w:i w:val="false"/>
          <w:color w:val="000000"/>
          <w:sz w:val="28"/>
        </w:rPr>
        <w:t>
     усилие сотрудничества со службами транспортно-коммуникационного комплекса по проблемам обеспечения безопасности движения, улучшения экологической обстановки.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8. Кадровое обеспечение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С целью дальнейшего укомплектования, закрепления медицинских кадров, а также повышения уровня квалификации предусматривается:
</w:t>
      </w:r>
      <w:r>
        <w:br/>
      </w:r>
      <w:r>
        <w:rPr>
          <w:rFonts w:ascii="Times New Roman"/>
          <w:b w:val="false"/>
          <w:i w:val="false"/>
          <w:color w:val="000000"/>
          <w:sz w:val="28"/>
        </w:rPr>
        <w:t>
     увеличение государственного заказа на обучение средних медицинских работников в Акмолинском медицинском колледже и на факультете подготовки средних медицинских работников в Казахской государственной медицинской академии;
</w:t>
      </w:r>
      <w:r>
        <w:br/>
      </w:r>
      <w:r>
        <w:rPr>
          <w:rFonts w:ascii="Times New Roman"/>
          <w:b w:val="false"/>
          <w:i w:val="false"/>
          <w:color w:val="000000"/>
          <w:sz w:val="28"/>
        </w:rPr>
        <w:t>
     для закрепления кадров в медицинских организациях строительство ведомственных общежитий малосемейного типа, выделение квартир из коммунального жилья в первую очередь молодым специалистам, выдача ипотечного кредита с льготной ставкой банковского вознаграждения;
</w:t>
      </w:r>
      <w:r>
        <w:br/>
      </w:r>
      <w:r>
        <w:rPr>
          <w:rFonts w:ascii="Times New Roman"/>
          <w:b w:val="false"/>
          <w:i w:val="false"/>
          <w:color w:val="000000"/>
          <w:sz w:val="28"/>
        </w:rPr>
        <w:t>
     внесение предложений на рассмотрение Правительства Республики Казахстан о введении столичного коэффициента оплаты труда для медицинских работников;
</w:t>
      </w:r>
      <w:r>
        <w:br/>
      </w:r>
      <w:r>
        <w:rPr>
          <w:rFonts w:ascii="Times New Roman"/>
          <w:b w:val="false"/>
          <w:i w:val="false"/>
          <w:color w:val="000000"/>
          <w:sz w:val="28"/>
        </w:rPr>
        <w:t>
     разработка механизмов выделения средств из местного бюджета для материального стимулирования работников ПМСП;
</w:t>
      </w:r>
      <w:r>
        <w:br/>
      </w:r>
      <w:r>
        <w:rPr>
          <w:rFonts w:ascii="Times New Roman"/>
          <w:b w:val="false"/>
          <w:i w:val="false"/>
          <w:color w:val="000000"/>
          <w:sz w:val="28"/>
        </w:rPr>
        <w:t>
     выделение средств из местного бюджета на повышение квалификации и переподготовку медицинских и фармацевтических кадров на базе медицинских организаций образования и науки Республики Казахстан, стран ближнего и дальнего зарубежья;
</w:t>
      </w:r>
      <w:r>
        <w:br/>
      </w:r>
      <w:r>
        <w:rPr>
          <w:rFonts w:ascii="Times New Roman"/>
          <w:b w:val="false"/>
          <w:i w:val="false"/>
          <w:color w:val="000000"/>
          <w:sz w:val="28"/>
        </w:rPr>
        <w:t>
     направление специалистов по обмену опытом в лучшие клиники России и стран дальнего зарубежья;
</w:t>
      </w:r>
      <w:r>
        <w:br/>
      </w:r>
      <w:r>
        <w:rPr>
          <w:rFonts w:ascii="Times New Roman"/>
          <w:b w:val="false"/>
          <w:i w:val="false"/>
          <w:color w:val="000000"/>
          <w:sz w:val="28"/>
        </w:rPr>
        <w:t>
     проведение аттестации работников медицинских учреждений на соответствие занимаемой должности, независимо от форм собственности;
</w:t>
      </w:r>
      <w:r>
        <w:br/>
      </w:r>
      <w:r>
        <w:rPr>
          <w:rFonts w:ascii="Times New Roman"/>
          <w:b w:val="false"/>
          <w:i w:val="false"/>
          <w:color w:val="000000"/>
          <w:sz w:val="28"/>
        </w:rPr>
        <w:t>
     повышение квалификации и переподготовка врачей общей практики;
</w:t>
      </w:r>
      <w:r>
        <w:br/>
      </w:r>
      <w:r>
        <w:rPr>
          <w:rFonts w:ascii="Times New Roman"/>
          <w:b w:val="false"/>
          <w:i w:val="false"/>
          <w:color w:val="000000"/>
          <w:sz w:val="28"/>
        </w:rPr>
        <w:t>
     подготовка менеджеров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9. Единая информационная система здравоохранения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В рамках информатизации Республики Казахстан в 2005-2007 годы медицинские организации города будут оснащены необходимой компьютерной техникой и подключены в единую информационную систему здравоохранения, основными направлениями которой будут:
</w:t>
      </w:r>
      <w:r>
        <w:br/>
      </w:r>
      <w:r>
        <w:rPr>
          <w:rFonts w:ascii="Times New Roman"/>
          <w:b w:val="false"/>
          <w:i w:val="false"/>
          <w:color w:val="000000"/>
          <w:sz w:val="28"/>
        </w:rPr>
        <w:t>
     разработка единой методики сбора, обработки и хранения информации о состоянии здоровья граждан, получения медицинской и лекарственной помощи;
</w:t>
      </w:r>
      <w:r>
        <w:br/>
      </w:r>
      <w:r>
        <w:rPr>
          <w:rFonts w:ascii="Times New Roman"/>
          <w:b w:val="false"/>
          <w:i w:val="false"/>
          <w:color w:val="000000"/>
          <w:sz w:val="28"/>
        </w:rPr>
        <w:t>
     анализ, обобщение и предоставление информации организациям здравоохранения и государственным органам;
</w:t>
      </w:r>
      <w:r>
        <w:br/>
      </w:r>
      <w:r>
        <w:rPr>
          <w:rFonts w:ascii="Times New Roman"/>
          <w:b w:val="false"/>
          <w:i w:val="false"/>
          <w:color w:val="000000"/>
          <w:sz w:val="28"/>
        </w:rPr>
        <w:t>
     создание информационно-справочной системы, центрального банка данных, позволяющих получать необходимую информацию от каждой лечебно-профилактической организации;
</w:t>
      </w:r>
      <w:r>
        <w:br/>
      </w:r>
      <w:r>
        <w:rPr>
          <w:rFonts w:ascii="Times New Roman"/>
          <w:b w:val="false"/>
          <w:i w:val="false"/>
          <w:color w:val="000000"/>
          <w:sz w:val="28"/>
        </w:rPr>
        <w:t>
     создание электронного паспорта здоровья граждан, электронной истории болезни, позволяющих осуществлять эффективный мониторинг комплекса медико-демографических показателей и объема потребления медицинской помощи гражданами;
</w:t>
      </w:r>
      <w:r>
        <w:br/>
      </w:r>
      <w:r>
        <w:rPr>
          <w:rFonts w:ascii="Times New Roman"/>
          <w:b w:val="false"/>
          <w:i w:val="false"/>
          <w:color w:val="000000"/>
          <w:sz w:val="28"/>
        </w:rPr>
        <w:t>
     применение единого идентификационного кода физического лица для персонифицированного учета больных, позволяющего обеспечить преемственность оказания медицинской помощи на уровне ПМСП, поликлиник, стационаров, а также учитывать в формате медицинские аспекты, социальные льготы и пособия, соблюдая конфиденциальность медицинской информации, в рамках государственной базы данных "Физические лица".
</w:t>
      </w:r>
      <w:r>
        <w:br/>
      </w:r>
      <w:r>
        <w:rPr>
          <w:rFonts w:ascii="Times New Roman"/>
          <w:b w:val="false"/>
          <w:i w:val="false"/>
          <w:color w:val="000000"/>
          <w:sz w:val="28"/>
        </w:rPr>
        <w:t>
     В целях развития информационного обеспечения здравоохранения в 2006 году будет создан информационно-аналитический центр города Астаны, подведомственный Департаменту здравоохранения.
</w:t>
      </w:r>
      <w:r>
        <w:br/>
      </w:r>
      <w:r>
        <w:rPr>
          <w:rFonts w:ascii="Times New Roman"/>
          <w:b w:val="false"/>
          <w:i w:val="false"/>
          <w:color w:val="000000"/>
          <w:sz w:val="28"/>
        </w:rPr>
        <w:t>
     Единая информационная система будет отвечать потребностям всех физических и юридических лиц в информации о состоянии здоровья населения города, потреблении медицинских услуг и о других параметрах.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10. Совершенствование управления системой здравоохранения города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Концепцией по разграничению полномочий, утвержденной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10 февраля 2003 года N 147, и 
</w:t>
      </w:r>
      <w:r>
        <w:rPr>
          <w:rFonts w:ascii="Times New Roman"/>
          <w:b w:val="false"/>
          <w:i w:val="false"/>
          <w:color w:val="000000"/>
          <w:sz w:val="28"/>
        </w:rPr>
        <w:t xml:space="preserve"> Бюджетным </w:t>
      </w:r>
      <w:r>
        <w:rPr>
          <w:rFonts w:ascii="Times New Roman"/>
          <w:b w:val="false"/>
          <w:i w:val="false"/>
          <w:color w:val="000000"/>
          <w:sz w:val="28"/>
        </w:rPr>
        <w:t>
 кодексом Республики Казахстан в 2005 году будет осуществлена децентрализация функций и расходов центрального уполномоченного органа в области здравоохранения, что предполагает расширение полномочий местного органа государственного управления здравоохранением.
</w:t>
      </w:r>
      <w:r>
        <w:br/>
      </w:r>
      <w:r>
        <w:rPr>
          <w:rFonts w:ascii="Times New Roman"/>
          <w:b w:val="false"/>
          <w:i w:val="false"/>
          <w:color w:val="000000"/>
          <w:sz w:val="28"/>
        </w:rPr>
        <w:t>
     Департаментом здравоохранения города Астаны будут осуществляться:
</w:t>
      </w:r>
      <w:r>
        <w:br/>
      </w:r>
      <w:r>
        <w:rPr>
          <w:rFonts w:ascii="Times New Roman"/>
          <w:b w:val="false"/>
          <w:i w:val="false"/>
          <w:color w:val="000000"/>
          <w:sz w:val="28"/>
        </w:rPr>
        <w:t>
     централизованный закуп противодиабетических, онкологических, противотуберкулезных лекарственных средств и препаратов для больных с почечной недостаточностью;
</w:t>
      </w:r>
      <w:r>
        <w:br/>
      </w:r>
      <w:r>
        <w:rPr>
          <w:rFonts w:ascii="Times New Roman"/>
          <w:b w:val="false"/>
          <w:i w:val="false"/>
          <w:color w:val="000000"/>
          <w:sz w:val="28"/>
        </w:rPr>
        <w:t>
     процедуры лицензирования медицинской, врачебной деятельности, кроме республиканских организаций и организаций ведомственного подчинения, и фармацевтической деятельности, в том числе оптовая и розничная реализация лекарственных средств, а также деятельности, связанной с оборотом наркотических средств, психотропных веществ и прекурсоров;
</w:t>
      </w:r>
      <w:r>
        <w:br/>
      </w:r>
      <w:r>
        <w:rPr>
          <w:rFonts w:ascii="Times New Roman"/>
          <w:b w:val="false"/>
          <w:i w:val="false"/>
          <w:color w:val="000000"/>
          <w:sz w:val="28"/>
        </w:rPr>
        <w:t>
     проведение квалификационного экзамена по присвоению второй и третьей квалификационных категорий.
</w:t>
      </w:r>
      <w:r>
        <w:br/>
      </w:r>
      <w:r>
        <w:rPr>
          <w:rFonts w:ascii="Times New Roman"/>
          <w:b w:val="false"/>
          <w:i w:val="false"/>
          <w:color w:val="000000"/>
          <w:sz w:val="28"/>
        </w:rPr>
        <w:t>
     Для совершенствования управления системой здравоохранения города предусматривается обучение работников Департамента здравоохранения и руководителей медицинских организаций ведению делопроизводства на государственном языке, свободному владению иностранным языком, компьютерной грамотности, практическому применению действующего законодательства, экономическому анализу и менеджменту. Для повышения культуры обслуживания в медицинских организациях предусматривается проведение семинаров по вопросам врачебной этики и деонтологии.
</w:t>
      </w:r>
      <w:r>
        <w:br/>
      </w:r>
      <w:r>
        <w:rPr>
          <w:rFonts w:ascii="Times New Roman"/>
          <w:b w:val="false"/>
          <w:i w:val="false"/>
          <w:color w:val="000000"/>
          <w:sz w:val="28"/>
        </w:rPr>
        <w:t>
     Предусматривается переход на финансирование поликлиник по подушевому принципу с учетом поло-возрастного коэффициента. Доля финансирования ПМСП должна быть не менее 20-25% от общего выделенного объема финансирования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Механизмы реализации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Выполнение Программы будет осуществляться в соответствии с Планом мероприятий по ее реализации. Департаментом здравоохранения будет проводиться:
</w:t>
      </w:r>
      <w:r>
        <w:br/>
      </w:r>
      <w:r>
        <w:rPr>
          <w:rFonts w:ascii="Times New Roman"/>
          <w:b w:val="false"/>
          <w:i w:val="false"/>
          <w:color w:val="000000"/>
          <w:sz w:val="28"/>
        </w:rPr>
        <w:t>
     мониторинг и анализ хода выполнения Программы;
</w:t>
      </w:r>
      <w:r>
        <w:br/>
      </w:r>
      <w:r>
        <w:rPr>
          <w:rFonts w:ascii="Times New Roman"/>
          <w:b w:val="false"/>
          <w:i w:val="false"/>
          <w:color w:val="000000"/>
          <w:sz w:val="28"/>
        </w:rPr>
        <w:t>
     организационно-методологическое сопровождение Программы;
</w:t>
      </w:r>
      <w:r>
        <w:br/>
      </w:r>
      <w:r>
        <w:rPr>
          <w:rFonts w:ascii="Times New Roman"/>
          <w:b w:val="false"/>
          <w:i w:val="false"/>
          <w:color w:val="000000"/>
          <w:sz w:val="28"/>
        </w:rPr>
        <w:t>
     внедрение и использование передовых технологий сбора и анализа информации, позволяющих принимать оптимальные решения по вопросам реформирования и развития здравоохранения города;
</w:t>
      </w:r>
      <w:r>
        <w:br/>
      </w:r>
      <w:r>
        <w:rPr>
          <w:rFonts w:ascii="Times New Roman"/>
          <w:b w:val="false"/>
          <w:i w:val="false"/>
          <w:color w:val="000000"/>
          <w:sz w:val="28"/>
        </w:rPr>
        <w:t>
     оценка медицинской, экономической и социальной эффективности предпринимаемых мер по охране здоровья населения с учетом общепринятых в общественном здравоохранении подходов;
</w:t>
      </w:r>
      <w:r>
        <w:br/>
      </w:r>
      <w:r>
        <w:rPr>
          <w:rFonts w:ascii="Times New Roman"/>
          <w:b w:val="false"/>
          <w:i w:val="false"/>
          <w:color w:val="000000"/>
          <w:sz w:val="28"/>
        </w:rPr>
        <w:t>
     координация разъяснительной работы по реформированию отрасли среди медицинской общественности и населения.
</w:t>
      </w:r>
      <w:r>
        <w:br/>
      </w:r>
      <w:r>
        <w:rPr>
          <w:rFonts w:ascii="Times New Roman"/>
          <w:b w:val="false"/>
          <w:i w:val="false"/>
          <w:color w:val="000000"/>
          <w:sz w:val="28"/>
        </w:rPr>
        <w:t>
     Министерством здравоохранения Республики Казахстан и акиматом города будет осуществляться контроль за ходом исполнения Плана мероприятий и достижением планируемых показателей Программы в 2005-2007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Необходимые ресурсы и источники 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Финансирование Программы будет осуществляться за счет средств местного, республиканского бюджетов и других источников, не запрещенных законодательством Республики Казахстан.
</w:t>
      </w:r>
      <w:r>
        <w:br/>
      </w:r>
      <w:r>
        <w:rPr>
          <w:rFonts w:ascii="Times New Roman"/>
          <w:b w:val="false"/>
          <w:i w:val="false"/>
          <w:color w:val="000000"/>
          <w:sz w:val="28"/>
        </w:rPr>
        <w:t>
     Государственной программой "Здоровье народа", утвержденной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16 ноября 1998 года, на 2005 год предусмотрено финансовое обеспечение в сумме 999,2 млн.тенге на приобретение лекарственных средств для лечения соматических больных и на дополнительное финансирование организаций ПМСП.
</w:t>
      </w:r>
      <w:r>
        <w:br/>
      </w:r>
      <w:r>
        <w:rPr>
          <w:rFonts w:ascii="Times New Roman"/>
          <w:b w:val="false"/>
          <w:i w:val="false"/>
          <w:color w:val="000000"/>
          <w:sz w:val="28"/>
        </w:rPr>
        <w:t>
     Для обеспечения доступности и повышения качества медицинской помощи в 2005-2007 годах предусмотрено строительство 4 объектов за счет средств республиканского бюджета здравоохранения в сумме 5354 млн.тенге, в том числе строительство 2 амбулаторно-поликлинических комплексов мощностью 500 посещений в смену, в составе которых будут размещены взрослые и детские поликлиники, многопрофильный стационар на 360 коек и лечебный корпус онкологического диспансера. Прогнозная стоимость строительства оценена на основании технических заданий после разработки технико-экономического обоснования, проектно-сметной документации и заключений экспертизы. Стоимость инвестиционных проектов строительства будет уточнена.
</w:t>
      </w:r>
      <w:r>
        <w:br/>
      </w:r>
      <w:r>
        <w:rPr>
          <w:rFonts w:ascii="Times New Roman"/>
          <w:b w:val="false"/>
          <w:i w:val="false"/>
          <w:color w:val="000000"/>
          <w:sz w:val="28"/>
        </w:rPr>
        <w:t>
     Вышеназванные мероприятия будут финансироваться за счет средств республиканского бюджета через механизм целевых трансфертов.
</w:t>
      </w:r>
      <w:r>
        <w:br/>
      </w:r>
      <w:r>
        <w:rPr>
          <w:rFonts w:ascii="Times New Roman"/>
          <w:b w:val="false"/>
          <w:i w:val="false"/>
          <w:color w:val="000000"/>
          <w:sz w:val="28"/>
        </w:rPr>
        <w:t>
     Денежные средства местного бюджета будут направлены на реализацию мероприятий в сумме 17761,7 млн.тенге, в том числе на финансовое обеспечение гарантированного объема бесплатной медицинской помощи в сумме 12299,8 млн.тенге.
</w:t>
      </w:r>
      <w:r>
        <w:br/>
      </w:r>
      <w:r>
        <w:rPr>
          <w:rFonts w:ascii="Times New Roman"/>
          <w:b w:val="false"/>
          <w:i w:val="false"/>
          <w:color w:val="000000"/>
          <w:sz w:val="28"/>
        </w:rPr>
        <w:t>
     Инвестиционные проекты по городу Астане будут реализованы в 2005-2007 годах за счет средств местного бюджета в сумме 3145,1 млн.тенге, в том числе будет построено 2 амбулаторно-поликлинических комплекса, осуществлены реконструкция городской инфекционной больницы, а также строительство малосемейного общежития для медицинских работников.
</w:t>
      </w:r>
      <w:r>
        <w:br/>
      </w:r>
      <w:r>
        <w:rPr>
          <w:rFonts w:ascii="Times New Roman"/>
          <w:b w:val="false"/>
          <w:i w:val="false"/>
          <w:color w:val="000000"/>
          <w:sz w:val="28"/>
        </w:rPr>
        <w:t>
     Для обеспечения улучшения здоровья населения города Астаны предусматриваются соответствующие расходы в следующем объеме: 2005 год - 6081,2 млн. тенге (республиканский бюджет 1038,4 млн. тенге, местный бюджет 5042,8 млн. тенге), 2006 год - 9612,3 млн. тенге (республиканский бюджет 3272,7 млн. тенге, местный бюджет 6339,6 млн. тенге), 2007 год - 8310,4 млн. тенге (республиканский бюджет 1931,1 млн. тенге, местный бюджет 6379,3 млн. тенге). Итого за период 2005-2007 годы - 24003,9 млн. тенге (республиканский бюджет 6242,2 млн. тенге, местный бюджет 17761,7 млн. тенге).
</w:t>
      </w:r>
      <w:r>
        <w:br/>
      </w:r>
      <w:r>
        <w:rPr>
          <w:rFonts w:ascii="Times New Roman"/>
          <w:b w:val="false"/>
          <w:i w:val="false"/>
          <w:color w:val="000000"/>
          <w:sz w:val="28"/>
        </w:rPr>
        <w:t>
     Объем бюджетных средств, необходимый для реализации Программы в 2005-2007 годах, будет уточняться при формировании местного и республиканского бюджетов на соответствующий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Ожидаемые результаты от реализации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Выполнение Программы как приоритетного направления деятельности местных исполнительных органов на основе межотраслевого сотрудничества и координации действий на всех уровнях с участием самого населения позволит сохранить позитивные тенденции в состоянии здоровья населения города, а также создать эффективную действующую систему здравоохранения, обеспечивающую улучшение состояния здоровья граждан путем повышения уровня доступности качественной медицинской помощи для широких слоев населения.
</w:t>
      </w:r>
      <w:r>
        <w:br/>
      </w:r>
      <w:r>
        <w:rPr>
          <w:rFonts w:ascii="Times New Roman"/>
          <w:b w:val="false"/>
          <w:i w:val="false"/>
          <w:color w:val="000000"/>
          <w:sz w:val="28"/>
        </w:rPr>
        <w:t>
     Выполнение мероприятий по переходу от стационарных к амбулаторным принципам лечения, развитию ПМСП, усилению иммунопрофилактики, модернизации технологий медицинского обслуживания, преобразованию в управлении, подготовке и переподготовке кадров, улучшению ресурсного обеспечения здравоохранения, укреплению материально-технической базы, широкому внедрению здорового образа жизни даст реальную возможность достичь позитивных сдвигов в показателях здоровья, что в конечном итоге улучшит физическое и духовное здоровье населения города.
</w:t>
      </w:r>
      <w:r>
        <w:br/>
      </w:r>
      <w:r>
        <w:rPr>
          <w:rFonts w:ascii="Times New Roman"/>
          <w:b w:val="false"/>
          <w:i w:val="false"/>
          <w:color w:val="000000"/>
          <w:sz w:val="28"/>
        </w:rPr>
        <w:t>
     Укрепление материально-технической базы здравоохранения города и внедрение современных технологий позволят повысить уровень обеспеченности и качество услуг здравоохранения. Работникам системы здравоохранения будут созданы условия для повышения качества и объемов медицинской помощи. К 2005 году организации ПМСП будут доукомплектованы врачебным и средним медицинским персоналом, к 2007 году будут оснащены оборудованием и санитарным автотранспортом в соответствии с нормативами. Увеличится объем оздоровительных мероприятий на уровне ПМСП, повысятся эффективность и качество диспансеризации больных, снизится уровень заболеваемости и инвалидности, улучшится раннее выявление заболеваемости, снизится уровень госпитализации.
</w:t>
      </w:r>
      <w:r>
        <w:br/>
      </w:r>
      <w:r>
        <w:rPr>
          <w:rFonts w:ascii="Times New Roman"/>
          <w:b w:val="false"/>
          <w:i w:val="false"/>
          <w:color w:val="000000"/>
          <w:sz w:val="28"/>
        </w:rPr>
        <w:t>
     Будут проведены строительство 14 новых объектов системы здравоохранения, реконструкция двух и капитальный ремонт восьми объектов здравоохранения; приобретено современное лечебно-диагностическое оборудование, повысят квалификацию 1890 медицинских работников.
</w:t>
      </w:r>
      <w:r>
        <w:br/>
      </w:r>
      <w:r>
        <w:rPr>
          <w:rFonts w:ascii="Times New Roman"/>
          <w:b w:val="false"/>
          <w:i w:val="false"/>
          <w:color w:val="000000"/>
          <w:sz w:val="28"/>
        </w:rPr>
        <w:t>
     Уровень первичной заболеваемости к 2007 году снизится на 3%, показатель общей смертности - на 3,2%.
</w:t>
      </w:r>
      <w:r>
        <w:br/>
      </w:r>
      <w:r>
        <w:rPr>
          <w:rFonts w:ascii="Times New Roman"/>
          <w:b w:val="false"/>
          <w:i w:val="false"/>
          <w:color w:val="000000"/>
          <w:sz w:val="28"/>
        </w:rPr>
        <w:t>
     Расширение объема помощи на уровне ПМСП позволит снизить количество экстренных вызовов на 5-10% и повысить качество оказания скорой медицинской помощи. За счет развития и широкого использования стационарозамещающих технологий будет достигнуто смещение акцента стационарного сектора на амбулаторный. 65-70% больных будут получать лечение в амбулаторных условиях.
</w:t>
      </w:r>
      <w:r>
        <w:br/>
      </w:r>
      <w:r>
        <w:rPr>
          <w:rFonts w:ascii="Times New Roman"/>
          <w:b w:val="false"/>
          <w:i w:val="false"/>
          <w:color w:val="000000"/>
          <w:sz w:val="28"/>
        </w:rPr>
        <w:t>
     В результате мер, направленных на охрану здоровья матери и ребенка, повысится индекс здоровья детей и женщин репродуктивного возраста до 30%, снизится показатель материнской смертности до уровня 40 на 100 тыс. живорожденных, стабилизируется показатель младенческой смертности до уровня 14 на 1000 родившихся живыми.
</w:t>
      </w:r>
      <w:r>
        <w:br/>
      </w:r>
      <w:r>
        <w:rPr>
          <w:rFonts w:ascii="Times New Roman"/>
          <w:b w:val="false"/>
          <w:i w:val="false"/>
          <w:color w:val="000000"/>
          <w:sz w:val="28"/>
        </w:rPr>
        <w:t>
     Снизится инфекционная заболеваемость населения до спорадических случаев.
</w:t>
      </w:r>
      <w:r>
        <w:br/>
      </w:r>
      <w:r>
        <w:rPr>
          <w:rFonts w:ascii="Times New Roman"/>
          <w:b w:val="false"/>
          <w:i w:val="false"/>
          <w:color w:val="000000"/>
          <w:sz w:val="28"/>
        </w:rPr>
        <w:t>
     Стабилизируется ситуация по социально значимым заболеваниям, включая туберкулез, инфекции, передаваемые преимущественно половым путем. Население получит доступ к основным (жизненно важным) лекарственным средствам.
</w:t>
      </w:r>
      <w:r>
        <w:br/>
      </w:r>
      <w:r>
        <w:rPr>
          <w:rFonts w:ascii="Times New Roman"/>
          <w:b w:val="false"/>
          <w:i w:val="false"/>
          <w:color w:val="000000"/>
          <w:sz w:val="28"/>
        </w:rPr>
        <w:t>
     Улучшение подготовки и переподготовки медицинских и фармацевтических кадров в республике и в странах ближнего и дальнего зарубежья, механизмов закрепления кадров, увеличение приема в медицинские колледжи решат проблему кадровой обеспеченности здравоохранения города.
</w:t>
      </w:r>
      <w:r>
        <w:br/>
      </w:r>
      <w:r>
        <w:rPr>
          <w:rFonts w:ascii="Times New Roman"/>
          <w:b w:val="false"/>
          <w:i w:val="false"/>
          <w:color w:val="000000"/>
          <w:sz w:val="28"/>
        </w:rPr>
        <w:t>
     За счет совершенствования финансирования повысится эффективность использования бюджетных средств. Будет обеспечен равный доступ граждан к медицинской помощи и реализован принцип солидарной ответственности граждан за свое здоровье.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626"/>
        <w:gridCol w:w="1425"/>
        <w:gridCol w:w="1348"/>
        <w:gridCol w:w="1362"/>
        <w:gridCol w:w="1258"/>
        <w:gridCol w:w="1240"/>
        <w:gridCol w:w="1259"/>
        <w:gridCol w:w="1469"/>
      </w:tblGrid>
      <w:tr>
        <w:trPr>
          <w:trHeight w:val="45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9. ПЛАН
</w:t>
            </w:r>
            <w:r>
              <w:rPr>
                <w:rFonts w:ascii="Times New Roman"/>
                <w:b w:val="false"/>
                <w:i w:val="false"/>
                <w:color w:val="00008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мероприятий по реализации Программы реформирования и
</w:t>
            </w:r>
            <w:r>
              <w:rPr>
                <w:rFonts w:ascii="Times New Roman"/>
                <w:b w:val="false"/>
                <w:i w:val="false"/>
                <w:color w:val="00008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развития здравоохранения города Астаны на 2005-2007 годы
</w:t>
            </w:r>
            <w:r>
              <w:rPr>
                <w:rFonts w:ascii="Times New Roman"/>
                <w:b w:val="false"/>
                <w:i w:val="false"/>
                <w:color w:val="000080"/>
                <w:sz w:val="20"/>
              </w:rPr>
              <w:t>
</w:t>
            </w:r>
            <w:r>
              <w:rPr>
                <w:rFonts w:ascii="Times New Roman"/>
                <w:b w:val="false"/>
                <w:i w:val="false"/>
                <w:color w:val="000000"/>
                <w:sz w:val="20"/>
              </w:rPr>
              <w:t>
</w:t>
            </w:r>
          </w:p>
        </w:tc>
      </w:tr>
      <w:tr>
        <w:trPr>
          <w:trHeight w:val="225" w:hRule="atLeast"/>
        </w:trPr>
        <w:tc>
          <w:tcPr>
            <w:tcW w:w="1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п/п
</w:t>
            </w:r>
            <w:r>
              <w:rPr>
                <w:rFonts w:ascii="Times New Roman"/>
                <w:b w:val="false"/>
                <w:i w:val="false"/>
                <w:color w:val="000000"/>
                <w:sz w:val="20"/>
              </w:rPr>
              <w:t>
</w:t>
            </w:r>
          </w:p>
        </w:tc>
        <w:tc>
          <w:tcPr>
            <w:tcW w:w="262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Мероприятия
</w:t>
            </w:r>
            <w:r>
              <w:rPr>
                <w:rFonts w:ascii="Times New Roman"/>
                <w:b w:val="false"/>
                <w:i w:val="false"/>
                <w:color w:val="000000"/>
                <w:sz w:val="20"/>
              </w:rPr>
              <w:t>
</w:t>
            </w:r>
          </w:p>
        </w:tc>
        <w:tc>
          <w:tcPr>
            <w:tcW w:w="142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Форма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завер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шения
</w:t>
            </w:r>
            <w:r>
              <w:rPr>
                <w:rFonts w:ascii="Times New Roman"/>
                <w:b w:val="false"/>
                <w:i w:val="false"/>
                <w:color w:val="000000"/>
                <w:sz w:val="20"/>
              </w:rPr>
              <w:t>
</w:t>
            </w:r>
          </w:p>
        </w:tc>
        <w:tc>
          <w:tcPr>
            <w:tcW w:w="134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Ответс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твенные за испол-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нение
</w:t>
            </w:r>
            <w:r>
              <w:rPr>
                <w:rFonts w:ascii="Times New Roman"/>
                <w:b w:val="false"/>
                <w:i w:val="false"/>
                <w:color w:val="000000"/>
                <w:sz w:val="20"/>
              </w:rPr>
              <w:t>
</w:t>
            </w:r>
          </w:p>
        </w:tc>
        <w:tc>
          <w:tcPr>
            <w:tcW w:w="136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Срок  испол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нения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Предполагаемые расходы (млн.тенге)
</w:t>
            </w:r>
            <w:r>
              <w:rPr>
                <w:rFonts w:ascii="Times New Roman"/>
                <w:b w:val="false"/>
                <w:i w:val="false"/>
                <w:color w:val="000000"/>
                <w:sz w:val="20"/>
              </w:rPr>
              <w:t>
</w:t>
            </w:r>
          </w:p>
        </w:tc>
        <w:tc>
          <w:tcPr>
            <w:tcW w:w="146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Источ-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ники финан-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вания
</w:t>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w:t>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
</w:t>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г.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Укрепление здоровья матери и ребенка
</w:t>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w:t>
            </w:r>
            <w:r>
              <w:br/>
            </w:r>
            <w:r>
              <w:rPr>
                <w:rFonts w:ascii="Times New Roman"/>
                <w:b w:val="false"/>
                <w:i w:val="false"/>
                <w:color w:val="000000"/>
                <w:sz w:val="20"/>
              </w:rPr>
              <w:t>
учреждения родо-
</w:t>
            </w:r>
            <w:r>
              <w:br/>
            </w:r>
            <w:r>
              <w:rPr>
                <w:rFonts w:ascii="Times New Roman"/>
                <w:b w:val="false"/>
                <w:i w:val="false"/>
                <w:color w:val="000000"/>
                <w:sz w:val="20"/>
              </w:rPr>
              <w:t>
вспоможения сурфактантомдля лечения и профилак-
</w:t>
            </w:r>
            <w:r>
              <w:br/>
            </w:r>
            <w:r>
              <w:rPr>
                <w:rFonts w:ascii="Times New Roman"/>
                <w:b w:val="false"/>
                <w:i w:val="false"/>
                <w:color w:val="000000"/>
                <w:sz w:val="20"/>
              </w:rPr>
              <w:t>
тики дистре-
</w:t>
            </w:r>
            <w:r>
              <w:br/>
            </w:r>
            <w:r>
              <w:rPr>
                <w:rFonts w:ascii="Times New Roman"/>
                <w:b w:val="false"/>
                <w:i w:val="false"/>
                <w:color w:val="000000"/>
                <w:sz w:val="20"/>
              </w:rPr>
              <w:t>
ссиндрома у недоношенных детей.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в
</w:t>
            </w:r>
            <w:r>
              <w:br/>
            </w:r>
            <w:r>
              <w:rPr>
                <w:rFonts w:ascii="Times New Roman"/>
                <w:b w:val="false"/>
                <w:i w:val="false"/>
                <w:color w:val="000000"/>
                <w:sz w:val="20"/>
              </w:rPr>
              <w:t>
акимат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годы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детей до 
</w:t>
            </w:r>
            <w:r>
              <w:br/>
            </w:r>
            <w:r>
              <w:rPr>
                <w:rFonts w:ascii="Times New Roman"/>
                <w:b w:val="false"/>
                <w:i w:val="false"/>
                <w:color w:val="000000"/>
                <w:sz w:val="20"/>
              </w:rPr>
              <w:t>
5-летнего возраста бесплатными лекарствен-
</w:t>
            </w:r>
            <w:r>
              <w:br/>
            </w:r>
            <w:r>
              <w:rPr>
                <w:rFonts w:ascii="Times New Roman"/>
                <w:b w:val="false"/>
                <w:i w:val="false"/>
                <w:color w:val="000000"/>
                <w:sz w:val="20"/>
              </w:rPr>
              <w:t>
ными средст-
</w:t>
            </w:r>
            <w:r>
              <w:br/>
            </w:r>
            <w:r>
              <w:rPr>
                <w:rFonts w:ascii="Times New Roman"/>
                <w:b w:val="false"/>
                <w:i w:val="false"/>
                <w:color w:val="000000"/>
                <w:sz w:val="20"/>
              </w:rPr>
              <w:t>
вами на амбулаторном уровне лечения в соответствии с утверж-
</w:t>
            </w:r>
            <w:r>
              <w:br/>
            </w:r>
            <w:r>
              <w:rPr>
                <w:rFonts w:ascii="Times New Roman"/>
                <w:b w:val="false"/>
                <w:i w:val="false"/>
                <w:color w:val="000000"/>
                <w:sz w:val="20"/>
              </w:rPr>
              <w:t>
денным Перечнем.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в МЗ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годы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
</w:t>
            </w:r>
            <w:r>
              <w:br/>
            </w:r>
            <w:r>
              <w:rPr>
                <w:rFonts w:ascii="Times New Roman"/>
                <w:b w:val="false"/>
                <w:i w:val="false"/>
                <w:color w:val="000000"/>
                <w:sz w:val="20"/>
              </w:rPr>
              <w:t>
ферты респуб-
</w:t>
            </w:r>
            <w:r>
              <w:br/>
            </w:r>
            <w:r>
              <w:rPr>
                <w:rFonts w:ascii="Times New Roman"/>
                <w:b w:val="false"/>
                <w:i w:val="false"/>
                <w:color w:val="000000"/>
                <w:sz w:val="20"/>
              </w:rPr>
              <w:t>
ликан-
</w:t>
            </w:r>
            <w:r>
              <w:br/>
            </w:r>
            <w:r>
              <w:rPr>
                <w:rFonts w:ascii="Times New Roman"/>
                <w:b w:val="false"/>
                <w:i w:val="false"/>
                <w:color w:val="000000"/>
                <w:sz w:val="20"/>
              </w:rPr>
              <w:t>
ского бюджета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детей и подростков, находящихся на диспан-
</w:t>
            </w:r>
            <w:r>
              <w:br/>
            </w:r>
            <w:r>
              <w:rPr>
                <w:rFonts w:ascii="Times New Roman"/>
                <w:b w:val="false"/>
                <w:i w:val="false"/>
                <w:color w:val="000000"/>
                <w:sz w:val="20"/>
              </w:rPr>
              <w:t>
серном учете, лекарствен-
</w:t>
            </w:r>
            <w:r>
              <w:br/>
            </w:r>
            <w:r>
              <w:rPr>
                <w:rFonts w:ascii="Times New Roman"/>
                <w:b w:val="false"/>
                <w:i w:val="false"/>
                <w:color w:val="000000"/>
                <w:sz w:val="20"/>
              </w:rPr>
              <w:t>
ными средствами при амбула-
</w:t>
            </w:r>
            <w:r>
              <w:br/>
            </w:r>
            <w:r>
              <w:rPr>
                <w:rFonts w:ascii="Times New Roman"/>
                <w:b w:val="false"/>
                <w:i w:val="false"/>
                <w:color w:val="000000"/>
                <w:sz w:val="20"/>
              </w:rPr>
              <w:t>
торном лечении хронических заболеваний в соответ-
</w:t>
            </w:r>
            <w:r>
              <w:br/>
            </w:r>
            <w:r>
              <w:rPr>
                <w:rFonts w:ascii="Times New Roman"/>
                <w:b w:val="false"/>
                <w:i w:val="false"/>
                <w:color w:val="000000"/>
                <w:sz w:val="20"/>
              </w:rPr>
              <w:t>
cтвии с утвержденным Перечнем.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в МЗ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2007 годы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
</w:t>
            </w:r>
            <w:r>
              <w:br/>
            </w:r>
            <w:r>
              <w:rPr>
                <w:rFonts w:ascii="Times New Roman"/>
                <w:b w:val="false"/>
                <w:i w:val="false"/>
                <w:color w:val="000000"/>
                <w:sz w:val="20"/>
              </w:rPr>
              <w:t>
ферты респуб-
</w:t>
            </w:r>
            <w:r>
              <w:br/>
            </w:r>
            <w:r>
              <w:rPr>
                <w:rFonts w:ascii="Times New Roman"/>
                <w:b w:val="false"/>
                <w:i w:val="false"/>
                <w:color w:val="000000"/>
                <w:sz w:val="20"/>
              </w:rPr>
              <w:t>
ликан-
</w:t>
            </w:r>
            <w:r>
              <w:br/>
            </w:r>
            <w:r>
              <w:rPr>
                <w:rFonts w:ascii="Times New Roman"/>
                <w:b w:val="false"/>
                <w:i w:val="false"/>
                <w:color w:val="000000"/>
                <w:sz w:val="20"/>
              </w:rPr>
              <w:t>
ского бюджета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льготными (50 - процентное возмещение) лекарствен-
</w:t>
            </w:r>
            <w:r>
              <w:br/>
            </w:r>
            <w:r>
              <w:rPr>
                <w:rFonts w:ascii="Times New Roman"/>
                <w:b w:val="false"/>
                <w:i w:val="false"/>
                <w:color w:val="000000"/>
                <w:sz w:val="20"/>
              </w:rPr>
              <w:t>
ными средствами взрослых на амбулаторном уровне лечения в соответствии с утвержден-
</w:t>
            </w:r>
            <w:r>
              <w:br/>
            </w:r>
            <w:r>
              <w:rPr>
                <w:rFonts w:ascii="Times New Roman"/>
                <w:b w:val="false"/>
                <w:i w:val="false"/>
                <w:color w:val="000000"/>
                <w:sz w:val="20"/>
              </w:rPr>
              <w:t>
ным Перечнем.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в МЗ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2007 годы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
</w:t>
            </w:r>
            <w:r>
              <w:br/>
            </w:r>
            <w:r>
              <w:rPr>
                <w:rFonts w:ascii="Times New Roman"/>
                <w:b w:val="false"/>
                <w:i w:val="false"/>
                <w:color w:val="000000"/>
                <w:sz w:val="20"/>
              </w:rPr>
              <w:t>
ферты респуб-
</w:t>
            </w:r>
            <w:r>
              <w:br/>
            </w:r>
            <w:r>
              <w:rPr>
                <w:rFonts w:ascii="Times New Roman"/>
                <w:b w:val="false"/>
                <w:i w:val="false"/>
                <w:color w:val="000000"/>
                <w:sz w:val="20"/>
              </w:rPr>
              <w:t>
ликан-
</w:t>
            </w:r>
            <w:r>
              <w:br/>
            </w:r>
            <w:r>
              <w:rPr>
                <w:rFonts w:ascii="Times New Roman"/>
                <w:b w:val="false"/>
                <w:i w:val="false"/>
                <w:color w:val="000000"/>
                <w:sz w:val="20"/>
              </w:rPr>
              <w:t>
ского бюджета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Проводить ежегодные профилак-
</w:t>
            </w:r>
            <w:r>
              <w:br/>
            </w:r>
            <w:r>
              <w:rPr>
                <w:rFonts w:ascii="Times New Roman"/>
                <w:b w:val="false"/>
                <w:i w:val="false"/>
                <w:color w:val="000000"/>
                <w:sz w:val="20"/>
              </w:rPr>
              <w:t>
тические медицинские осмотры с последующим динамическим наблюдением и оздоров-
</w:t>
            </w:r>
            <w:r>
              <w:br/>
            </w:r>
            <w:r>
              <w:rPr>
                <w:rFonts w:ascii="Times New Roman"/>
                <w:b w:val="false"/>
                <w:i w:val="false"/>
                <w:color w:val="000000"/>
                <w:sz w:val="20"/>
              </w:rPr>
              <w:t>
лением населения:
</w:t>
            </w:r>
            <w:r>
              <w:br/>
            </w:r>
            <w:r>
              <w:rPr>
                <w:rFonts w:ascii="Times New Roman"/>
                <w:b w:val="false"/>
                <w:i w:val="false"/>
                <w:color w:val="000000"/>
                <w:sz w:val="20"/>
              </w:rPr>
              <w:t>
____________
</w:t>
            </w:r>
            <w:r>
              <w:br/>
            </w:r>
            <w:r>
              <w:rPr>
                <w:rFonts w:ascii="Times New Roman"/>
                <w:b w:val="false"/>
                <w:i w:val="false"/>
                <w:color w:val="000000"/>
                <w:sz w:val="20"/>
              </w:rPr>
              <w:t>
женщин репродук-
</w:t>
            </w:r>
            <w:r>
              <w:br/>
            </w:r>
            <w:r>
              <w:rPr>
                <w:rFonts w:ascii="Times New Roman"/>
                <w:b w:val="false"/>
                <w:i w:val="false"/>
                <w:color w:val="000000"/>
                <w:sz w:val="20"/>
              </w:rPr>
              <w:t>
тивного возраста   (15-19 лет);
</w:t>
            </w:r>
            <w:r>
              <w:br/>
            </w:r>
            <w:r>
              <w:rPr>
                <w:rFonts w:ascii="Times New Roman"/>
                <w:b w:val="false"/>
                <w:i w:val="false"/>
                <w:color w:val="000000"/>
                <w:sz w:val="20"/>
              </w:rPr>
              <w:t>
____________
</w:t>
            </w:r>
            <w:r>
              <w:br/>
            </w:r>
            <w:r>
              <w:rPr>
                <w:rFonts w:ascii="Times New Roman"/>
                <w:b w:val="false"/>
                <w:i w:val="false"/>
                <w:color w:val="000000"/>
                <w:sz w:val="20"/>
              </w:rPr>
              <w:t>
женщин репродук-
</w:t>
            </w:r>
            <w:r>
              <w:br/>
            </w:r>
            <w:r>
              <w:rPr>
                <w:rFonts w:ascii="Times New Roman"/>
                <w:b w:val="false"/>
                <w:i w:val="false"/>
                <w:color w:val="000000"/>
                <w:sz w:val="20"/>
              </w:rPr>
              <w:t>
тивного возраста   (20-34 лет);
</w:t>
            </w:r>
            <w:r>
              <w:br/>
            </w:r>
            <w:r>
              <w:rPr>
                <w:rFonts w:ascii="Times New Roman"/>
                <w:b w:val="false"/>
                <w:i w:val="false"/>
                <w:color w:val="000000"/>
                <w:sz w:val="20"/>
              </w:rPr>
              <w:t>
____________
</w:t>
            </w:r>
            <w:r>
              <w:br/>
            </w:r>
            <w:r>
              <w:rPr>
                <w:rFonts w:ascii="Times New Roman"/>
                <w:b w:val="false"/>
                <w:i w:val="false"/>
                <w:color w:val="000000"/>
                <w:sz w:val="20"/>
              </w:rPr>
              <w:t>
женщин репродук-
</w:t>
            </w:r>
            <w:r>
              <w:br/>
            </w:r>
            <w:r>
              <w:rPr>
                <w:rFonts w:ascii="Times New Roman"/>
                <w:b w:val="false"/>
                <w:i w:val="false"/>
                <w:color w:val="000000"/>
                <w:sz w:val="20"/>
              </w:rPr>
              <w:t>
тивного возраста (35-49 лет);
</w:t>
            </w:r>
            <w:r>
              <w:br/>
            </w:r>
            <w:r>
              <w:rPr>
                <w:rFonts w:ascii="Times New Roman"/>
                <w:b w:val="false"/>
                <w:i w:val="false"/>
                <w:color w:val="000000"/>
                <w:sz w:val="20"/>
              </w:rPr>
              <w:t>
____________
</w:t>
            </w:r>
            <w:r>
              <w:br/>
            </w:r>
            <w:r>
              <w:rPr>
                <w:rFonts w:ascii="Times New Roman"/>
                <w:b w:val="false"/>
                <w:i w:val="false"/>
                <w:color w:val="000000"/>
                <w:sz w:val="20"/>
              </w:rPr>
              <w:t>
декретиро-
</w:t>
            </w:r>
            <w:r>
              <w:br/>
            </w:r>
            <w:r>
              <w:rPr>
                <w:rFonts w:ascii="Times New Roman"/>
                <w:b w:val="false"/>
                <w:i w:val="false"/>
                <w:color w:val="000000"/>
                <w:sz w:val="20"/>
              </w:rPr>
              <w:t>
ванного возраста детей до 18 лет.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в МЗ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годы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
</w:t>
            </w:r>
            <w:r>
              <w:br/>
            </w:r>
            <w:r>
              <w:rPr>
                <w:rFonts w:ascii="Times New Roman"/>
                <w:b w:val="false"/>
                <w:i w:val="false"/>
                <w:color w:val="000000"/>
                <w:sz w:val="20"/>
              </w:rPr>
              <w:t>
40,6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
</w:t>
            </w:r>
            <w:r>
              <w:br/>
            </w:r>
            <w:r>
              <w:rPr>
                <w:rFonts w:ascii="Times New Roman"/>
                <w:b w:val="false"/>
                <w:i w:val="false"/>
                <w:color w:val="000000"/>
                <w:sz w:val="20"/>
              </w:rPr>
              <w:t>
7,0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
</w:t>
            </w:r>
            <w:r>
              <w:br/>
            </w:r>
            <w:r>
              <w:rPr>
                <w:rFonts w:ascii="Times New Roman"/>
                <w:b w:val="false"/>
                <w:i w:val="false"/>
                <w:color w:val="000000"/>
                <w:sz w:val="20"/>
              </w:rPr>
              <w:t>
42,6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
</w:t>
            </w:r>
            <w:r>
              <w:br/>
            </w:r>
            <w:r>
              <w:rPr>
                <w:rFonts w:ascii="Times New Roman"/>
                <w:b w:val="false"/>
                <w:i w:val="false"/>
                <w:color w:val="000000"/>
                <w:sz w:val="20"/>
              </w:rPr>
              <w:t>
29,6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
</w:t>
            </w:r>
            <w:r>
              <w:br/>
            </w:r>
            <w:r>
              <w:rPr>
                <w:rFonts w:ascii="Times New Roman"/>
                <w:b w:val="false"/>
                <w:i w:val="false"/>
                <w:color w:val="000000"/>
                <w:sz w:val="20"/>
              </w:rPr>
              <w:t>
60,8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
</w:t>
            </w:r>
            <w:r>
              <w:br/>
            </w:r>
            <w:r>
              <w:rPr>
                <w:rFonts w:ascii="Times New Roman"/>
                <w:b w:val="false"/>
                <w:i w:val="false"/>
                <w:color w:val="000000"/>
                <w:sz w:val="20"/>
              </w:rPr>
              <w:t>
7,4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
</w:t>
            </w:r>
            <w:r>
              <w:br/>
            </w:r>
            <w:r>
              <w:rPr>
                <w:rFonts w:ascii="Times New Roman"/>
                <w:b w:val="false"/>
                <w:i w:val="false"/>
                <w:color w:val="000000"/>
                <w:sz w:val="20"/>
              </w:rPr>
              <w:t>
44,8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
</w:t>
            </w:r>
            <w:r>
              <w:br/>
            </w:r>
            <w:r>
              <w:rPr>
                <w:rFonts w:ascii="Times New Roman"/>
                <w:b w:val="false"/>
                <w:i w:val="false"/>
                <w:color w:val="000000"/>
                <w:sz w:val="20"/>
              </w:rPr>
              <w:t>
31,1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
</w:t>
            </w:r>
            <w:r>
              <w:br/>
            </w:r>
            <w:r>
              <w:rPr>
                <w:rFonts w:ascii="Times New Roman"/>
                <w:b w:val="false"/>
                <w:i w:val="false"/>
                <w:color w:val="000000"/>
                <w:sz w:val="20"/>
              </w:rPr>
              <w:t>
63,8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Транс-
</w:t>
            </w:r>
            <w:r>
              <w:br/>
            </w:r>
            <w:r>
              <w:rPr>
                <w:rFonts w:ascii="Times New Roman"/>
                <w:b w:val="false"/>
                <w:i w:val="false"/>
                <w:color w:val="000000"/>
                <w:sz w:val="20"/>
              </w:rPr>
              <w:t>
ферты респуб-
</w:t>
            </w:r>
            <w:r>
              <w:br/>
            </w:r>
            <w:r>
              <w:rPr>
                <w:rFonts w:ascii="Times New Roman"/>
                <w:b w:val="false"/>
                <w:i w:val="false"/>
                <w:color w:val="000000"/>
                <w:sz w:val="20"/>
              </w:rPr>
              <w:t>
ликан-
</w:t>
            </w:r>
            <w:r>
              <w:br/>
            </w:r>
            <w:r>
              <w:rPr>
                <w:rFonts w:ascii="Times New Roman"/>
                <w:b w:val="false"/>
                <w:i w:val="false"/>
                <w:color w:val="000000"/>
                <w:sz w:val="20"/>
              </w:rPr>
              <w:t>
ского бюджета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беременных железо- и йодсодер-
</w:t>
            </w:r>
            <w:r>
              <w:br/>
            </w:r>
            <w:r>
              <w:rPr>
                <w:rFonts w:ascii="Times New Roman"/>
                <w:b w:val="false"/>
                <w:i w:val="false"/>
                <w:color w:val="000000"/>
                <w:sz w:val="20"/>
              </w:rPr>
              <w:t>
жащими препаратами.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в МЗ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годы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
</w:t>
            </w:r>
            <w:r>
              <w:br/>
            </w:r>
            <w:r>
              <w:rPr>
                <w:rFonts w:ascii="Times New Roman"/>
                <w:b w:val="false"/>
                <w:i w:val="false"/>
                <w:color w:val="000000"/>
                <w:sz w:val="20"/>
              </w:rPr>
              <w:t>
ферты респуб-
</w:t>
            </w:r>
            <w:r>
              <w:br/>
            </w:r>
            <w:r>
              <w:rPr>
                <w:rFonts w:ascii="Times New Roman"/>
                <w:b w:val="false"/>
                <w:i w:val="false"/>
                <w:color w:val="000000"/>
                <w:sz w:val="20"/>
              </w:rPr>
              <w:t>
ликан-
</w:t>
            </w:r>
            <w:r>
              <w:br/>
            </w:r>
            <w:r>
              <w:rPr>
                <w:rFonts w:ascii="Times New Roman"/>
                <w:b w:val="false"/>
                <w:i w:val="false"/>
                <w:color w:val="000000"/>
                <w:sz w:val="20"/>
              </w:rPr>
              <w:t>
ского бюджета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
</w:t>
            </w:r>
            <w:r>
              <w:br/>
            </w:r>
            <w:r>
              <w:rPr>
                <w:rFonts w:ascii="Times New Roman"/>
                <w:b w:val="false"/>
                <w:i w:val="false"/>
                <w:color w:val="000000"/>
                <w:sz w:val="20"/>
              </w:rPr>
              <w:t>
вовать пренатальную (дородовую) диагностику и профилак-
</w:t>
            </w:r>
            <w:r>
              <w:br/>
            </w:r>
            <w:r>
              <w:rPr>
                <w:rFonts w:ascii="Times New Roman"/>
                <w:b w:val="false"/>
                <w:i w:val="false"/>
                <w:color w:val="000000"/>
                <w:sz w:val="20"/>
              </w:rPr>
              <w:t>
тику наслед-
</w:t>
            </w:r>
            <w:r>
              <w:br/>
            </w:r>
            <w:r>
              <w:rPr>
                <w:rFonts w:ascii="Times New Roman"/>
                <w:b w:val="false"/>
                <w:i w:val="false"/>
                <w:color w:val="000000"/>
                <w:sz w:val="20"/>
              </w:rPr>
              <w:t>
ственных и врожденных заболеваний у детей.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в МЗ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год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
</w:t>
            </w:r>
            <w:r>
              <w:br/>
            </w:r>
            <w:r>
              <w:rPr>
                <w:rFonts w:ascii="Times New Roman"/>
                <w:b w:val="false"/>
                <w:i w:val="false"/>
                <w:color w:val="000000"/>
                <w:sz w:val="20"/>
              </w:rPr>
              <w:t>
ферты респуб-
</w:t>
            </w:r>
            <w:r>
              <w:br/>
            </w:r>
            <w:r>
              <w:rPr>
                <w:rFonts w:ascii="Times New Roman"/>
                <w:b w:val="false"/>
                <w:i w:val="false"/>
                <w:color w:val="000000"/>
                <w:sz w:val="20"/>
              </w:rPr>
              <w:t>
ликан-
</w:t>
            </w:r>
            <w:r>
              <w:br/>
            </w:r>
            <w:r>
              <w:rPr>
                <w:rFonts w:ascii="Times New Roman"/>
                <w:b w:val="false"/>
                <w:i w:val="false"/>
                <w:color w:val="000000"/>
                <w:sz w:val="20"/>
              </w:rPr>
              <w:t>
ского бюджета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детские и родовспомо-
</w:t>
            </w:r>
            <w:r>
              <w:br/>
            </w:r>
            <w:r>
              <w:rPr>
                <w:rFonts w:ascii="Times New Roman"/>
                <w:b w:val="false"/>
                <w:i w:val="false"/>
                <w:color w:val="000000"/>
                <w:sz w:val="20"/>
              </w:rPr>
              <w:t>
гательные организации препаратом "VII фактор"
</w:t>
            </w:r>
            <w:r>
              <w:br/>
            </w:r>
            <w:r>
              <w:rPr>
                <w:rFonts w:ascii="Times New Roman"/>
                <w:b w:val="false"/>
                <w:i w:val="false"/>
                <w:color w:val="000000"/>
                <w:sz w:val="20"/>
              </w:rPr>
              <w:t>
с целью лечения заболеваний крови и при крово-
</w:t>
            </w:r>
            <w:r>
              <w:br/>
            </w:r>
            <w:r>
              <w:rPr>
                <w:rFonts w:ascii="Times New Roman"/>
                <w:b w:val="false"/>
                <w:i w:val="false"/>
                <w:color w:val="000000"/>
                <w:sz w:val="20"/>
              </w:rPr>
              <w:t>
течениях.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в акимат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годы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бельем разового использо-
</w:t>
            </w:r>
            <w:r>
              <w:br/>
            </w:r>
            <w:r>
              <w:rPr>
                <w:rFonts w:ascii="Times New Roman"/>
                <w:b w:val="false"/>
                <w:i w:val="false"/>
                <w:color w:val="000000"/>
                <w:sz w:val="20"/>
              </w:rPr>
              <w:t>
вания организации родовспо-
</w:t>
            </w:r>
            <w:r>
              <w:br/>
            </w:r>
            <w:r>
              <w:rPr>
                <w:rFonts w:ascii="Times New Roman"/>
                <w:b w:val="false"/>
                <w:i w:val="false"/>
                <w:color w:val="000000"/>
                <w:sz w:val="20"/>
              </w:rPr>
              <w:t>
можения.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в акимат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годы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Приобрести портативные аппараты для гемодиа-
</w:t>
            </w:r>
            <w:r>
              <w:br/>
            </w:r>
            <w:r>
              <w:rPr>
                <w:rFonts w:ascii="Times New Roman"/>
                <w:b w:val="false"/>
                <w:i w:val="false"/>
                <w:color w:val="000000"/>
                <w:sz w:val="20"/>
              </w:rPr>
              <w:t>
лиза в родо-
</w:t>
            </w:r>
            <w:r>
              <w:br/>
            </w:r>
            <w:r>
              <w:rPr>
                <w:rFonts w:ascii="Times New Roman"/>
                <w:b w:val="false"/>
                <w:i w:val="false"/>
                <w:color w:val="000000"/>
                <w:sz w:val="20"/>
              </w:rPr>
              <w:t>
вспомога-
</w:t>
            </w:r>
            <w:r>
              <w:br/>
            </w:r>
            <w:r>
              <w:rPr>
                <w:rFonts w:ascii="Times New Roman"/>
                <w:b w:val="false"/>
                <w:i w:val="false"/>
                <w:color w:val="000000"/>
                <w:sz w:val="20"/>
              </w:rPr>
              <w:t>
тельные учреждения и детского аппарата для гемоди-
</w:t>
            </w:r>
            <w:r>
              <w:br/>
            </w:r>
            <w:r>
              <w:rPr>
                <w:rFonts w:ascii="Times New Roman"/>
                <w:b w:val="false"/>
                <w:i w:val="false"/>
                <w:color w:val="000000"/>
                <w:sz w:val="20"/>
              </w:rPr>
              <w:t>
ализа в детскую городскую больницу N 2.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в акимат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2006 годы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Приобрести лапароскопы в детские и гинеколо-
</w:t>
            </w:r>
            <w:r>
              <w:br/>
            </w:r>
            <w:r>
              <w:rPr>
                <w:rFonts w:ascii="Times New Roman"/>
                <w:b w:val="false"/>
                <w:i w:val="false"/>
                <w:color w:val="000000"/>
                <w:sz w:val="20"/>
              </w:rPr>
              <w:t>
гические стационары для прове-
</w:t>
            </w:r>
            <w:r>
              <w:br/>
            </w:r>
            <w:r>
              <w:rPr>
                <w:rFonts w:ascii="Times New Roman"/>
                <w:b w:val="false"/>
                <w:i w:val="false"/>
                <w:color w:val="000000"/>
                <w:sz w:val="20"/>
              </w:rPr>
              <w:t>
дения диаг-
</w:t>
            </w:r>
            <w:r>
              <w:br/>
            </w:r>
            <w:r>
              <w:rPr>
                <w:rFonts w:ascii="Times New Roman"/>
                <w:b w:val="false"/>
                <w:i w:val="false"/>
                <w:color w:val="000000"/>
                <w:sz w:val="20"/>
              </w:rPr>
              <w:t>
ностики и оперативного лечения детей и женщин.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в акимат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год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Продолжить практику совместного пребывания матери и ребенка в учреждениях родовспо-
</w:t>
            </w:r>
            <w:r>
              <w:br/>
            </w:r>
            <w:r>
              <w:rPr>
                <w:rFonts w:ascii="Times New Roman"/>
                <w:b w:val="false"/>
                <w:i w:val="false"/>
                <w:color w:val="000000"/>
                <w:sz w:val="20"/>
              </w:rPr>
              <w:t>
можения.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годы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Расходы не предполагаются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Продолжить практику охраны, поощрения, поддержки исключи-
</w:t>
            </w:r>
            <w:r>
              <w:br/>
            </w:r>
            <w:r>
              <w:rPr>
                <w:rFonts w:ascii="Times New Roman"/>
                <w:b w:val="false"/>
                <w:i w:val="false"/>
                <w:color w:val="000000"/>
                <w:sz w:val="20"/>
              </w:rPr>
              <w:t>
тельно грудного вскармли-
</w:t>
            </w:r>
            <w:r>
              <w:br/>
            </w:r>
            <w:r>
              <w:rPr>
                <w:rFonts w:ascii="Times New Roman"/>
                <w:b w:val="false"/>
                <w:i w:val="false"/>
                <w:color w:val="000000"/>
                <w:sz w:val="20"/>
              </w:rPr>
              <w:t>
вания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годы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Расходы не предполагаются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детей в возрасте от 6 месяцев до 3 лет бесплатным молочным, детским и лечебным питанием.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в акимат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годы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Открыть центры диетического питания для беременных группы риска
</w:t>
            </w:r>
            <w:r>
              <w:br/>
            </w:r>
            <w:r>
              <w:rPr>
                <w:rFonts w:ascii="Times New Roman"/>
                <w:b w:val="false"/>
                <w:i w:val="false"/>
                <w:color w:val="000000"/>
                <w:sz w:val="20"/>
              </w:rPr>
              <w:t>
и детей первого года
</w:t>
            </w:r>
            <w:r>
              <w:br/>
            </w:r>
            <w:r>
              <w:rPr>
                <w:rFonts w:ascii="Times New Roman"/>
                <w:b w:val="false"/>
                <w:i w:val="false"/>
                <w:color w:val="000000"/>
                <w:sz w:val="20"/>
              </w:rPr>
              <w:t>
жизни.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акима города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год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Расходы не предполагаются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Развитие службы ПМСП и обеспечение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санитарно-эпидемиологического благополучия
</w:t>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Укомплек-
</w:t>
            </w:r>
            <w:r>
              <w:br/>
            </w:r>
            <w:r>
              <w:rPr>
                <w:rFonts w:ascii="Times New Roman"/>
                <w:b w:val="false"/>
                <w:i w:val="false"/>
                <w:color w:val="000000"/>
                <w:sz w:val="20"/>
              </w:rPr>
              <w:t>
товать медицинские организации ПМСП медицинскими кадрами в соответствии со штатными нормативами.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Поста-
</w:t>
            </w:r>
            <w:r>
              <w:br/>
            </w:r>
            <w:r>
              <w:rPr>
                <w:rFonts w:ascii="Times New Roman"/>
                <w:b w:val="false"/>
                <w:i w:val="false"/>
                <w:color w:val="000000"/>
                <w:sz w:val="20"/>
              </w:rPr>
              <w:t>
новление акимата, Инфор-
</w:t>
            </w:r>
            <w:r>
              <w:br/>
            </w:r>
            <w:r>
              <w:rPr>
                <w:rFonts w:ascii="Times New Roman"/>
                <w:b w:val="false"/>
                <w:i w:val="false"/>
                <w:color w:val="000000"/>
                <w:sz w:val="20"/>
              </w:rPr>
              <w:t>
мация в МЗ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2007 годы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
</w:t>
            </w:r>
            <w:r>
              <w:br/>
            </w:r>
            <w:r>
              <w:rPr>
                <w:rFonts w:ascii="Times New Roman"/>
                <w:b w:val="false"/>
                <w:i w:val="false"/>
                <w:color w:val="000000"/>
                <w:sz w:val="20"/>
              </w:rPr>
              <w:t>
ферты респуб-
</w:t>
            </w:r>
            <w:r>
              <w:br/>
            </w:r>
            <w:r>
              <w:rPr>
                <w:rFonts w:ascii="Times New Roman"/>
                <w:b w:val="false"/>
                <w:i w:val="false"/>
                <w:color w:val="000000"/>
                <w:sz w:val="20"/>
              </w:rPr>
              <w:t>
ликан-
</w:t>
            </w:r>
            <w:r>
              <w:br/>
            </w:r>
            <w:r>
              <w:rPr>
                <w:rFonts w:ascii="Times New Roman"/>
                <w:b w:val="false"/>
                <w:i w:val="false"/>
                <w:color w:val="000000"/>
                <w:sz w:val="20"/>
              </w:rPr>
              <w:t>
ского бюджета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государс-
</w:t>
            </w:r>
            <w:r>
              <w:br/>
            </w:r>
            <w:r>
              <w:rPr>
                <w:rFonts w:ascii="Times New Roman"/>
                <w:b w:val="false"/>
                <w:i w:val="false"/>
                <w:color w:val="000000"/>
                <w:sz w:val="20"/>
              </w:rPr>
              <w:t>
твенные организации ПМСП, санитарным автотран-
</w:t>
            </w:r>
            <w:r>
              <w:br/>
            </w:r>
            <w:r>
              <w:rPr>
                <w:rFonts w:ascii="Times New Roman"/>
                <w:b w:val="false"/>
                <w:i w:val="false"/>
                <w:color w:val="000000"/>
                <w:sz w:val="20"/>
              </w:rPr>
              <w:t>
спортом в соответс-
</w:t>
            </w:r>
            <w:r>
              <w:br/>
            </w:r>
            <w:r>
              <w:rPr>
                <w:rFonts w:ascii="Times New Roman"/>
                <w:b w:val="false"/>
                <w:i w:val="false"/>
                <w:color w:val="000000"/>
                <w:sz w:val="20"/>
              </w:rPr>
              <w:t>
твии с нормативами.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Поста-
</w:t>
            </w:r>
            <w:r>
              <w:br/>
            </w:r>
            <w:r>
              <w:rPr>
                <w:rFonts w:ascii="Times New Roman"/>
                <w:b w:val="false"/>
                <w:i w:val="false"/>
                <w:color w:val="000000"/>
                <w:sz w:val="20"/>
              </w:rPr>
              <w:t>
новление акимата, Инфор-
</w:t>
            </w:r>
            <w:r>
              <w:br/>
            </w:r>
            <w:r>
              <w:rPr>
                <w:rFonts w:ascii="Times New Roman"/>
                <w:b w:val="false"/>
                <w:i w:val="false"/>
                <w:color w:val="000000"/>
                <w:sz w:val="20"/>
              </w:rPr>
              <w:t>
мация в МЗ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год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
</w:t>
            </w:r>
            <w:r>
              <w:br/>
            </w:r>
            <w:r>
              <w:rPr>
                <w:rFonts w:ascii="Times New Roman"/>
                <w:b w:val="false"/>
                <w:i w:val="false"/>
                <w:color w:val="000000"/>
                <w:sz w:val="20"/>
              </w:rPr>
              <w:t>
ферты респуб-
</w:t>
            </w:r>
            <w:r>
              <w:br/>
            </w:r>
            <w:r>
              <w:rPr>
                <w:rFonts w:ascii="Times New Roman"/>
                <w:b w:val="false"/>
                <w:i w:val="false"/>
                <w:color w:val="000000"/>
                <w:sz w:val="20"/>
              </w:rPr>
              <w:t>
ликан-
</w:t>
            </w:r>
            <w:r>
              <w:br/>
            </w:r>
            <w:r>
              <w:rPr>
                <w:rFonts w:ascii="Times New Roman"/>
                <w:b w:val="false"/>
                <w:i w:val="false"/>
                <w:color w:val="000000"/>
                <w:sz w:val="20"/>
              </w:rPr>
              <w:t>
ского бюджета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Осуществить строительс-
</w:t>
            </w:r>
            <w:r>
              <w:br/>
            </w:r>
            <w:r>
              <w:rPr>
                <w:rFonts w:ascii="Times New Roman"/>
                <w:b w:val="false"/>
                <w:i w:val="false"/>
                <w:color w:val="000000"/>
                <w:sz w:val="20"/>
              </w:rPr>
              <w:t>
тво амбула-
</w:t>
            </w:r>
            <w:r>
              <w:br/>
            </w:r>
            <w:r>
              <w:rPr>
                <w:rFonts w:ascii="Times New Roman"/>
                <w:b w:val="false"/>
                <w:i w:val="false"/>
                <w:color w:val="000000"/>
                <w:sz w:val="20"/>
              </w:rPr>
              <w:t>
торно-поли-
</w:t>
            </w:r>
            <w:r>
              <w:br/>
            </w:r>
            <w:r>
              <w:rPr>
                <w:rFonts w:ascii="Times New Roman"/>
                <w:b w:val="false"/>
                <w:i w:val="false"/>
                <w:color w:val="000000"/>
                <w:sz w:val="20"/>
              </w:rPr>
              <w:t>
клинического комплекса (взрослая поликлиника на 350  посещений в смену, детская поликлиника на 150 посещений в смену) Юго-Восток.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в МЗ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
</w:t>
            </w:r>
            <w:r>
              <w:br/>
            </w:r>
            <w:r>
              <w:rPr>
                <w:rFonts w:ascii="Times New Roman"/>
                <w:b w:val="false"/>
                <w:i w:val="false"/>
                <w:color w:val="000000"/>
                <w:sz w:val="20"/>
              </w:rPr>
              <w:t>
ты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r>
              <w:br/>
            </w:r>
            <w:r>
              <w:rPr>
                <w:rFonts w:ascii="Times New Roman"/>
                <w:b w:val="false"/>
                <w:i w:val="false"/>
                <w:color w:val="000000"/>
                <w:sz w:val="20"/>
              </w:rPr>
              <w:t>
капи-
</w:t>
            </w:r>
            <w:r>
              <w:br/>
            </w:r>
            <w:r>
              <w:rPr>
                <w:rFonts w:ascii="Times New Roman"/>
                <w:b w:val="false"/>
                <w:i w:val="false"/>
                <w:color w:val="000000"/>
                <w:sz w:val="20"/>
              </w:rPr>
              <w:t>
таль-
</w:t>
            </w:r>
            <w:r>
              <w:br/>
            </w:r>
            <w:r>
              <w:rPr>
                <w:rFonts w:ascii="Times New Roman"/>
                <w:b w:val="false"/>
                <w:i w:val="false"/>
                <w:color w:val="000000"/>
                <w:sz w:val="20"/>
              </w:rPr>
              <w:t>
ного 
</w:t>
            </w:r>
            <w:r>
              <w:br/>
            </w:r>
            <w:r>
              <w:rPr>
                <w:rFonts w:ascii="Times New Roman"/>
                <w:b w:val="false"/>
                <w:i w:val="false"/>
                <w:color w:val="000000"/>
                <w:sz w:val="20"/>
              </w:rPr>
              <w:t>
строи-
</w:t>
            </w:r>
            <w:r>
              <w:br/>
            </w:r>
            <w:r>
              <w:rPr>
                <w:rFonts w:ascii="Times New Roman"/>
                <w:b w:val="false"/>
                <w:i w:val="false"/>
                <w:color w:val="000000"/>
                <w:sz w:val="20"/>
              </w:rPr>
              <w:t>
тельс-
</w:t>
            </w:r>
            <w:r>
              <w:br/>
            </w:r>
            <w:r>
              <w:rPr>
                <w:rFonts w:ascii="Times New Roman"/>
                <w:b w:val="false"/>
                <w:i w:val="false"/>
                <w:color w:val="000000"/>
                <w:sz w:val="20"/>
              </w:rPr>
              <w:t>
тва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2006 годы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502,5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ликан-
</w:t>
            </w:r>
            <w:r>
              <w:br/>
            </w:r>
            <w:r>
              <w:rPr>
                <w:rFonts w:ascii="Times New Roman"/>
                <w:b w:val="false"/>
                <w:i w:val="false"/>
                <w:color w:val="000000"/>
                <w:sz w:val="20"/>
              </w:rPr>
              <w:t>
ский бюджет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Осуществить строительс-
</w:t>
            </w:r>
            <w:r>
              <w:br/>
            </w:r>
            <w:r>
              <w:rPr>
                <w:rFonts w:ascii="Times New Roman"/>
                <w:b w:val="false"/>
                <w:i w:val="false"/>
                <w:color w:val="000000"/>
                <w:sz w:val="20"/>
              </w:rPr>
              <w:t>
тво амбула-
</w:t>
            </w:r>
            <w:r>
              <w:br/>
            </w:r>
            <w:r>
              <w:rPr>
                <w:rFonts w:ascii="Times New Roman"/>
                <w:b w:val="false"/>
                <w:i w:val="false"/>
                <w:color w:val="000000"/>
                <w:sz w:val="20"/>
              </w:rPr>
              <w:t>
торно-поли-
</w:t>
            </w:r>
            <w:r>
              <w:br/>
            </w:r>
            <w:r>
              <w:rPr>
                <w:rFonts w:ascii="Times New Roman"/>
                <w:b w:val="false"/>
                <w:i w:val="false"/>
                <w:color w:val="000000"/>
                <w:sz w:val="20"/>
              </w:rPr>
              <w:t>
клинического комплекса (взрослая поликлиника на 350  посещений в смену, детская поликлиника на 150 посещений в смену) район
</w:t>
            </w:r>
            <w:r>
              <w:br/>
            </w:r>
            <w:r>
              <w:rPr>
                <w:rFonts w:ascii="Times New Roman"/>
                <w:b w:val="false"/>
                <w:i w:val="false"/>
                <w:color w:val="000000"/>
                <w:sz w:val="20"/>
              </w:rPr>
              <w:t>
Слабодки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в МЗ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
</w:t>
            </w:r>
            <w:r>
              <w:br/>
            </w:r>
            <w:r>
              <w:rPr>
                <w:rFonts w:ascii="Times New Roman"/>
                <w:b w:val="false"/>
                <w:i w:val="false"/>
                <w:color w:val="000000"/>
                <w:sz w:val="20"/>
              </w:rPr>
              <w:t>
ты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r>
              <w:br/>
            </w:r>
            <w:r>
              <w:rPr>
                <w:rFonts w:ascii="Times New Roman"/>
                <w:b w:val="false"/>
                <w:i w:val="false"/>
                <w:color w:val="000000"/>
                <w:sz w:val="20"/>
              </w:rPr>
              <w:t>
капи-
</w:t>
            </w:r>
            <w:r>
              <w:br/>
            </w:r>
            <w:r>
              <w:rPr>
                <w:rFonts w:ascii="Times New Roman"/>
                <w:b w:val="false"/>
                <w:i w:val="false"/>
                <w:color w:val="000000"/>
                <w:sz w:val="20"/>
              </w:rPr>
              <w:t>
таль-
</w:t>
            </w:r>
            <w:r>
              <w:br/>
            </w:r>
            <w:r>
              <w:rPr>
                <w:rFonts w:ascii="Times New Roman"/>
                <w:b w:val="false"/>
                <w:i w:val="false"/>
                <w:color w:val="000000"/>
                <w:sz w:val="20"/>
              </w:rPr>
              <w:t>
ного 
</w:t>
            </w:r>
            <w:r>
              <w:br/>
            </w:r>
            <w:r>
              <w:rPr>
                <w:rFonts w:ascii="Times New Roman"/>
                <w:b w:val="false"/>
                <w:i w:val="false"/>
                <w:color w:val="000000"/>
                <w:sz w:val="20"/>
              </w:rPr>
              <w:t>
строи-
</w:t>
            </w:r>
            <w:r>
              <w:br/>
            </w:r>
            <w:r>
              <w:rPr>
                <w:rFonts w:ascii="Times New Roman"/>
                <w:b w:val="false"/>
                <w:i w:val="false"/>
                <w:color w:val="000000"/>
                <w:sz w:val="20"/>
              </w:rPr>
              <w:t>
тельс-
</w:t>
            </w:r>
            <w:r>
              <w:br/>
            </w:r>
            <w:r>
              <w:rPr>
                <w:rFonts w:ascii="Times New Roman"/>
                <w:b w:val="false"/>
                <w:i w:val="false"/>
                <w:color w:val="000000"/>
                <w:sz w:val="20"/>
              </w:rPr>
              <w:t>
тва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2006 годы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502,5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ликан-
</w:t>
            </w:r>
            <w:r>
              <w:br/>
            </w:r>
            <w:r>
              <w:rPr>
                <w:rFonts w:ascii="Times New Roman"/>
                <w:b w:val="false"/>
                <w:i w:val="false"/>
                <w:color w:val="000000"/>
                <w:sz w:val="20"/>
              </w:rPr>
              <w:t>
ский бюджет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Осуществить строительс-
</w:t>
            </w:r>
            <w:r>
              <w:br/>
            </w:r>
            <w:r>
              <w:rPr>
                <w:rFonts w:ascii="Times New Roman"/>
                <w:b w:val="false"/>
                <w:i w:val="false"/>
                <w:color w:val="000000"/>
                <w:sz w:val="20"/>
              </w:rPr>
              <w:t>
тво амбула-
</w:t>
            </w:r>
            <w:r>
              <w:br/>
            </w:r>
            <w:r>
              <w:rPr>
                <w:rFonts w:ascii="Times New Roman"/>
                <w:b w:val="false"/>
                <w:i w:val="false"/>
                <w:color w:val="000000"/>
                <w:sz w:val="20"/>
              </w:rPr>
              <w:t>
торно-поли-
</w:t>
            </w:r>
            <w:r>
              <w:br/>
            </w:r>
            <w:r>
              <w:rPr>
                <w:rFonts w:ascii="Times New Roman"/>
                <w:b w:val="false"/>
                <w:i w:val="false"/>
                <w:color w:val="000000"/>
                <w:sz w:val="20"/>
              </w:rPr>
              <w:t>
клинического комплекса (взрослая поликлиника на 350  посещений в смену, детская поликлиника на 150 посещений в смену) район Агрогородка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в акимат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
</w:t>
            </w:r>
            <w:r>
              <w:br/>
            </w:r>
            <w:r>
              <w:rPr>
                <w:rFonts w:ascii="Times New Roman"/>
                <w:b w:val="false"/>
                <w:i w:val="false"/>
                <w:color w:val="000000"/>
                <w:sz w:val="20"/>
              </w:rPr>
              <w:t>
ты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r>
              <w:br/>
            </w:r>
            <w:r>
              <w:rPr>
                <w:rFonts w:ascii="Times New Roman"/>
                <w:b w:val="false"/>
                <w:i w:val="false"/>
                <w:color w:val="000000"/>
                <w:sz w:val="20"/>
              </w:rPr>
              <w:t>
капи-
</w:t>
            </w:r>
            <w:r>
              <w:br/>
            </w:r>
            <w:r>
              <w:rPr>
                <w:rFonts w:ascii="Times New Roman"/>
                <w:b w:val="false"/>
                <w:i w:val="false"/>
                <w:color w:val="000000"/>
                <w:sz w:val="20"/>
              </w:rPr>
              <w:t>
таль-
</w:t>
            </w:r>
            <w:r>
              <w:br/>
            </w:r>
            <w:r>
              <w:rPr>
                <w:rFonts w:ascii="Times New Roman"/>
                <w:b w:val="false"/>
                <w:i w:val="false"/>
                <w:color w:val="000000"/>
                <w:sz w:val="20"/>
              </w:rPr>
              <w:t>
ного 
</w:t>
            </w:r>
            <w:r>
              <w:br/>
            </w:r>
            <w:r>
              <w:rPr>
                <w:rFonts w:ascii="Times New Roman"/>
                <w:b w:val="false"/>
                <w:i w:val="false"/>
                <w:color w:val="000000"/>
                <w:sz w:val="20"/>
              </w:rPr>
              <w:t>
строи-
</w:t>
            </w:r>
            <w:r>
              <w:br/>
            </w:r>
            <w:r>
              <w:rPr>
                <w:rFonts w:ascii="Times New Roman"/>
                <w:b w:val="false"/>
                <w:i w:val="false"/>
                <w:color w:val="000000"/>
                <w:sz w:val="20"/>
              </w:rPr>
              <w:t>
тельс-
</w:t>
            </w:r>
            <w:r>
              <w:br/>
            </w:r>
            <w:r>
              <w:rPr>
                <w:rFonts w:ascii="Times New Roman"/>
                <w:b w:val="false"/>
                <w:i w:val="false"/>
                <w:color w:val="000000"/>
                <w:sz w:val="20"/>
              </w:rPr>
              <w:t>
тва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год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902,5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Осуществить строительс-
</w:t>
            </w:r>
            <w:r>
              <w:br/>
            </w:r>
            <w:r>
              <w:rPr>
                <w:rFonts w:ascii="Times New Roman"/>
                <w:b w:val="false"/>
                <w:i w:val="false"/>
                <w:color w:val="000000"/>
                <w:sz w:val="20"/>
              </w:rPr>
              <w:t>
тво амбула-
</w:t>
            </w:r>
            <w:r>
              <w:br/>
            </w:r>
            <w:r>
              <w:rPr>
                <w:rFonts w:ascii="Times New Roman"/>
                <w:b w:val="false"/>
                <w:i w:val="false"/>
                <w:color w:val="000000"/>
                <w:sz w:val="20"/>
              </w:rPr>
              <w:t>
торно-поли-
</w:t>
            </w:r>
            <w:r>
              <w:br/>
            </w:r>
            <w:r>
              <w:rPr>
                <w:rFonts w:ascii="Times New Roman"/>
                <w:b w:val="false"/>
                <w:i w:val="false"/>
                <w:color w:val="000000"/>
                <w:sz w:val="20"/>
              </w:rPr>
              <w:t>
клинического комплекса (взрослая поликлиника на 350  посещений в смену, детская поликлиника на 150 посещений в смену) район Сембинова-
</w:t>
            </w:r>
            <w:r>
              <w:br/>
            </w:r>
            <w:r>
              <w:rPr>
                <w:rFonts w:ascii="Times New Roman"/>
                <w:b w:val="false"/>
                <w:i w:val="false"/>
                <w:color w:val="000000"/>
                <w:sz w:val="20"/>
              </w:rPr>
              <w:t>
Ломоносова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в акимат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r>
              <w:br/>
            </w:r>
            <w:r>
              <w:rPr>
                <w:rFonts w:ascii="Times New Roman"/>
                <w:b w:val="false"/>
                <w:i w:val="false"/>
                <w:color w:val="000000"/>
                <w:sz w:val="20"/>
              </w:rPr>
              <w:t>
капи-
</w:t>
            </w:r>
            <w:r>
              <w:br/>
            </w:r>
            <w:r>
              <w:rPr>
                <w:rFonts w:ascii="Times New Roman"/>
                <w:b w:val="false"/>
                <w:i w:val="false"/>
                <w:color w:val="000000"/>
                <w:sz w:val="20"/>
              </w:rPr>
              <w:t>
таль-
</w:t>
            </w:r>
            <w:r>
              <w:br/>
            </w:r>
            <w:r>
              <w:rPr>
                <w:rFonts w:ascii="Times New Roman"/>
                <w:b w:val="false"/>
                <w:i w:val="false"/>
                <w:color w:val="000000"/>
                <w:sz w:val="20"/>
              </w:rPr>
              <w:t>
ного 
</w:t>
            </w:r>
            <w:r>
              <w:br/>
            </w:r>
            <w:r>
              <w:rPr>
                <w:rFonts w:ascii="Times New Roman"/>
                <w:b w:val="false"/>
                <w:i w:val="false"/>
                <w:color w:val="000000"/>
                <w:sz w:val="20"/>
              </w:rPr>
              <w:t>
строи-
</w:t>
            </w:r>
            <w:r>
              <w:br/>
            </w:r>
            <w:r>
              <w:rPr>
                <w:rFonts w:ascii="Times New Roman"/>
                <w:b w:val="false"/>
                <w:i w:val="false"/>
                <w:color w:val="000000"/>
                <w:sz w:val="20"/>
              </w:rPr>
              <w:t>
тельс-
</w:t>
            </w:r>
            <w:r>
              <w:br/>
            </w:r>
            <w:r>
              <w:rPr>
                <w:rFonts w:ascii="Times New Roman"/>
                <w:b w:val="false"/>
                <w:i w:val="false"/>
                <w:color w:val="000000"/>
                <w:sz w:val="20"/>
              </w:rPr>
              <w:t>
тва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2006 годы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347,5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Создать в Астане районные управления госсанэпид-
</w:t>
            </w:r>
            <w:r>
              <w:br/>
            </w:r>
            <w:r>
              <w:rPr>
                <w:rFonts w:ascii="Times New Roman"/>
                <w:b w:val="false"/>
                <w:i w:val="false"/>
                <w:color w:val="000000"/>
                <w:sz w:val="20"/>
              </w:rPr>
              <w:t>
надзора.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Поста-
</w:t>
            </w:r>
            <w:r>
              <w:br/>
            </w:r>
            <w:r>
              <w:rPr>
                <w:rFonts w:ascii="Times New Roman"/>
                <w:b w:val="false"/>
                <w:i w:val="false"/>
                <w:color w:val="000000"/>
                <w:sz w:val="20"/>
              </w:rPr>
              <w:t>
новление акимата города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гос-
</w:t>
            </w:r>
            <w:r>
              <w:br/>
            </w:r>
            <w:r>
              <w:rPr>
                <w:rFonts w:ascii="Times New Roman"/>
                <w:b w:val="false"/>
                <w:i w:val="false"/>
                <w:color w:val="000000"/>
                <w:sz w:val="20"/>
              </w:rPr>
              <w:t>
сан-
</w:t>
            </w:r>
            <w:r>
              <w:br/>
            </w:r>
            <w:r>
              <w:rPr>
                <w:rFonts w:ascii="Times New Roman"/>
                <w:b w:val="false"/>
                <w:i w:val="false"/>
                <w:color w:val="000000"/>
                <w:sz w:val="20"/>
              </w:rPr>
              <w:t>
эпид-
</w:t>
            </w:r>
            <w:r>
              <w:br/>
            </w:r>
            <w:r>
              <w:rPr>
                <w:rFonts w:ascii="Times New Roman"/>
                <w:b w:val="false"/>
                <w:i w:val="false"/>
                <w:color w:val="000000"/>
                <w:sz w:val="20"/>
              </w:rPr>
              <w:t>
над-
</w:t>
            </w:r>
            <w:r>
              <w:br/>
            </w:r>
            <w:r>
              <w:rPr>
                <w:rFonts w:ascii="Times New Roman"/>
                <w:b w:val="false"/>
                <w:i w:val="false"/>
                <w:color w:val="000000"/>
                <w:sz w:val="20"/>
              </w:rPr>
              <w:t>
зора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год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Выделить помещения для районных
</w:t>
            </w:r>
            <w:r>
              <w:br/>
            </w:r>
            <w:r>
              <w:rPr>
                <w:rFonts w:ascii="Times New Roman"/>
                <w:b w:val="false"/>
                <w:i w:val="false"/>
                <w:color w:val="000000"/>
                <w:sz w:val="20"/>
              </w:rPr>
              <w:t>
управлений госсанэпид-
</w:t>
            </w:r>
            <w:r>
              <w:br/>
            </w:r>
            <w:r>
              <w:rPr>
                <w:rFonts w:ascii="Times New Roman"/>
                <w:b w:val="false"/>
                <w:i w:val="false"/>
                <w:color w:val="000000"/>
                <w:sz w:val="20"/>
              </w:rPr>
              <w:t>
надзора площадью по 300 кв. метров.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акима города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ком-
</w:t>
            </w:r>
            <w:r>
              <w:br/>
            </w:r>
            <w:r>
              <w:rPr>
                <w:rFonts w:ascii="Times New Roman"/>
                <w:b w:val="false"/>
                <w:i w:val="false"/>
                <w:color w:val="000000"/>
                <w:sz w:val="20"/>
              </w:rPr>
              <w:t>
муна-
</w:t>
            </w:r>
            <w:r>
              <w:br/>
            </w:r>
            <w:r>
              <w:rPr>
                <w:rFonts w:ascii="Times New Roman"/>
                <w:b w:val="false"/>
                <w:i w:val="false"/>
                <w:color w:val="000000"/>
                <w:sz w:val="20"/>
              </w:rPr>
              <w:t>
льного имуще-ства,
</w:t>
            </w:r>
            <w:r>
              <w:br/>
            </w:r>
            <w:r>
              <w:rPr>
                <w:rFonts w:ascii="Times New Roman"/>
                <w:b w:val="false"/>
                <w:i w:val="false"/>
                <w:color w:val="000000"/>
                <w:sz w:val="20"/>
              </w:rPr>
              <w:t>
Департамент 
</w:t>
            </w:r>
            <w:r>
              <w:br/>
            </w:r>
            <w:r>
              <w:rPr>
                <w:rFonts w:ascii="Times New Roman"/>
                <w:b w:val="false"/>
                <w:i w:val="false"/>
                <w:color w:val="000000"/>
                <w:sz w:val="20"/>
              </w:rPr>
              <w:t>
гос-
</w:t>
            </w:r>
            <w:r>
              <w:br/>
            </w:r>
            <w:r>
              <w:rPr>
                <w:rFonts w:ascii="Times New Roman"/>
                <w:b w:val="false"/>
                <w:i w:val="false"/>
                <w:color w:val="000000"/>
                <w:sz w:val="20"/>
              </w:rPr>
              <w:t>
сан-
</w:t>
            </w:r>
            <w:r>
              <w:br/>
            </w:r>
            <w:r>
              <w:rPr>
                <w:rFonts w:ascii="Times New Roman"/>
                <w:b w:val="false"/>
                <w:i w:val="false"/>
                <w:color w:val="000000"/>
                <w:sz w:val="20"/>
              </w:rPr>
              <w:t>
эпид-
</w:t>
            </w:r>
            <w:r>
              <w:br/>
            </w:r>
            <w:r>
              <w:rPr>
                <w:rFonts w:ascii="Times New Roman"/>
                <w:b w:val="false"/>
                <w:i w:val="false"/>
                <w:color w:val="000000"/>
                <w:sz w:val="20"/>
              </w:rPr>
              <w:t>
над-
</w:t>
            </w:r>
            <w:r>
              <w:br/>
            </w:r>
            <w:r>
              <w:rPr>
                <w:rFonts w:ascii="Times New Roman"/>
                <w:b w:val="false"/>
                <w:i w:val="false"/>
                <w:color w:val="000000"/>
                <w:sz w:val="20"/>
              </w:rPr>
              <w:t>
зора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год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Расходы не предполагаются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Оснастить Центр санэпид-
</w:t>
            </w:r>
            <w:r>
              <w:br/>
            </w:r>
            <w:r>
              <w:rPr>
                <w:rFonts w:ascii="Times New Roman"/>
                <w:b w:val="false"/>
                <w:i w:val="false"/>
                <w:color w:val="000000"/>
                <w:sz w:val="20"/>
              </w:rPr>
              <w:t>
экспертизы автотран-
</w:t>
            </w:r>
            <w:r>
              <w:br/>
            </w:r>
            <w:r>
              <w:rPr>
                <w:rFonts w:ascii="Times New Roman"/>
                <w:b w:val="false"/>
                <w:i w:val="false"/>
                <w:color w:val="000000"/>
                <w:sz w:val="20"/>
              </w:rPr>
              <w:t>
спортом, вспомога-
</w:t>
            </w:r>
            <w:r>
              <w:br/>
            </w:r>
            <w:r>
              <w:rPr>
                <w:rFonts w:ascii="Times New Roman"/>
                <w:b w:val="false"/>
                <w:i w:val="false"/>
                <w:color w:val="000000"/>
                <w:sz w:val="20"/>
              </w:rPr>
              <w:t>
тельным лабораторным оборудо-
</w:t>
            </w:r>
            <w:r>
              <w:br/>
            </w:r>
            <w:r>
              <w:rPr>
                <w:rFonts w:ascii="Times New Roman"/>
                <w:b w:val="false"/>
                <w:i w:val="false"/>
                <w:color w:val="000000"/>
                <w:sz w:val="20"/>
              </w:rPr>
              <w:t>
ванием.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в акимат города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гос-
</w:t>
            </w:r>
            <w:r>
              <w:br/>
            </w:r>
            <w:r>
              <w:rPr>
                <w:rFonts w:ascii="Times New Roman"/>
                <w:b w:val="false"/>
                <w:i w:val="false"/>
                <w:color w:val="000000"/>
                <w:sz w:val="20"/>
              </w:rPr>
              <w:t>
сан-
</w:t>
            </w:r>
            <w:r>
              <w:br/>
            </w:r>
            <w:r>
              <w:rPr>
                <w:rFonts w:ascii="Times New Roman"/>
                <w:b w:val="false"/>
                <w:i w:val="false"/>
                <w:color w:val="000000"/>
                <w:sz w:val="20"/>
              </w:rPr>
              <w:t>
эпид-
</w:t>
            </w:r>
            <w:r>
              <w:br/>
            </w:r>
            <w:r>
              <w:rPr>
                <w:rFonts w:ascii="Times New Roman"/>
                <w:b w:val="false"/>
                <w:i w:val="false"/>
                <w:color w:val="000000"/>
                <w:sz w:val="20"/>
              </w:rPr>
              <w:t>
над-
</w:t>
            </w:r>
            <w:r>
              <w:br/>
            </w:r>
            <w:r>
              <w:rPr>
                <w:rFonts w:ascii="Times New Roman"/>
                <w:b w:val="false"/>
                <w:i w:val="false"/>
                <w:color w:val="000000"/>
                <w:sz w:val="20"/>
              </w:rPr>
              <w:t>
зора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годы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Провести капитальный ремонт Департамента государст-
</w:t>
            </w:r>
            <w:r>
              <w:br/>
            </w:r>
            <w:r>
              <w:rPr>
                <w:rFonts w:ascii="Times New Roman"/>
                <w:b w:val="false"/>
                <w:i w:val="false"/>
                <w:color w:val="000000"/>
                <w:sz w:val="20"/>
              </w:rPr>
              <w:t>
венного санитарно-
</w:t>
            </w:r>
            <w:r>
              <w:br/>
            </w:r>
            <w:r>
              <w:rPr>
                <w:rFonts w:ascii="Times New Roman"/>
                <w:b w:val="false"/>
                <w:i w:val="false"/>
                <w:color w:val="000000"/>
                <w:sz w:val="20"/>
              </w:rPr>
              <w:t>
эпидеми-
</w:t>
            </w:r>
            <w:r>
              <w:br/>
            </w:r>
            <w:r>
              <w:rPr>
                <w:rFonts w:ascii="Times New Roman"/>
                <w:b w:val="false"/>
                <w:i w:val="false"/>
                <w:color w:val="000000"/>
                <w:sz w:val="20"/>
              </w:rPr>
              <w:t>
ологического надзора г. Астаны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в акимат города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гос-
</w:t>
            </w:r>
            <w:r>
              <w:br/>
            </w:r>
            <w:r>
              <w:rPr>
                <w:rFonts w:ascii="Times New Roman"/>
                <w:b w:val="false"/>
                <w:i w:val="false"/>
                <w:color w:val="000000"/>
                <w:sz w:val="20"/>
              </w:rPr>
              <w:t>
сан-
</w:t>
            </w:r>
            <w:r>
              <w:br/>
            </w:r>
            <w:r>
              <w:rPr>
                <w:rFonts w:ascii="Times New Roman"/>
                <w:b w:val="false"/>
                <w:i w:val="false"/>
                <w:color w:val="000000"/>
                <w:sz w:val="20"/>
              </w:rPr>
              <w:t>
эпид-
</w:t>
            </w:r>
            <w:r>
              <w:br/>
            </w:r>
            <w:r>
              <w:rPr>
                <w:rFonts w:ascii="Times New Roman"/>
                <w:b w:val="false"/>
                <w:i w:val="false"/>
                <w:color w:val="000000"/>
                <w:sz w:val="20"/>
              </w:rPr>
              <w:t>
над-
</w:t>
            </w:r>
            <w:r>
              <w:br/>
            </w:r>
            <w:r>
              <w:rPr>
                <w:rFonts w:ascii="Times New Roman"/>
                <w:b w:val="false"/>
                <w:i w:val="false"/>
                <w:color w:val="000000"/>
                <w:sz w:val="20"/>
              </w:rPr>
              <w:t>
зора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годы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291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Провеcти  модернизацию центра санитарно-
</w:t>
            </w:r>
            <w:r>
              <w:br/>
            </w:r>
            <w:r>
              <w:rPr>
                <w:rFonts w:ascii="Times New Roman"/>
                <w:b w:val="false"/>
                <w:i w:val="false"/>
                <w:color w:val="000000"/>
                <w:sz w:val="20"/>
              </w:rPr>
              <w:t>
эпидеми-
</w:t>
            </w:r>
            <w:r>
              <w:br/>
            </w:r>
            <w:r>
              <w:rPr>
                <w:rFonts w:ascii="Times New Roman"/>
                <w:b w:val="false"/>
                <w:i w:val="false"/>
                <w:color w:val="000000"/>
                <w:sz w:val="20"/>
              </w:rPr>
              <w:t>
ологической экспертизы г. Астаны.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Поста-
</w:t>
            </w:r>
            <w:r>
              <w:br/>
            </w:r>
            <w:r>
              <w:rPr>
                <w:rFonts w:ascii="Times New Roman"/>
                <w:b w:val="false"/>
                <w:i w:val="false"/>
                <w:color w:val="000000"/>
                <w:sz w:val="20"/>
              </w:rPr>
              <w:t>
новление акимата, Инфор-
</w:t>
            </w:r>
            <w:r>
              <w:br/>
            </w:r>
            <w:r>
              <w:rPr>
                <w:rFonts w:ascii="Times New Roman"/>
                <w:b w:val="false"/>
                <w:i w:val="false"/>
                <w:color w:val="000000"/>
                <w:sz w:val="20"/>
              </w:rPr>
              <w:t>
мация в МЗ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гос-
</w:t>
            </w:r>
            <w:r>
              <w:br/>
            </w:r>
            <w:r>
              <w:rPr>
                <w:rFonts w:ascii="Times New Roman"/>
                <w:b w:val="false"/>
                <w:i w:val="false"/>
                <w:color w:val="000000"/>
                <w:sz w:val="20"/>
              </w:rPr>
              <w:t>
сан-
</w:t>
            </w:r>
            <w:r>
              <w:br/>
            </w:r>
            <w:r>
              <w:rPr>
                <w:rFonts w:ascii="Times New Roman"/>
                <w:b w:val="false"/>
                <w:i w:val="false"/>
                <w:color w:val="000000"/>
                <w:sz w:val="20"/>
              </w:rPr>
              <w:t>
эпид-
</w:t>
            </w:r>
            <w:r>
              <w:br/>
            </w:r>
            <w:r>
              <w:rPr>
                <w:rFonts w:ascii="Times New Roman"/>
                <w:b w:val="false"/>
                <w:i w:val="false"/>
                <w:color w:val="000000"/>
                <w:sz w:val="20"/>
              </w:rPr>
              <w:t>
над-
</w:t>
            </w:r>
            <w:r>
              <w:br/>
            </w:r>
            <w:r>
              <w:rPr>
                <w:rFonts w:ascii="Times New Roman"/>
                <w:b w:val="false"/>
                <w:i w:val="false"/>
                <w:color w:val="000000"/>
                <w:sz w:val="20"/>
              </w:rPr>
              <w:t>
зора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год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124,5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
</w:t>
            </w:r>
            <w:r>
              <w:br/>
            </w:r>
            <w:r>
              <w:rPr>
                <w:rFonts w:ascii="Times New Roman"/>
                <w:b w:val="false"/>
                <w:i w:val="false"/>
                <w:color w:val="000000"/>
                <w:sz w:val="20"/>
              </w:rPr>
              <w:t>
ферты респуб-
</w:t>
            </w:r>
            <w:r>
              <w:br/>
            </w:r>
            <w:r>
              <w:rPr>
                <w:rFonts w:ascii="Times New Roman"/>
                <w:b w:val="false"/>
                <w:i w:val="false"/>
                <w:color w:val="000000"/>
                <w:sz w:val="20"/>
              </w:rPr>
              <w:t>
ликан-
</w:t>
            </w:r>
            <w:r>
              <w:br/>
            </w:r>
            <w:r>
              <w:rPr>
                <w:rFonts w:ascii="Times New Roman"/>
                <w:b w:val="false"/>
                <w:i w:val="false"/>
                <w:color w:val="000000"/>
                <w:sz w:val="20"/>
              </w:rPr>
              <w:t>
ского бюджета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100-процент-
</w:t>
            </w:r>
            <w:r>
              <w:br/>
            </w:r>
            <w:r>
              <w:rPr>
                <w:rFonts w:ascii="Times New Roman"/>
                <w:b w:val="false"/>
                <w:i w:val="false"/>
                <w:color w:val="000000"/>
                <w:sz w:val="20"/>
              </w:rPr>
              <w:t>
ный охват вакцинацией детей из групп риска
</w:t>
            </w:r>
            <w:r>
              <w:br/>
            </w:r>
            <w:r>
              <w:rPr>
                <w:rFonts w:ascii="Times New Roman"/>
                <w:b w:val="false"/>
                <w:i w:val="false"/>
                <w:color w:val="000000"/>
                <w:sz w:val="20"/>
              </w:rPr>
              <w:t>
против гриппа и против гепатита А.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в акимат города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гос-
</w:t>
            </w:r>
            <w:r>
              <w:br/>
            </w:r>
            <w:r>
              <w:rPr>
                <w:rFonts w:ascii="Times New Roman"/>
                <w:b w:val="false"/>
                <w:i w:val="false"/>
                <w:color w:val="000000"/>
                <w:sz w:val="20"/>
              </w:rPr>
              <w:t>
сан-
</w:t>
            </w:r>
            <w:r>
              <w:br/>
            </w:r>
            <w:r>
              <w:rPr>
                <w:rFonts w:ascii="Times New Roman"/>
                <w:b w:val="false"/>
                <w:i w:val="false"/>
                <w:color w:val="000000"/>
                <w:sz w:val="20"/>
              </w:rPr>
              <w:t>
эпид-
</w:t>
            </w:r>
            <w:r>
              <w:br/>
            </w:r>
            <w:r>
              <w:rPr>
                <w:rFonts w:ascii="Times New Roman"/>
                <w:b w:val="false"/>
                <w:i w:val="false"/>
                <w:color w:val="000000"/>
                <w:sz w:val="20"/>
              </w:rPr>
              <w:t>
над-
</w:t>
            </w:r>
            <w:r>
              <w:br/>
            </w:r>
            <w:r>
              <w:rPr>
                <w:rFonts w:ascii="Times New Roman"/>
                <w:b w:val="false"/>
                <w:i w:val="false"/>
                <w:color w:val="000000"/>
                <w:sz w:val="20"/>
              </w:rPr>
              <w:t>
зора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годы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28,26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45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Качественное улучшение медицинской помощи населению города, в первую очередь больным с социально значимыми заболеваниями
</w:t>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Внедрить периоди-
</w:t>
            </w:r>
            <w:r>
              <w:br/>
            </w:r>
            <w:r>
              <w:rPr>
                <w:rFonts w:ascii="Times New Roman"/>
                <w:b w:val="false"/>
                <w:i w:val="false"/>
                <w:color w:val="000000"/>
                <w:sz w:val="20"/>
              </w:rPr>
              <w:t>
ческие протоколы диагностики и лечения заболе-
</w:t>
            </w:r>
            <w:r>
              <w:br/>
            </w:r>
            <w:r>
              <w:rPr>
                <w:rFonts w:ascii="Times New Roman"/>
                <w:b w:val="false"/>
                <w:i w:val="false"/>
                <w:color w:val="000000"/>
                <w:sz w:val="20"/>
              </w:rPr>
              <w:t>
ваний на амбулаторно-поликли-
</w:t>
            </w:r>
            <w:r>
              <w:br/>
            </w:r>
            <w:r>
              <w:rPr>
                <w:rFonts w:ascii="Times New Roman"/>
                <w:b w:val="false"/>
                <w:i w:val="false"/>
                <w:color w:val="000000"/>
                <w:sz w:val="20"/>
              </w:rPr>
              <w:t>
ническом уровне и в стационарах.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Приказ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Расходы не предполагаются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Принять меры по полному финансовому обеспечению гарантиро-
</w:t>
            </w:r>
            <w:r>
              <w:br/>
            </w:r>
            <w:r>
              <w:rPr>
                <w:rFonts w:ascii="Times New Roman"/>
                <w:b w:val="false"/>
                <w:i w:val="false"/>
                <w:color w:val="000000"/>
                <w:sz w:val="20"/>
              </w:rPr>
              <w:t>
ванного объема бесплатной медицинской помощи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в МЗ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годы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3997,8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4078,6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4223,4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Открыть отделение для лечения мульти-
</w:t>
            </w:r>
            <w:r>
              <w:br/>
            </w:r>
            <w:r>
              <w:rPr>
                <w:rFonts w:ascii="Times New Roman"/>
                <w:b w:val="false"/>
                <w:i w:val="false"/>
                <w:color w:val="000000"/>
                <w:sz w:val="20"/>
              </w:rPr>
              <w:t>
резистентных форм в противоту-
</w:t>
            </w:r>
            <w:r>
              <w:br/>
            </w:r>
            <w:r>
              <w:rPr>
                <w:rFonts w:ascii="Times New Roman"/>
                <w:b w:val="false"/>
                <w:i w:val="false"/>
                <w:color w:val="000000"/>
                <w:sz w:val="20"/>
              </w:rPr>
              <w:t>
беркулезном диспансере на 30 коек.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Приказ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год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9,48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Осуществить строительс-
</w:t>
            </w:r>
            <w:r>
              <w:br/>
            </w:r>
            <w:r>
              <w:rPr>
                <w:rFonts w:ascii="Times New Roman"/>
                <w:b w:val="false"/>
                <w:i w:val="false"/>
                <w:color w:val="000000"/>
                <w:sz w:val="20"/>
              </w:rPr>
              <w:t>
тво многопро-
</w:t>
            </w:r>
            <w:r>
              <w:br/>
            </w:r>
            <w:r>
              <w:rPr>
                <w:rFonts w:ascii="Times New Roman"/>
                <w:b w:val="false"/>
                <w:i w:val="false"/>
                <w:color w:val="000000"/>
                <w:sz w:val="20"/>
              </w:rPr>
              <w:t>
фильного стационара на 360 коек.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в МЗ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таменты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r>
              <w:br/>
            </w:r>
            <w:r>
              <w:rPr>
                <w:rFonts w:ascii="Times New Roman"/>
                <w:b w:val="false"/>
                <w:i w:val="false"/>
                <w:color w:val="000000"/>
                <w:sz w:val="20"/>
              </w:rPr>
              <w:t>
капи-
</w:t>
            </w:r>
            <w:r>
              <w:br/>
            </w:r>
            <w:r>
              <w:rPr>
                <w:rFonts w:ascii="Times New Roman"/>
                <w:b w:val="false"/>
                <w:i w:val="false"/>
                <w:color w:val="000000"/>
                <w:sz w:val="20"/>
              </w:rPr>
              <w:t>
таль-
</w:t>
            </w:r>
            <w:r>
              <w:br/>
            </w:r>
            <w:r>
              <w:rPr>
                <w:rFonts w:ascii="Times New Roman"/>
                <w:b w:val="false"/>
                <w:i w:val="false"/>
                <w:color w:val="000000"/>
                <w:sz w:val="20"/>
              </w:rPr>
              <w:t>
ного 
</w:t>
            </w:r>
            <w:r>
              <w:br/>
            </w:r>
            <w:r>
              <w:rPr>
                <w:rFonts w:ascii="Times New Roman"/>
                <w:b w:val="false"/>
                <w:i w:val="false"/>
                <w:color w:val="000000"/>
                <w:sz w:val="20"/>
              </w:rPr>
              <w:t>
строи-
</w:t>
            </w:r>
            <w:r>
              <w:br/>
            </w:r>
            <w:r>
              <w:rPr>
                <w:rFonts w:ascii="Times New Roman"/>
                <w:b w:val="false"/>
                <w:i w:val="false"/>
                <w:color w:val="000000"/>
                <w:sz w:val="20"/>
              </w:rPr>
              <w:t>
тельс-
</w:t>
            </w:r>
            <w:r>
              <w:br/>
            </w:r>
            <w:r>
              <w:rPr>
                <w:rFonts w:ascii="Times New Roman"/>
                <w:b w:val="false"/>
                <w:i w:val="false"/>
                <w:color w:val="000000"/>
                <w:sz w:val="20"/>
              </w:rPr>
              <w:t>
тва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годы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1466,5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ликан-
</w:t>
            </w:r>
            <w:r>
              <w:br/>
            </w:r>
            <w:r>
              <w:rPr>
                <w:rFonts w:ascii="Times New Roman"/>
                <w:b w:val="false"/>
                <w:i w:val="false"/>
                <w:color w:val="000000"/>
                <w:sz w:val="20"/>
              </w:rPr>
              <w:t>
ский бюджет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Осуществить строительс-
</w:t>
            </w:r>
            <w:r>
              <w:br/>
            </w:r>
            <w:r>
              <w:rPr>
                <w:rFonts w:ascii="Times New Roman"/>
                <w:b w:val="false"/>
                <w:i w:val="false"/>
                <w:color w:val="000000"/>
                <w:sz w:val="20"/>
              </w:rPr>
              <w:t>
тво корпуса и рекон-
</w:t>
            </w:r>
            <w:r>
              <w:br/>
            </w:r>
            <w:r>
              <w:rPr>
                <w:rFonts w:ascii="Times New Roman"/>
                <w:b w:val="false"/>
                <w:i w:val="false"/>
                <w:color w:val="000000"/>
                <w:sz w:val="20"/>
              </w:rPr>
              <w:t>
струкцию городской ифекционной больницы.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в акимат города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
</w:t>
            </w:r>
            <w:r>
              <w:br/>
            </w:r>
            <w:r>
              <w:rPr>
                <w:rFonts w:ascii="Times New Roman"/>
                <w:b w:val="false"/>
                <w:i w:val="false"/>
                <w:color w:val="000000"/>
                <w:sz w:val="20"/>
              </w:rPr>
              <w:t>
ты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r>
              <w:br/>
            </w:r>
            <w:r>
              <w:rPr>
                <w:rFonts w:ascii="Times New Roman"/>
                <w:b w:val="false"/>
                <w:i w:val="false"/>
                <w:color w:val="000000"/>
                <w:sz w:val="20"/>
              </w:rPr>
              <w:t>
капи-
</w:t>
            </w:r>
            <w:r>
              <w:br/>
            </w:r>
            <w:r>
              <w:rPr>
                <w:rFonts w:ascii="Times New Roman"/>
                <w:b w:val="false"/>
                <w:i w:val="false"/>
                <w:color w:val="000000"/>
                <w:sz w:val="20"/>
              </w:rPr>
              <w:t>
таль-
</w:t>
            </w:r>
            <w:r>
              <w:br/>
            </w:r>
            <w:r>
              <w:rPr>
                <w:rFonts w:ascii="Times New Roman"/>
                <w:b w:val="false"/>
                <w:i w:val="false"/>
                <w:color w:val="000000"/>
                <w:sz w:val="20"/>
              </w:rPr>
              <w:t>
ного 
</w:t>
            </w:r>
            <w:r>
              <w:br/>
            </w:r>
            <w:r>
              <w:rPr>
                <w:rFonts w:ascii="Times New Roman"/>
                <w:b w:val="false"/>
                <w:i w:val="false"/>
                <w:color w:val="000000"/>
                <w:sz w:val="20"/>
              </w:rPr>
              <w:t>
строи-
</w:t>
            </w:r>
            <w:r>
              <w:br/>
            </w:r>
            <w:r>
              <w:rPr>
                <w:rFonts w:ascii="Times New Roman"/>
                <w:b w:val="false"/>
                <w:i w:val="false"/>
                <w:color w:val="000000"/>
                <w:sz w:val="20"/>
              </w:rPr>
              <w:t>
тельс-
</w:t>
            </w:r>
            <w:r>
              <w:br/>
            </w:r>
            <w:r>
              <w:rPr>
                <w:rFonts w:ascii="Times New Roman"/>
                <w:b w:val="false"/>
                <w:i w:val="false"/>
                <w:color w:val="000000"/>
                <w:sz w:val="20"/>
              </w:rPr>
              <w:t>
тва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год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Осуществить строительс-
</w:t>
            </w:r>
            <w:r>
              <w:br/>
            </w:r>
            <w:r>
              <w:rPr>
                <w:rFonts w:ascii="Times New Roman"/>
                <w:b w:val="false"/>
                <w:i w:val="false"/>
                <w:color w:val="000000"/>
                <w:sz w:val="20"/>
              </w:rPr>
              <w:t>
тво корпуса и рекон-
</w:t>
            </w:r>
            <w:r>
              <w:br/>
            </w:r>
            <w:r>
              <w:rPr>
                <w:rFonts w:ascii="Times New Roman"/>
                <w:b w:val="false"/>
                <w:i w:val="false"/>
                <w:color w:val="000000"/>
                <w:sz w:val="20"/>
              </w:rPr>
              <w:t>
струкцию городского онкологи-
</w:t>
            </w:r>
            <w:r>
              <w:br/>
            </w:r>
            <w:r>
              <w:rPr>
                <w:rFonts w:ascii="Times New Roman"/>
                <w:b w:val="false"/>
                <w:i w:val="false"/>
                <w:color w:val="000000"/>
                <w:sz w:val="20"/>
              </w:rPr>
              <w:t>
ческого диспансера.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в МЗ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
</w:t>
            </w:r>
            <w:r>
              <w:br/>
            </w:r>
            <w:r>
              <w:rPr>
                <w:rFonts w:ascii="Times New Roman"/>
                <w:b w:val="false"/>
                <w:i w:val="false"/>
                <w:color w:val="000000"/>
                <w:sz w:val="20"/>
              </w:rPr>
              <w:t>
ты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r>
              <w:br/>
            </w:r>
            <w:r>
              <w:rPr>
                <w:rFonts w:ascii="Times New Roman"/>
                <w:b w:val="false"/>
                <w:i w:val="false"/>
                <w:color w:val="000000"/>
                <w:sz w:val="20"/>
              </w:rPr>
              <w:t>
капи-
</w:t>
            </w:r>
            <w:r>
              <w:br/>
            </w:r>
            <w:r>
              <w:rPr>
                <w:rFonts w:ascii="Times New Roman"/>
                <w:b w:val="false"/>
                <w:i w:val="false"/>
                <w:color w:val="000000"/>
                <w:sz w:val="20"/>
              </w:rPr>
              <w:t>
таль-
</w:t>
            </w:r>
            <w:r>
              <w:br/>
            </w:r>
            <w:r>
              <w:rPr>
                <w:rFonts w:ascii="Times New Roman"/>
                <w:b w:val="false"/>
                <w:i w:val="false"/>
                <w:color w:val="000000"/>
                <w:sz w:val="20"/>
              </w:rPr>
              <w:t>
ного 
</w:t>
            </w:r>
            <w:r>
              <w:br/>
            </w:r>
            <w:r>
              <w:rPr>
                <w:rFonts w:ascii="Times New Roman"/>
                <w:b w:val="false"/>
                <w:i w:val="false"/>
                <w:color w:val="000000"/>
                <w:sz w:val="20"/>
              </w:rPr>
              <w:t>
строи-
</w:t>
            </w:r>
            <w:r>
              <w:br/>
            </w:r>
            <w:r>
              <w:rPr>
                <w:rFonts w:ascii="Times New Roman"/>
                <w:b w:val="false"/>
                <w:i w:val="false"/>
                <w:color w:val="000000"/>
                <w:sz w:val="20"/>
              </w:rPr>
              <w:t>
тельс-
</w:t>
            </w:r>
            <w:r>
              <w:br/>
            </w:r>
            <w:r>
              <w:rPr>
                <w:rFonts w:ascii="Times New Roman"/>
                <w:b w:val="false"/>
                <w:i w:val="false"/>
                <w:color w:val="000000"/>
                <w:sz w:val="20"/>
              </w:rPr>
              <w:t>
тва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2006 годы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ликан-
</w:t>
            </w:r>
            <w:r>
              <w:br/>
            </w:r>
            <w:r>
              <w:rPr>
                <w:rFonts w:ascii="Times New Roman"/>
                <w:b w:val="false"/>
                <w:i w:val="false"/>
                <w:color w:val="000000"/>
                <w:sz w:val="20"/>
              </w:rPr>
              <w:t>
ский бюджет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Осуществить капитальный ремонт организаций здраво-
</w:t>
            </w:r>
            <w:r>
              <w:br/>
            </w:r>
            <w:r>
              <w:rPr>
                <w:rFonts w:ascii="Times New Roman"/>
                <w:b w:val="false"/>
                <w:i w:val="false"/>
                <w:color w:val="000000"/>
                <w:sz w:val="20"/>
              </w:rPr>
              <w:t>
охранения.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Поста-
</w:t>
            </w:r>
            <w:r>
              <w:br/>
            </w:r>
            <w:r>
              <w:rPr>
                <w:rFonts w:ascii="Times New Roman"/>
                <w:b w:val="false"/>
                <w:i w:val="false"/>
                <w:color w:val="000000"/>
                <w:sz w:val="20"/>
              </w:rPr>
              <w:t>
новление акимата, инфор-
</w:t>
            </w:r>
            <w:r>
              <w:br/>
            </w:r>
            <w:r>
              <w:rPr>
                <w:rFonts w:ascii="Times New Roman"/>
                <w:b w:val="false"/>
                <w:i w:val="false"/>
                <w:color w:val="000000"/>
                <w:sz w:val="20"/>
              </w:rPr>
              <w:t>
мация в МЗ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годы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368,7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395,6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445,2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Осуществить укрепление материально-технической базы организаций здраво-
</w:t>
            </w:r>
            <w:r>
              <w:br/>
            </w:r>
            <w:r>
              <w:rPr>
                <w:rFonts w:ascii="Times New Roman"/>
                <w:b w:val="false"/>
                <w:i w:val="false"/>
                <w:color w:val="000000"/>
                <w:sz w:val="20"/>
              </w:rPr>
              <w:t>
охранения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Поста-
</w:t>
            </w:r>
            <w:r>
              <w:br/>
            </w:r>
            <w:r>
              <w:rPr>
                <w:rFonts w:ascii="Times New Roman"/>
                <w:b w:val="false"/>
                <w:i w:val="false"/>
                <w:color w:val="000000"/>
                <w:sz w:val="20"/>
              </w:rPr>
              <w:t>
новление акимата, инфор-
</w:t>
            </w:r>
            <w:r>
              <w:br/>
            </w:r>
            <w:r>
              <w:rPr>
                <w:rFonts w:ascii="Times New Roman"/>
                <w:b w:val="false"/>
                <w:i w:val="false"/>
                <w:color w:val="000000"/>
                <w:sz w:val="20"/>
              </w:rPr>
              <w:t>
мация в МЗ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годы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125,1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178,7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Создать Координа-
</w:t>
            </w:r>
            <w:r>
              <w:br/>
            </w:r>
            <w:r>
              <w:rPr>
                <w:rFonts w:ascii="Times New Roman"/>
                <w:b w:val="false"/>
                <w:i w:val="false"/>
                <w:color w:val="000000"/>
                <w:sz w:val="20"/>
              </w:rPr>
              <w:t>
ционный совет по вопросам охраны здоровья населения при акимате города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акима города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квартал 2004 года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Расходы не предполагаются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Разработать совместные мероприятия по актуальным вопросам охраны здоровья, в том числе:
</w:t>
            </w:r>
            <w:r>
              <w:br/>
            </w:r>
            <w:r>
              <w:rPr>
                <w:rFonts w:ascii="Times New Roman"/>
                <w:b w:val="false"/>
                <w:i w:val="false"/>
                <w:color w:val="000000"/>
                <w:sz w:val="20"/>
              </w:rPr>
              <w:t>
предупреж-
</w:t>
            </w:r>
            <w:r>
              <w:br/>
            </w:r>
            <w:r>
              <w:rPr>
                <w:rFonts w:ascii="Times New Roman"/>
                <w:b w:val="false"/>
                <w:i w:val="false"/>
                <w:color w:val="000000"/>
                <w:sz w:val="20"/>
              </w:rPr>
              <w:t>
дению и снижению травматизма;
</w:t>
            </w:r>
            <w:r>
              <w:br/>
            </w:r>
            <w:r>
              <w:rPr>
                <w:rFonts w:ascii="Times New Roman"/>
                <w:b w:val="false"/>
                <w:i w:val="false"/>
                <w:color w:val="000000"/>
                <w:sz w:val="20"/>
              </w:rPr>
              <w:t>
по преду-
</w:t>
            </w:r>
            <w:r>
              <w:br/>
            </w:r>
            <w:r>
              <w:rPr>
                <w:rFonts w:ascii="Times New Roman"/>
                <w:b w:val="false"/>
                <w:i w:val="false"/>
                <w:color w:val="000000"/>
                <w:sz w:val="20"/>
              </w:rPr>
              <w:t>
преждению и распростра-
</w:t>
            </w:r>
            <w:r>
              <w:br/>
            </w:r>
            <w:r>
              <w:rPr>
                <w:rFonts w:ascii="Times New Roman"/>
                <w:b w:val="false"/>
                <w:i w:val="false"/>
                <w:color w:val="000000"/>
                <w:sz w:val="20"/>
              </w:rPr>
              <w:t>
нению туберкулеза, венерических и других заболеваний, представ-
</w:t>
            </w:r>
            <w:r>
              <w:br/>
            </w:r>
            <w:r>
              <w:rPr>
                <w:rFonts w:ascii="Times New Roman"/>
                <w:b w:val="false"/>
                <w:i w:val="false"/>
                <w:color w:val="000000"/>
                <w:sz w:val="20"/>
              </w:rPr>
              <w:t>
ляющих опасность для окружа-
</w:t>
            </w:r>
            <w:r>
              <w:br/>
            </w:r>
            <w:r>
              <w:rPr>
                <w:rFonts w:ascii="Times New Roman"/>
                <w:b w:val="false"/>
                <w:i w:val="false"/>
                <w:color w:val="000000"/>
                <w:sz w:val="20"/>
              </w:rPr>
              <w:t>
ющих, в том числе, лицами  освобож-
</w:t>
            </w:r>
            <w:r>
              <w:br/>
            </w:r>
            <w:r>
              <w:rPr>
                <w:rFonts w:ascii="Times New Roman"/>
                <w:b w:val="false"/>
                <w:i w:val="false"/>
                <w:color w:val="000000"/>
                <w:sz w:val="20"/>
              </w:rPr>
              <w:t>
денными из мест лишения
</w:t>
            </w:r>
            <w:r>
              <w:br/>
            </w:r>
            <w:r>
              <w:rPr>
                <w:rFonts w:ascii="Times New Roman"/>
                <w:b w:val="false"/>
                <w:i w:val="false"/>
                <w:color w:val="000000"/>
                <w:sz w:val="20"/>
              </w:rPr>
              <w:t>
свободы;
</w:t>
            </w:r>
            <w:r>
              <w:br/>
            </w:r>
            <w:r>
              <w:rPr>
                <w:rFonts w:ascii="Times New Roman"/>
                <w:b w:val="false"/>
                <w:i w:val="false"/>
                <w:color w:val="000000"/>
                <w:sz w:val="20"/>
              </w:rPr>
              <w:t>
по предупре-
</w:t>
            </w:r>
            <w:r>
              <w:br/>
            </w:r>
            <w:r>
              <w:rPr>
                <w:rFonts w:ascii="Times New Roman"/>
                <w:b w:val="false"/>
                <w:i w:val="false"/>
                <w:color w:val="000000"/>
                <w:sz w:val="20"/>
              </w:rPr>
              <w:t>
ждению и снижению заболе-
</w:t>
            </w:r>
            <w:r>
              <w:br/>
            </w:r>
            <w:r>
              <w:rPr>
                <w:rFonts w:ascii="Times New Roman"/>
                <w:b w:val="false"/>
                <w:i w:val="false"/>
                <w:color w:val="000000"/>
                <w:sz w:val="20"/>
              </w:rPr>
              <w:t>
ваемости глаукомой и миопией;
</w:t>
            </w:r>
            <w:r>
              <w:br/>
            </w:r>
            <w:r>
              <w:rPr>
                <w:rFonts w:ascii="Times New Roman"/>
                <w:b w:val="false"/>
                <w:i w:val="false"/>
                <w:color w:val="000000"/>
                <w:sz w:val="20"/>
              </w:rPr>
              <w:t>
стоматоло-
</w:t>
            </w:r>
            <w:r>
              <w:br/>
            </w:r>
            <w:r>
              <w:rPr>
                <w:rFonts w:ascii="Times New Roman"/>
                <w:b w:val="false"/>
                <w:i w:val="false"/>
                <w:color w:val="000000"/>
                <w:sz w:val="20"/>
              </w:rPr>
              <w:t>
гическими заболева-
</w:t>
            </w:r>
            <w:r>
              <w:br/>
            </w:r>
            <w:r>
              <w:rPr>
                <w:rFonts w:ascii="Times New Roman"/>
                <w:b w:val="false"/>
                <w:i w:val="false"/>
                <w:color w:val="000000"/>
                <w:sz w:val="20"/>
              </w:rPr>
              <w:t>
ниями (кариес и др.); снижению заболе-
</w:t>
            </w:r>
            <w:r>
              <w:br/>
            </w:r>
            <w:r>
              <w:rPr>
                <w:rFonts w:ascii="Times New Roman"/>
                <w:b w:val="false"/>
                <w:i w:val="false"/>
                <w:color w:val="000000"/>
                <w:sz w:val="20"/>
              </w:rPr>
              <w:t>
ваемости психическими поведенчес-
</w:t>
            </w:r>
            <w:r>
              <w:br/>
            </w:r>
            <w:r>
              <w:rPr>
                <w:rFonts w:ascii="Times New Roman"/>
                <w:b w:val="false"/>
                <w:i w:val="false"/>
                <w:color w:val="000000"/>
                <w:sz w:val="20"/>
              </w:rPr>
              <w:t>
кими расстройст-
</w:t>
            </w:r>
            <w:r>
              <w:br/>
            </w:r>
            <w:r>
              <w:rPr>
                <w:rFonts w:ascii="Times New Roman"/>
                <w:b w:val="false"/>
                <w:i w:val="false"/>
                <w:color w:val="000000"/>
                <w:sz w:val="20"/>
              </w:rPr>
              <w:t>
вами, в том числе, вызванными употребле-
</w:t>
            </w:r>
            <w:r>
              <w:br/>
            </w:r>
            <w:r>
              <w:rPr>
                <w:rFonts w:ascii="Times New Roman"/>
                <w:b w:val="false"/>
                <w:i w:val="false"/>
                <w:color w:val="000000"/>
                <w:sz w:val="20"/>
              </w:rPr>
              <w:t>
нием психо-
</w:t>
            </w:r>
            <w:r>
              <w:br/>
            </w:r>
            <w:r>
              <w:rPr>
                <w:rFonts w:ascii="Times New Roman"/>
                <w:b w:val="false"/>
                <w:i w:val="false"/>
                <w:color w:val="000000"/>
                <w:sz w:val="20"/>
              </w:rPr>
              <w:t>
активных веществ.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Совместные  приказы, 
</w:t>
            </w:r>
            <w:r>
              <w:br/>
            </w:r>
            <w:r>
              <w:rPr>
                <w:rFonts w:ascii="Times New Roman"/>
                <w:b w:val="false"/>
                <w:i w:val="false"/>
                <w:color w:val="000000"/>
                <w:sz w:val="20"/>
              </w:rPr>
              <w:t>
инфор-
</w:t>
            </w:r>
            <w:r>
              <w:br/>
            </w:r>
            <w:r>
              <w:rPr>
                <w:rFonts w:ascii="Times New Roman"/>
                <w:b w:val="false"/>
                <w:i w:val="false"/>
                <w:color w:val="000000"/>
                <w:sz w:val="20"/>
              </w:rPr>
              <w:t>
мация в МЗ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r>
              <w:br/>
            </w:r>
            <w:r>
              <w:rPr>
                <w:rFonts w:ascii="Times New Roman"/>
                <w:b w:val="false"/>
                <w:i w:val="false"/>
                <w:color w:val="000000"/>
                <w:sz w:val="20"/>
              </w:rPr>
              <w:t>
депар-
</w:t>
            </w:r>
            <w:r>
              <w:br/>
            </w:r>
            <w:r>
              <w:rPr>
                <w:rFonts w:ascii="Times New Roman"/>
                <w:b w:val="false"/>
                <w:i w:val="false"/>
                <w:color w:val="000000"/>
                <w:sz w:val="20"/>
              </w:rPr>
              <w:t>
тамент обра-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труда, заня-
</w:t>
            </w:r>
            <w:r>
              <w:br/>
            </w:r>
            <w:r>
              <w:rPr>
                <w:rFonts w:ascii="Times New Roman"/>
                <w:b w:val="false"/>
                <w:i w:val="false"/>
                <w:color w:val="000000"/>
                <w:sz w:val="20"/>
              </w:rPr>
              <w:t>
тости 
</w:t>
            </w:r>
            <w:r>
              <w:br/>
            </w:r>
            <w:r>
              <w:rPr>
                <w:rFonts w:ascii="Times New Roman"/>
                <w:b w:val="false"/>
                <w:i w:val="false"/>
                <w:color w:val="000000"/>
                <w:sz w:val="20"/>
              </w:rPr>
              <w:t>
и со-
</w:t>
            </w:r>
            <w:r>
              <w:br/>
            </w:r>
            <w:r>
              <w:rPr>
                <w:rFonts w:ascii="Times New Roman"/>
                <w:b w:val="false"/>
                <w:i w:val="false"/>
                <w:color w:val="000000"/>
                <w:sz w:val="20"/>
              </w:rPr>
              <w:t>
циаль-
</w:t>
            </w:r>
            <w:r>
              <w:br/>
            </w:r>
            <w:r>
              <w:rPr>
                <w:rFonts w:ascii="Times New Roman"/>
                <w:b w:val="false"/>
                <w:i w:val="false"/>
                <w:color w:val="000000"/>
                <w:sz w:val="20"/>
              </w:rPr>
              <w:t>
ной 
</w:t>
            </w:r>
            <w:r>
              <w:br/>
            </w:r>
            <w:r>
              <w:rPr>
                <w:rFonts w:ascii="Times New Roman"/>
                <w:b w:val="false"/>
                <w:i w:val="false"/>
                <w:color w:val="000000"/>
                <w:sz w:val="20"/>
              </w:rPr>
              <w:t>
защиты насе-
</w:t>
            </w:r>
            <w:r>
              <w:br/>
            </w:r>
            <w:r>
              <w:rPr>
                <w:rFonts w:ascii="Times New Roman"/>
                <w:b w:val="false"/>
                <w:i w:val="false"/>
                <w:color w:val="000000"/>
                <w:sz w:val="20"/>
              </w:rPr>
              <w:t>
ления, депар-
</w:t>
            </w:r>
            <w:r>
              <w:br/>
            </w:r>
            <w:r>
              <w:rPr>
                <w:rFonts w:ascii="Times New Roman"/>
                <w:b w:val="false"/>
                <w:i w:val="false"/>
                <w:color w:val="000000"/>
                <w:sz w:val="20"/>
              </w:rPr>
              <w:t>
тамент юсти-
</w:t>
            </w:r>
            <w:r>
              <w:br/>
            </w:r>
            <w:r>
              <w:rPr>
                <w:rFonts w:ascii="Times New Roman"/>
                <w:b w:val="false"/>
                <w:i w:val="false"/>
                <w:color w:val="000000"/>
                <w:sz w:val="20"/>
              </w:rPr>
              <w:t>
ции, 
</w:t>
            </w:r>
            <w:r>
              <w:br/>
            </w:r>
            <w:r>
              <w:rPr>
                <w:rFonts w:ascii="Times New Roman"/>
                <w:b w:val="false"/>
                <w:i w:val="false"/>
                <w:color w:val="000000"/>
                <w:sz w:val="20"/>
              </w:rPr>
              <w:t>
глав-
</w:t>
            </w:r>
            <w:r>
              <w:br/>
            </w:r>
            <w:r>
              <w:rPr>
                <w:rFonts w:ascii="Times New Roman"/>
                <w:b w:val="false"/>
                <w:i w:val="false"/>
                <w:color w:val="000000"/>
                <w:sz w:val="20"/>
              </w:rPr>
              <w:t>
ное 
</w:t>
            </w:r>
            <w:r>
              <w:br/>
            </w:r>
            <w:r>
              <w:rPr>
                <w:rFonts w:ascii="Times New Roman"/>
                <w:b w:val="false"/>
                <w:i w:val="false"/>
                <w:color w:val="000000"/>
                <w:sz w:val="20"/>
              </w:rPr>
              <w:t>
управ-
</w:t>
            </w:r>
            <w:r>
              <w:br/>
            </w:r>
            <w:r>
              <w:rPr>
                <w:rFonts w:ascii="Times New Roman"/>
                <w:b w:val="false"/>
                <w:i w:val="false"/>
                <w:color w:val="000000"/>
                <w:sz w:val="20"/>
              </w:rPr>
              <w:t>
ление 
</w:t>
            </w:r>
            <w:r>
              <w:br/>
            </w:r>
            <w:r>
              <w:rPr>
                <w:rFonts w:ascii="Times New Roman"/>
                <w:b w:val="false"/>
                <w:i w:val="false"/>
                <w:color w:val="000000"/>
                <w:sz w:val="20"/>
              </w:rPr>
              <w:t>
внут-
</w:t>
            </w:r>
            <w:r>
              <w:br/>
            </w:r>
            <w:r>
              <w:rPr>
                <w:rFonts w:ascii="Times New Roman"/>
                <w:b w:val="false"/>
                <w:i w:val="false"/>
                <w:color w:val="000000"/>
                <w:sz w:val="20"/>
              </w:rPr>
              <w:t>
ренних дел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годы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не предполагаются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Усовершенс-
</w:t>
            </w:r>
            <w:r>
              <w:br/>
            </w:r>
            <w:r>
              <w:rPr>
                <w:rFonts w:ascii="Times New Roman"/>
                <w:b w:val="false"/>
                <w:i w:val="false"/>
                <w:color w:val="000000"/>
                <w:sz w:val="20"/>
              </w:rPr>
              <w:t>
твовать службу реабилитации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Совместные  приказы, 
</w:t>
            </w:r>
            <w:r>
              <w:br/>
            </w:r>
            <w:r>
              <w:rPr>
                <w:rFonts w:ascii="Times New Roman"/>
                <w:b w:val="false"/>
                <w:i w:val="false"/>
                <w:color w:val="000000"/>
                <w:sz w:val="20"/>
              </w:rPr>
              <w:t>
инфор-
</w:t>
            </w:r>
            <w:r>
              <w:br/>
            </w:r>
            <w:r>
              <w:rPr>
                <w:rFonts w:ascii="Times New Roman"/>
                <w:b w:val="false"/>
                <w:i w:val="false"/>
                <w:color w:val="000000"/>
                <w:sz w:val="20"/>
              </w:rPr>
              <w:t>
мация в МЗ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минис-
</w:t>
            </w:r>
            <w:r>
              <w:br/>
            </w:r>
            <w:r>
              <w:rPr>
                <w:rFonts w:ascii="Times New Roman"/>
                <w:b w:val="false"/>
                <w:i w:val="false"/>
                <w:color w:val="000000"/>
                <w:sz w:val="20"/>
              </w:rPr>
              <w:t>
терс-
</w:t>
            </w:r>
            <w:r>
              <w:br/>
            </w:r>
            <w:r>
              <w:rPr>
                <w:rFonts w:ascii="Times New Roman"/>
                <w:b w:val="false"/>
                <w:i w:val="false"/>
                <w:color w:val="000000"/>
                <w:sz w:val="20"/>
              </w:rPr>
              <w:t>
тва 
</w:t>
            </w:r>
            <w:r>
              <w:br/>
            </w:r>
            <w:r>
              <w:rPr>
                <w:rFonts w:ascii="Times New Roman"/>
                <w:b w:val="false"/>
                <w:i w:val="false"/>
                <w:color w:val="000000"/>
                <w:sz w:val="20"/>
              </w:rPr>
              <w:t>
труда 
</w:t>
            </w:r>
            <w:r>
              <w:br/>
            </w:r>
            <w:r>
              <w:rPr>
                <w:rFonts w:ascii="Times New Roman"/>
                <w:b w:val="false"/>
                <w:i w:val="false"/>
                <w:color w:val="000000"/>
                <w:sz w:val="20"/>
              </w:rPr>
              <w:t>
и со-
</w:t>
            </w:r>
            <w:r>
              <w:br/>
            </w:r>
            <w:r>
              <w:rPr>
                <w:rFonts w:ascii="Times New Roman"/>
                <w:b w:val="false"/>
                <w:i w:val="false"/>
                <w:color w:val="000000"/>
                <w:sz w:val="20"/>
              </w:rPr>
              <w:t>
циаль-
</w:t>
            </w:r>
            <w:r>
              <w:br/>
            </w:r>
            <w:r>
              <w:rPr>
                <w:rFonts w:ascii="Times New Roman"/>
                <w:b w:val="false"/>
                <w:i w:val="false"/>
                <w:color w:val="000000"/>
                <w:sz w:val="20"/>
              </w:rPr>
              <w:t>
ной 
</w:t>
            </w:r>
            <w:r>
              <w:br/>
            </w:r>
            <w:r>
              <w:rPr>
                <w:rFonts w:ascii="Times New Roman"/>
                <w:b w:val="false"/>
                <w:i w:val="false"/>
                <w:color w:val="000000"/>
                <w:sz w:val="20"/>
              </w:rPr>
              <w:t>
защиты насе-
</w:t>
            </w:r>
            <w:r>
              <w:br/>
            </w:r>
            <w:r>
              <w:rPr>
                <w:rFonts w:ascii="Times New Roman"/>
                <w:b w:val="false"/>
                <w:i w:val="false"/>
                <w:color w:val="000000"/>
                <w:sz w:val="20"/>
              </w:rPr>
              <w:t>
ления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годы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не предполагаются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Предусмот-
</w:t>
            </w:r>
            <w:r>
              <w:br/>
            </w:r>
            <w:r>
              <w:rPr>
                <w:rFonts w:ascii="Times New Roman"/>
                <w:b w:val="false"/>
                <w:i w:val="false"/>
                <w:color w:val="000000"/>
                <w:sz w:val="20"/>
              </w:rPr>
              <w:t>
реть наличие и оснащение медицинских блоков (кабинеты) во всех открываемых образова-
</w:t>
            </w:r>
            <w:r>
              <w:br/>
            </w:r>
            <w:r>
              <w:rPr>
                <w:rFonts w:ascii="Times New Roman"/>
                <w:b w:val="false"/>
                <w:i w:val="false"/>
                <w:color w:val="000000"/>
                <w:sz w:val="20"/>
              </w:rPr>
              <w:t>
тельных организациях согласно санитарно- эпидемио-
</w:t>
            </w:r>
            <w:r>
              <w:br/>
            </w:r>
            <w:r>
              <w:rPr>
                <w:rFonts w:ascii="Times New Roman"/>
                <w:b w:val="false"/>
                <w:i w:val="false"/>
                <w:color w:val="000000"/>
                <w:sz w:val="20"/>
              </w:rPr>
              <w:t>
логических требований.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в МЗ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обра-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годы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выделенных средств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Организовать с заинте-
</w:t>
            </w:r>
            <w:r>
              <w:br/>
            </w:r>
            <w:r>
              <w:rPr>
                <w:rFonts w:ascii="Times New Roman"/>
                <w:b w:val="false"/>
                <w:i w:val="false"/>
                <w:color w:val="000000"/>
                <w:sz w:val="20"/>
              </w:rPr>
              <w:t>
ресованными ведомствами проведение текущей переписи населения, активное выявление незарегист-
</w:t>
            </w:r>
            <w:r>
              <w:br/>
            </w:r>
            <w:r>
              <w:rPr>
                <w:rFonts w:ascii="Times New Roman"/>
                <w:b w:val="false"/>
                <w:i w:val="false"/>
                <w:color w:val="000000"/>
                <w:sz w:val="20"/>
              </w:rPr>
              <w:t>
рированного населения, домов и улиц без условных обозначений, экологи-
</w:t>
            </w:r>
            <w:r>
              <w:br/>
            </w:r>
            <w:r>
              <w:rPr>
                <w:rFonts w:ascii="Times New Roman"/>
                <w:b w:val="false"/>
                <w:i w:val="false"/>
                <w:color w:val="000000"/>
                <w:sz w:val="20"/>
              </w:rPr>
              <w:t>
ческий мониторинг врожденных заболеваний.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акима города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годы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не предполагаются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Кадровое обеспечение и совершенствование управления системой здравоохранения
</w:t>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Повысить квалификацию и перепод-
</w:t>
            </w:r>
            <w:r>
              <w:br/>
            </w:r>
            <w:r>
              <w:rPr>
                <w:rFonts w:ascii="Times New Roman"/>
                <w:b w:val="false"/>
                <w:i w:val="false"/>
                <w:color w:val="000000"/>
                <w:sz w:val="20"/>
              </w:rPr>
              <w:t>
готовку врачей общей практики.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в МЗ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годы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
</w:t>
            </w:r>
            <w:r>
              <w:br/>
            </w:r>
            <w:r>
              <w:rPr>
                <w:rFonts w:ascii="Times New Roman"/>
                <w:b w:val="false"/>
                <w:i w:val="false"/>
                <w:color w:val="000000"/>
                <w:sz w:val="20"/>
              </w:rPr>
              <w:t>
ферты респуб-
</w:t>
            </w:r>
            <w:r>
              <w:br/>
            </w:r>
            <w:r>
              <w:rPr>
                <w:rFonts w:ascii="Times New Roman"/>
                <w:b w:val="false"/>
                <w:i w:val="false"/>
                <w:color w:val="000000"/>
                <w:sz w:val="20"/>
              </w:rPr>
              <w:t>
ликан-
</w:t>
            </w:r>
            <w:r>
              <w:br/>
            </w:r>
            <w:r>
              <w:rPr>
                <w:rFonts w:ascii="Times New Roman"/>
                <w:b w:val="false"/>
                <w:i w:val="false"/>
                <w:color w:val="000000"/>
                <w:sz w:val="20"/>
              </w:rPr>
              <w:t>
ского бюджета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Увеличить прием по государс-
</w:t>
            </w:r>
            <w:r>
              <w:br/>
            </w:r>
            <w:r>
              <w:rPr>
                <w:rFonts w:ascii="Times New Roman"/>
                <w:b w:val="false"/>
                <w:i w:val="false"/>
                <w:color w:val="000000"/>
                <w:sz w:val="20"/>
              </w:rPr>
              <w:t>
твенному заказу в Акмолинский государс-
</w:t>
            </w:r>
            <w:r>
              <w:br/>
            </w:r>
            <w:r>
              <w:rPr>
                <w:rFonts w:ascii="Times New Roman"/>
                <w:b w:val="false"/>
                <w:i w:val="false"/>
                <w:color w:val="000000"/>
                <w:sz w:val="20"/>
              </w:rPr>
              <w:t>
твенный медицинский  колледж.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в МЗ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годы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
</w:t>
            </w:r>
            <w:r>
              <w:br/>
            </w:r>
            <w:r>
              <w:rPr>
                <w:rFonts w:ascii="Times New Roman"/>
                <w:b w:val="false"/>
                <w:i w:val="false"/>
                <w:color w:val="000000"/>
                <w:sz w:val="20"/>
              </w:rPr>
              <w:t>
ферты респуб-
</w:t>
            </w:r>
            <w:r>
              <w:br/>
            </w:r>
            <w:r>
              <w:rPr>
                <w:rFonts w:ascii="Times New Roman"/>
                <w:b w:val="false"/>
                <w:i w:val="false"/>
                <w:color w:val="000000"/>
                <w:sz w:val="20"/>
              </w:rPr>
              <w:t>
ликан-
</w:t>
            </w:r>
            <w:r>
              <w:br/>
            </w:r>
            <w:r>
              <w:rPr>
                <w:rFonts w:ascii="Times New Roman"/>
                <w:b w:val="false"/>
                <w:i w:val="false"/>
                <w:color w:val="000000"/>
                <w:sz w:val="20"/>
              </w:rPr>
              <w:t>
ского бюджета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Провести аттестацию на соответс-
</w:t>
            </w:r>
            <w:r>
              <w:br/>
            </w:r>
            <w:r>
              <w:rPr>
                <w:rFonts w:ascii="Times New Roman"/>
                <w:b w:val="false"/>
                <w:i w:val="false"/>
                <w:color w:val="000000"/>
                <w:sz w:val="20"/>
              </w:rPr>
              <w:t>
твие зани-
</w:t>
            </w:r>
            <w:r>
              <w:br/>
            </w:r>
            <w:r>
              <w:rPr>
                <w:rFonts w:ascii="Times New Roman"/>
                <w:b w:val="false"/>
                <w:i w:val="false"/>
                <w:color w:val="000000"/>
                <w:sz w:val="20"/>
              </w:rPr>
              <w:t>
маемой должности врачей, провизоров и меди-
</w:t>
            </w:r>
            <w:r>
              <w:br/>
            </w:r>
            <w:r>
              <w:rPr>
                <w:rFonts w:ascii="Times New Roman"/>
                <w:b w:val="false"/>
                <w:i w:val="false"/>
                <w:color w:val="000000"/>
                <w:sz w:val="20"/>
              </w:rPr>
              <w:t>
цинских сестер независимо от формы собствен-
</w:t>
            </w:r>
            <w:r>
              <w:br/>
            </w:r>
            <w:r>
              <w:rPr>
                <w:rFonts w:ascii="Times New Roman"/>
                <w:b w:val="false"/>
                <w:i w:val="false"/>
                <w:color w:val="000000"/>
                <w:sz w:val="20"/>
              </w:rPr>
              <w:t>
ности медицинских организаций.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Приказ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годы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не предполагаются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Перепод-
</w:t>
            </w:r>
            <w:r>
              <w:br/>
            </w:r>
            <w:r>
              <w:rPr>
                <w:rFonts w:ascii="Times New Roman"/>
                <w:b w:val="false"/>
                <w:i w:val="false"/>
                <w:color w:val="000000"/>
                <w:sz w:val="20"/>
              </w:rPr>
              <w:t>
готовить кадры по вопросам менеджмента в области здраво-
</w:t>
            </w:r>
            <w:r>
              <w:br/>
            </w:r>
            <w:r>
              <w:rPr>
                <w:rFonts w:ascii="Times New Roman"/>
                <w:b w:val="false"/>
                <w:i w:val="false"/>
                <w:color w:val="000000"/>
                <w:sz w:val="20"/>
              </w:rPr>
              <w:t>
охранения, управления ресурсами и финанси-
</w:t>
            </w:r>
            <w:r>
              <w:br/>
            </w:r>
            <w:r>
              <w:rPr>
                <w:rFonts w:ascii="Times New Roman"/>
                <w:b w:val="false"/>
                <w:i w:val="false"/>
                <w:color w:val="000000"/>
                <w:sz w:val="20"/>
              </w:rPr>
              <w:t>
рования отрасли.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в МЗ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годы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
</w:t>
            </w:r>
            <w:r>
              <w:br/>
            </w:r>
            <w:r>
              <w:rPr>
                <w:rFonts w:ascii="Times New Roman"/>
                <w:b w:val="false"/>
                <w:i w:val="false"/>
                <w:color w:val="000000"/>
                <w:sz w:val="20"/>
              </w:rPr>
              <w:t>
ферты респуб-
</w:t>
            </w:r>
            <w:r>
              <w:br/>
            </w:r>
            <w:r>
              <w:rPr>
                <w:rFonts w:ascii="Times New Roman"/>
                <w:b w:val="false"/>
                <w:i w:val="false"/>
                <w:color w:val="000000"/>
                <w:sz w:val="20"/>
              </w:rPr>
              <w:t>
ликан-
</w:t>
            </w:r>
            <w:r>
              <w:br/>
            </w:r>
            <w:r>
              <w:rPr>
                <w:rFonts w:ascii="Times New Roman"/>
                <w:b w:val="false"/>
                <w:i w:val="false"/>
                <w:color w:val="000000"/>
                <w:sz w:val="20"/>
              </w:rPr>
              <w:t>
ского бюджета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Осуществить строительс-
</w:t>
            </w:r>
            <w:r>
              <w:br/>
            </w:r>
            <w:r>
              <w:rPr>
                <w:rFonts w:ascii="Times New Roman"/>
                <w:b w:val="false"/>
                <w:i w:val="false"/>
                <w:color w:val="000000"/>
                <w:sz w:val="20"/>
              </w:rPr>
              <w:t>
тво общежи-
</w:t>
            </w:r>
            <w:r>
              <w:br/>
            </w:r>
            <w:r>
              <w:rPr>
                <w:rFonts w:ascii="Times New Roman"/>
                <w:b w:val="false"/>
                <w:i w:val="false"/>
                <w:color w:val="000000"/>
                <w:sz w:val="20"/>
              </w:rPr>
              <w:t>
тия малосе-
</w:t>
            </w:r>
            <w:r>
              <w:br/>
            </w:r>
            <w:r>
              <w:rPr>
                <w:rFonts w:ascii="Times New Roman"/>
                <w:b w:val="false"/>
                <w:i w:val="false"/>
                <w:color w:val="000000"/>
                <w:sz w:val="20"/>
              </w:rPr>
              <w:t>
мейного типа для медицинских работников.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в акимат города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
</w:t>
            </w:r>
            <w:r>
              <w:br/>
            </w:r>
            <w:r>
              <w:rPr>
                <w:rFonts w:ascii="Times New Roman"/>
                <w:b w:val="false"/>
                <w:i w:val="false"/>
                <w:color w:val="000000"/>
                <w:sz w:val="20"/>
              </w:rPr>
              <w:t>
ты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r>
              <w:br/>
            </w:r>
            <w:r>
              <w:rPr>
                <w:rFonts w:ascii="Times New Roman"/>
                <w:b w:val="false"/>
                <w:i w:val="false"/>
                <w:color w:val="000000"/>
                <w:sz w:val="20"/>
              </w:rPr>
              <w:t>
капи-
</w:t>
            </w:r>
            <w:r>
              <w:br/>
            </w:r>
            <w:r>
              <w:rPr>
                <w:rFonts w:ascii="Times New Roman"/>
                <w:b w:val="false"/>
                <w:i w:val="false"/>
                <w:color w:val="000000"/>
                <w:sz w:val="20"/>
              </w:rPr>
              <w:t>
таль-
</w:t>
            </w:r>
            <w:r>
              <w:br/>
            </w:r>
            <w:r>
              <w:rPr>
                <w:rFonts w:ascii="Times New Roman"/>
                <w:b w:val="false"/>
                <w:i w:val="false"/>
                <w:color w:val="000000"/>
                <w:sz w:val="20"/>
              </w:rPr>
              <w:t>
ного 
</w:t>
            </w:r>
            <w:r>
              <w:br/>
            </w:r>
            <w:r>
              <w:rPr>
                <w:rFonts w:ascii="Times New Roman"/>
                <w:b w:val="false"/>
                <w:i w:val="false"/>
                <w:color w:val="000000"/>
                <w:sz w:val="20"/>
              </w:rPr>
              <w:t>
строи-
</w:t>
            </w:r>
            <w:r>
              <w:br/>
            </w:r>
            <w:r>
              <w:rPr>
                <w:rFonts w:ascii="Times New Roman"/>
                <w:b w:val="false"/>
                <w:i w:val="false"/>
                <w:color w:val="000000"/>
                <w:sz w:val="20"/>
              </w:rPr>
              <w:t>
тельс-
</w:t>
            </w:r>
            <w:r>
              <w:br/>
            </w:r>
            <w:r>
              <w:rPr>
                <w:rFonts w:ascii="Times New Roman"/>
                <w:b w:val="false"/>
                <w:i w:val="false"/>
                <w:color w:val="000000"/>
                <w:sz w:val="20"/>
              </w:rPr>
              <w:t>
тва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год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Приступить к
</w:t>
            </w:r>
            <w:r>
              <w:br/>
            </w:r>
            <w:r>
              <w:rPr>
                <w:rFonts w:ascii="Times New Roman"/>
                <w:b w:val="false"/>
                <w:i w:val="false"/>
                <w:color w:val="000000"/>
                <w:sz w:val="20"/>
              </w:rPr>
              <w:t>
организа-
</w:t>
            </w:r>
            <w:r>
              <w:br/>
            </w:r>
            <w:r>
              <w:rPr>
                <w:rFonts w:ascii="Times New Roman"/>
                <w:b w:val="false"/>
                <w:i w:val="false"/>
                <w:color w:val="000000"/>
                <w:sz w:val="20"/>
              </w:rPr>
              <w:t>
ционному и финансовому разделению служб первичной медико-
</w:t>
            </w:r>
            <w:r>
              <w:br/>
            </w:r>
            <w:r>
              <w:rPr>
                <w:rFonts w:ascii="Times New Roman"/>
                <w:b w:val="false"/>
                <w:i w:val="false"/>
                <w:color w:val="000000"/>
                <w:sz w:val="20"/>
              </w:rPr>
              <w:t>
санитарной помощи от стационаров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Поста-
</w:t>
            </w:r>
            <w:r>
              <w:br/>
            </w:r>
            <w:r>
              <w:rPr>
                <w:rFonts w:ascii="Times New Roman"/>
                <w:b w:val="false"/>
                <w:i w:val="false"/>
                <w:color w:val="000000"/>
                <w:sz w:val="20"/>
              </w:rPr>
              <w:t>
новление акимата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выделенных средств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2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Создать ин-
</w:t>
            </w:r>
            <w:r>
              <w:br/>
            </w:r>
            <w:r>
              <w:rPr>
                <w:rFonts w:ascii="Times New Roman"/>
                <w:b w:val="false"/>
                <w:i w:val="false"/>
                <w:color w:val="000000"/>
                <w:sz w:val="20"/>
              </w:rPr>
              <w:t>
формационно-
</w:t>
            </w:r>
            <w:r>
              <w:br/>
            </w:r>
            <w:r>
              <w:rPr>
                <w:rFonts w:ascii="Times New Roman"/>
                <w:b w:val="false"/>
                <w:i w:val="false"/>
                <w:color w:val="000000"/>
                <w:sz w:val="20"/>
              </w:rPr>
              <w:t>
аналити-
</w:t>
            </w:r>
            <w:r>
              <w:br/>
            </w:r>
            <w:r>
              <w:rPr>
                <w:rFonts w:ascii="Times New Roman"/>
                <w:b w:val="false"/>
                <w:i w:val="false"/>
                <w:color w:val="000000"/>
                <w:sz w:val="20"/>
              </w:rPr>
              <w:t>
ческий центр в городе Астане.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Поста-
</w:t>
            </w:r>
            <w:r>
              <w:br/>
            </w:r>
            <w:r>
              <w:rPr>
                <w:rFonts w:ascii="Times New Roman"/>
                <w:b w:val="false"/>
                <w:i w:val="false"/>
                <w:color w:val="000000"/>
                <w:sz w:val="20"/>
              </w:rPr>
              <w:t>
новление акимата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
</w:t>
            </w:r>
            <w:r>
              <w:br/>
            </w:r>
            <w:r>
              <w:rPr>
                <w:rFonts w:ascii="Times New Roman"/>
                <w:b w:val="false"/>
                <w:i w:val="false"/>
                <w:color w:val="000000"/>
                <w:sz w:val="20"/>
              </w:rPr>
              <w:t>
тамент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ния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год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
</w:t>
            </w:r>
            <w:r>
              <w:br/>
            </w:r>
            <w:r>
              <w:rPr>
                <w:rFonts w:ascii="Times New Roman"/>
                <w:b w:val="false"/>
                <w:i w:val="false"/>
                <w:color w:val="000000"/>
                <w:sz w:val="20"/>
              </w:rPr>
              <w:t>
ферты респуб-
</w:t>
            </w:r>
            <w:r>
              <w:br/>
            </w:r>
            <w:r>
              <w:rPr>
                <w:rFonts w:ascii="Times New Roman"/>
                <w:b w:val="false"/>
                <w:i w:val="false"/>
                <w:color w:val="000000"/>
                <w:sz w:val="20"/>
              </w:rPr>
              <w:t>
ликан-
</w:t>
            </w:r>
            <w:r>
              <w:br/>
            </w:r>
            <w:r>
              <w:rPr>
                <w:rFonts w:ascii="Times New Roman"/>
                <w:b w:val="false"/>
                <w:i w:val="false"/>
                <w:color w:val="000000"/>
                <w:sz w:val="20"/>
              </w:rPr>
              <w:t>
ского бюджета
</w:t>
            </w:r>
          </w:p>
        </w:tc>
      </w:tr>
      <w:tr>
        <w:trPr>
          <w:trHeight w:val="105" w:hRule="atLeast"/>
        </w:trPr>
        <w:tc>
          <w:tcPr>
            <w:tcW w:w="1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62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42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4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17761,7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5042,8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6339,6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6379,3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6242,2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1038,4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3272,7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1931,1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ликан-
</w:t>
            </w:r>
            <w:r>
              <w:br/>
            </w:r>
            <w:r>
              <w:rPr>
                <w:rFonts w:ascii="Times New Roman"/>
                <w:b w:val="false"/>
                <w:i w:val="false"/>
                <w:color w:val="000000"/>
                <w:sz w:val="20"/>
              </w:rPr>
              <w:t>
ский бюджет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24003,9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6081,2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9612,3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8310,4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