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664" w14:textId="04d3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использование особо охраняемых природных территорий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Карагандинского областного Маслихата от 11 декабря 2004 года N 147. Зарегистрировано Департаментом юстиции Карагандинской области 22 декабря 2004 года за N 1663. Утратило силу решением Карагандинского областного маслихата от 12 декабря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138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п.п.2 п.1 ст.6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Казахстан", п.2 статьи 477 Кодекса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 (Налоговый кодекс)", статьи 28 Закона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 охраняемых природных территориях" (с изменениями, внесенными в соответствии с законами Республики Казахстан от 11 мая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ставки платы за использование особо охраняемых природных территорий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III сессии областного Маслихата от 25 декабря 2003 года N 35 "О ставках платы за использование особо охраняемых природных территории местного значения" (Регистрационный N 1379 от 21 января 2004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по промышленности, строительству, транспорту, коммунальному хозяйству, аграрным вопросам и экологии (Усатов Н.Е.).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использование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территорий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| Виды использования особо | Единица |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п.п| охраняемых природных территорий |измерения |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местного значения физическими | |в месячных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и юридическими лицами | | расчетных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| |показателях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---|-----------------------------------|----------|-----------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|В научных целях (проведение научных|человеко-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|исследований), за исключением лиц,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|указанных в пункте 5.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|В культурно-просветительных и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|учебных целях, за исключением лиц,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|указанных в пункте 5;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|1) показ объектов неживой природы, |человеко-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|растений и животных, объектов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|историко-культурного наследия;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|2) проведение учебных экскурсий и |человеко-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|занятий, производственных практик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|учащихся и студентов;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|3) подготовка научных кадров, |человеко-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|переподготовка и повышение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|квалификации специалистов в области|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|заповедного дела, охраны окружающей|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|среды и рационального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|природопользования.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|В туристических и рекреационных |человеко- |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|целях, за исключением лиц,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|указанных в пункте 5.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 |В ограниченных хозяйственных целях,|человеко-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|за исключением лиц, указанных в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|пункте 5.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|Использование особо охраняемых |человеко- |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|природных территорий в целях, | день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|указанных в пунктах 1, 2, 3, 4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|настоящих ставок платы,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|юридическими лицами в форме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|государственного учреждения,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|определенными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|Республики Казахстан "Об особо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|охраняемых природных территориях".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