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78f48" w14:textId="5878f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Абайского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V сессии Абайского районного Маслихата Карагандинской области от 8 января 2004 года N 5/37. Зарегистрировано Департаментом юстиции Карагандинской области 2 февраля 2004 года за N 1406. Утратило силу решением Абайского районного маслихата Карагандинской области от 12 июня 2014 года № 30/325</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Сноска. Утратило силу решением Абайского районного маслихата Карагандинской области от 12.06.2014 № 30/325.</w:t>
      </w:r>
      <w:r>
        <w:br/>
      </w:r>
      <w:r>
        <w:rPr>
          <w:rFonts w:ascii="Times New Roman"/>
          <w:b w:val="false"/>
          <w:i w:val="false"/>
          <w:color w:val="000000"/>
          <w:sz w:val="28"/>
        </w:rPr>
        <w:t>
      Руководствуясь </w:t>
      </w:r>
      <w:r>
        <w:rPr>
          <w:rFonts w:ascii="Times New Roman"/>
          <w:b w:val="false"/>
          <w:i w:val="false"/>
          <w:color w:val="000000"/>
          <w:sz w:val="28"/>
        </w:rPr>
        <w:t>статьями 6</w:t>
      </w:r>
      <w:r>
        <w:rPr>
          <w:rFonts w:ascii="Times New Roman"/>
          <w:b w:val="false"/>
          <w:i w:val="false"/>
          <w:color w:val="000000"/>
          <w:sz w:val="28"/>
        </w:rPr>
        <w:t xml:space="preserve"> и </w:t>
      </w:r>
      <w:r>
        <w:rPr>
          <w:rFonts w:ascii="Times New Roman"/>
          <w:b w:val="false"/>
          <w:i w:val="false"/>
          <w:color w:val="000000"/>
          <w:sz w:val="28"/>
        </w:rPr>
        <w:t>9 Закона</w:t>
      </w:r>
      <w:r>
        <w:rPr>
          <w:rFonts w:ascii="Times New Roman"/>
          <w:b w:val="false"/>
          <w:i w:val="false"/>
          <w:color w:val="000000"/>
          <w:sz w:val="28"/>
        </w:rPr>
        <w:t xml:space="preserve"> Республики Казахстан от 23 января 2001 года N 148 "О местном государственном управлении в Республике Казахстан" районный Маслихат решил:</w:t>
      </w:r>
      <w:r>
        <w:br/>
      </w:r>
      <w:r>
        <w:rPr>
          <w:rFonts w:ascii="Times New Roman"/>
          <w:b w:val="false"/>
          <w:i w:val="false"/>
          <w:color w:val="000000"/>
          <w:sz w:val="28"/>
        </w:rPr>
        <w:t>
</w:t>
      </w:r>
      <w:r>
        <w:rPr>
          <w:rFonts w:ascii="Times New Roman"/>
          <w:b w:val="false"/>
          <w:i w:val="false"/>
          <w:color w:val="000000"/>
          <w:sz w:val="28"/>
        </w:rPr>
        <w:t>
      1. Утвердить Регламент Абайского районного Маслихата согласно </w:t>
      </w:r>
      <w:r>
        <w:rPr>
          <w:rFonts w:ascii="Times New Roman"/>
          <w:b w:val="false"/>
          <w:i w:val="false"/>
          <w:color w:val="000000"/>
          <w:sz w:val="28"/>
        </w:rPr>
        <w:t>приложению N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Признать утратившим силу решение ХIV сессии районного Маслихата ІІ созыва от 20 сентября 2001 года N 14/138 "Об утверждении Регламента Абайского районного Маслихата", государственный регистрационный от 30 октября 2001 года N 473.</w:t>
      </w:r>
      <w:r>
        <w:br/>
      </w:r>
      <w:r>
        <w:rPr>
          <w:rFonts w:ascii="Times New Roman"/>
          <w:b w:val="false"/>
          <w:i w:val="false"/>
          <w:color w:val="000000"/>
          <w:sz w:val="28"/>
        </w:rPr>
        <w:t>
</w:t>
      </w:r>
      <w:r>
        <w:rPr>
          <w:rFonts w:ascii="Times New Roman"/>
          <w:b w:val="false"/>
          <w:i w:val="false"/>
          <w:color w:val="000000"/>
          <w:sz w:val="28"/>
        </w:rPr>
        <w:t>
      3. Председателю сессии, секретарю Маслихата, председателям постоянных комиссий, депутатам и работникам аппарата Маслихата в своей работе строго руководствоваться настоящим Регламентом.</w:t>
      </w:r>
      <w:r>
        <w:br/>
      </w:r>
      <w:r>
        <w:rPr>
          <w:rFonts w:ascii="Times New Roman"/>
          <w:b w:val="false"/>
          <w:i w:val="false"/>
          <w:color w:val="000000"/>
          <w:sz w:val="28"/>
        </w:rPr>
        <w:t>
</w:t>
      </w:r>
      <w:r>
        <w:rPr>
          <w:rFonts w:ascii="Times New Roman"/>
          <w:b w:val="false"/>
          <w:i w:val="false"/>
          <w:color w:val="000000"/>
          <w:sz w:val="28"/>
        </w:rPr>
        <w:t>
      4. Настоящее решение вступает в силу после его государственной регистрации в территориальном органе юстиции.</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7"/>
        <w:gridCol w:w="7143"/>
      </w:tblGrid>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Председатель сессии</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 Николаева</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Секретарь Абайского</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районного Маслихата</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 Цай</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Утверждено решением     </w:t>
      </w:r>
      <w:r>
        <w:br/>
      </w:r>
      <w:r>
        <w:rPr>
          <w:rFonts w:ascii="Times New Roman"/>
          <w:b w:val="false"/>
          <w:i w:val="false"/>
          <w:color w:val="000000"/>
          <w:sz w:val="28"/>
        </w:rPr>
        <w:t>
Абайского районного Маслихата</w:t>
      </w:r>
      <w:r>
        <w:br/>
      </w:r>
      <w:r>
        <w:rPr>
          <w:rFonts w:ascii="Times New Roman"/>
          <w:b w:val="false"/>
          <w:i w:val="false"/>
          <w:color w:val="000000"/>
          <w:sz w:val="28"/>
        </w:rPr>
        <w:t>
от 08 января 2004 года N 5/37</w:t>
      </w:r>
      <w:r>
        <w:br/>
      </w:r>
      <w:r>
        <w:rPr>
          <w:rFonts w:ascii="Times New Roman"/>
          <w:b w:val="false"/>
          <w:i w:val="false"/>
          <w:color w:val="000000"/>
          <w:sz w:val="28"/>
        </w:rPr>
        <w:t xml:space="preserve">
"Об утверждении Регламента  </w:t>
      </w:r>
      <w:r>
        <w:br/>
      </w:r>
      <w:r>
        <w:rPr>
          <w:rFonts w:ascii="Times New Roman"/>
          <w:b w:val="false"/>
          <w:i w:val="false"/>
          <w:color w:val="000000"/>
          <w:sz w:val="28"/>
        </w:rPr>
        <w:t>
Абайского районного Маслихата"</w:t>
      </w:r>
    </w:p>
    <w:bookmarkEnd w:id="1"/>
    <w:bookmarkStart w:name="z7" w:id="2"/>
    <w:p>
      <w:pPr>
        <w:spacing w:after="0"/>
        <w:ind w:left="0"/>
        <w:jc w:val="left"/>
      </w:pPr>
      <w:r>
        <w:rPr>
          <w:rFonts w:ascii="Times New Roman"/>
          <w:b/>
          <w:i w:val="false"/>
          <w:color w:val="000000"/>
        </w:rPr>
        <w:t xml:space="preserve"> 
РЕГЛАМЕНТ</w:t>
      </w:r>
      <w:r>
        <w:br/>
      </w:r>
      <w:r>
        <w:rPr>
          <w:rFonts w:ascii="Times New Roman"/>
          <w:b/>
          <w:i w:val="false"/>
          <w:color w:val="000000"/>
        </w:rPr>
        <w:t>
Абайского районного Маслихата</w:t>
      </w:r>
    </w:p>
    <w:bookmarkEnd w:id="2"/>
    <w:bookmarkStart w:name="z8" w:id="3"/>
    <w:p>
      <w:pPr>
        <w:spacing w:after="0"/>
        <w:ind w:left="0"/>
        <w:jc w:val="left"/>
      </w:pPr>
      <w:r>
        <w:rPr>
          <w:rFonts w:ascii="Times New Roman"/>
          <w:b/>
          <w:i w:val="false"/>
          <w:color w:val="000000"/>
        </w:rPr>
        <w:t xml:space="preserve"> 
1. Общие положения</w:t>
      </w:r>
    </w:p>
    <w:bookmarkEnd w:id="3"/>
    <w:bookmarkStart w:name="z9" w:id="4"/>
    <w:p>
      <w:pPr>
        <w:spacing w:after="0"/>
        <w:ind w:left="0"/>
        <w:jc w:val="both"/>
      </w:pPr>
      <w:r>
        <w:rPr>
          <w:rFonts w:ascii="Times New Roman"/>
          <w:b w:val="false"/>
          <w:i w:val="false"/>
          <w:color w:val="000000"/>
          <w:sz w:val="28"/>
        </w:rPr>
        <w:t>       
1.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в Республике Казахстан", Регламентом Маслихата, утвержденным на его сессии, определяется порядок:</w:t>
      </w:r>
      <w:r>
        <w:br/>
      </w:r>
      <w:r>
        <w:rPr>
          <w:rFonts w:ascii="Times New Roman"/>
          <w:b w:val="false"/>
          <w:i w:val="false"/>
          <w:color w:val="000000"/>
          <w:sz w:val="28"/>
        </w:rPr>
        <w:t>
      1) подготовки и проведения сессий, заседаний органов Маслихата;</w:t>
      </w:r>
      <w:r>
        <w:br/>
      </w:r>
      <w:r>
        <w:rPr>
          <w:rFonts w:ascii="Times New Roman"/>
          <w:b w:val="false"/>
          <w:i w:val="false"/>
          <w:color w:val="000000"/>
          <w:sz w:val="28"/>
        </w:rPr>
        <w:t>
      2) внесения и рассмотрения вопросов на сессии, комиссии;</w:t>
      </w:r>
      <w:r>
        <w:br/>
      </w:r>
      <w:r>
        <w:rPr>
          <w:rFonts w:ascii="Times New Roman"/>
          <w:b w:val="false"/>
          <w:i w:val="false"/>
          <w:color w:val="000000"/>
          <w:sz w:val="28"/>
        </w:rPr>
        <w:t>
      3) образования и избрания органов Маслихата, заслушивания отчетов об их деятельности;</w:t>
      </w:r>
      <w:r>
        <w:br/>
      </w:r>
      <w:r>
        <w:rPr>
          <w:rFonts w:ascii="Times New Roman"/>
          <w:b w:val="false"/>
          <w:i w:val="false"/>
          <w:color w:val="000000"/>
          <w:sz w:val="28"/>
        </w:rPr>
        <w:t>
      4) рассмотрения запросов депутатов, порядок голосования;</w:t>
      </w:r>
      <w:r>
        <w:br/>
      </w:r>
      <w:r>
        <w:rPr>
          <w:rFonts w:ascii="Times New Roman"/>
          <w:b w:val="false"/>
          <w:i w:val="false"/>
          <w:color w:val="000000"/>
          <w:sz w:val="28"/>
        </w:rPr>
        <w:t>
      5) организации работы аппарата.</w:t>
      </w:r>
      <w:r>
        <w:br/>
      </w:r>
      <w:r>
        <w:rPr>
          <w:rFonts w:ascii="Times New Roman"/>
          <w:b w:val="false"/>
          <w:i w:val="false"/>
          <w:color w:val="000000"/>
          <w:sz w:val="28"/>
        </w:rPr>
        <w:t>
      Регламент может определять другие процедурные и организационные вопросы работы Маслихата. В случаях расхождения норм Регламента и законов применяются последние.</w:t>
      </w:r>
      <w:r>
        <w:br/>
      </w:r>
      <w:r>
        <w:rPr>
          <w:rFonts w:ascii="Times New Roman"/>
          <w:b w:val="false"/>
          <w:i w:val="false"/>
          <w:color w:val="000000"/>
          <w:sz w:val="28"/>
        </w:rPr>
        <w:t>
      Право разъяснения и толкования Регламента предоставляется постоянной комиссии по социально-правовым вопросам.</w:t>
      </w:r>
      <w:r>
        <w:br/>
      </w:r>
      <w:r>
        <w:rPr>
          <w:rFonts w:ascii="Times New Roman"/>
          <w:b w:val="false"/>
          <w:i w:val="false"/>
          <w:color w:val="000000"/>
          <w:sz w:val="28"/>
        </w:rPr>
        <w:t>
</w:t>
      </w:r>
      <w:r>
        <w:rPr>
          <w:rFonts w:ascii="Times New Roman"/>
          <w:b w:val="false"/>
          <w:i w:val="false"/>
          <w:color w:val="000000"/>
          <w:sz w:val="28"/>
        </w:rPr>
        <w:t>
      2. Районный Маслихат выражает волю населения района и в соответствии с законодательством Республики Казахстан определяет меры, необходимые для ее реализации и контролирует их осуществление. Его деятельность регулируется </w:t>
      </w:r>
      <w:r>
        <w:rPr>
          <w:rFonts w:ascii="Times New Roman"/>
          <w:b w:val="false"/>
          <w:i w:val="false"/>
          <w:color w:val="000000"/>
          <w:sz w:val="28"/>
        </w:rPr>
        <w:t>Конституцией Республики Казахстан</w:t>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в Республике Казахстан", строится на плановой основе. Она основывается на коллективном, свободном обсуждении и принятии решений, персональной ответственности за их выполнение, законности, гласности, подотчетности перед ним создаваемых им органов и избираемых должностных лиц, учете общественного мнения. По решению Маслихата некоторые его полномочия могут передаваться постоянным комиссиям.</w:t>
      </w:r>
      <w:r>
        <w:br/>
      </w:r>
      <w:r>
        <w:rPr>
          <w:rFonts w:ascii="Times New Roman"/>
          <w:b w:val="false"/>
          <w:i w:val="false"/>
          <w:color w:val="000000"/>
          <w:sz w:val="28"/>
        </w:rPr>
        <w:t>
</w:t>
      </w:r>
      <w:r>
        <w:rPr>
          <w:rFonts w:ascii="Times New Roman"/>
          <w:b w:val="false"/>
          <w:i w:val="false"/>
          <w:color w:val="000000"/>
          <w:sz w:val="28"/>
        </w:rPr>
        <w:t>
      3. Депутаты являются полномочными представителями избирателей и выражают их волю и интересы. Им обеспечиваются необходимые материальные и организационные условия для осуществления депутатских прав и обязанностей. Депутату районного Маслихата возмещаются расходы на проезд для участия в работе сессий, комиссий за счет районного бюджета.</w:t>
      </w:r>
      <w:r>
        <w:br/>
      </w:r>
      <w:r>
        <w:rPr>
          <w:rFonts w:ascii="Times New Roman"/>
          <w:b w:val="false"/>
          <w:i w:val="false"/>
          <w:color w:val="000000"/>
          <w:sz w:val="28"/>
        </w:rPr>
        <w:t>
      На заседаниях Маслихата депутаты вправе участвовать в прениях, вносить предложения, замечания и поправки по существу обсуждаемых вопросов, предлагать кандидатуры и высказывать свое мнение по ним, задавать вопросы, давать справки, пользоваться другими установленными правами.</w:t>
      </w:r>
    </w:p>
    <w:bookmarkEnd w:id="4"/>
    <w:bookmarkStart w:name="z12" w:id="5"/>
    <w:p>
      <w:pPr>
        <w:spacing w:after="0"/>
        <w:ind w:left="0"/>
        <w:jc w:val="left"/>
      </w:pPr>
      <w:r>
        <w:rPr>
          <w:rFonts w:ascii="Times New Roman"/>
          <w:b/>
          <w:i w:val="false"/>
          <w:color w:val="000000"/>
        </w:rPr>
        <w:t xml:space="preserve"> 
2. Подготовка и проведение сессий районного Маслихата</w:t>
      </w:r>
    </w:p>
    <w:bookmarkEnd w:id="5"/>
    <w:bookmarkStart w:name="z13" w:id="6"/>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Сессия Маслихата правомочна, если на ней присутствует не менее двух третей от числа избранных депутатов Маслихата. Сессия Маслихата проводится в форме пленарных заседаний.</w:t>
      </w:r>
      <w:r>
        <w:br/>
      </w:r>
      <w:r>
        <w:rPr>
          <w:rFonts w:ascii="Times New Roman"/>
          <w:b w:val="false"/>
          <w:i w:val="false"/>
          <w:color w:val="000000"/>
          <w:sz w:val="28"/>
        </w:rPr>
        <w:t>
      В работе сессии по решению депутатов может быть сделан перерыв на срок, установленный Маслихатом, не превышающий пятнадцати календарных дней. Продолжительность сессии определяется Маслихатом.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заседания. По требованию депутатов проверка кворума может быть проведена в процессе работы сессии в любое время.</w:t>
      </w:r>
      <w:r>
        <w:br/>
      </w:r>
      <w:r>
        <w:rPr>
          <w:rFonts w:ascii="Times New Roman"/>
          <w:b w:val="false"/>
          <w:i w:val="false"/>
          <w:color w:val="000000"/>
          <w:sz w:val="28"/>
        </w:rPr>
        <w:t>
      Сессии Маслихата носят, как правило,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 Аким района или лицо, его заменяющее, вправе присутствовать на открытых и закрытых заседаниях Маслихата и его органов.</w:t>
      </w:r>
      <w:r>
        <w:br/>
      </w:r>
      <w:r>
        <w:rPr>
          <w:rFonts w:ascii="Times New Roman"/>
          <w:b w:val="false"/>
          <w:i w:val="false"/>
          <w:color w:val="000000"/>
          <w:sz w:val="28"/>
        </w:rPr>
        <w:t>
      О времени созыва и месте проведения сессии Маслихата, а также о вопросах, вносимых на рассмотрение сессии, секретарь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Секретарь Маслихата организует подготовку сессии и вопросов, вносимых на ее рассмотрение, обеспечивает составление протокола и вместе с председателем сессии подписывает решения, иные документы, принятые или утвержденные на сессии Маслихата.</w:t>
      </w:r>
      <w:r>
        <w:br/>
      </w:r>
      <w:r>
        <w:rPr>
          <w:rFonts w:ascii="Times New Roman"/>
          <w:b w:val="false"/>
          <w:i w:val="false"/>
          <w:color w:val="000000"/>
          <w:sz w:val="28"/>
        </w:rPr>
        <w:t>
      Государственный флаг Республики Казахстан устанавливается постоянно на здании районного Маслихата и в зале его заседаний.</w:t>
      </w:r>
      <w:r>
        <w:br/>
      </w:r>
      <w:r>
        <w:rPr>
          <w:rFonts w:ascii="Times New Roman"/>
          <w:b w:val="false"/>
          <w:i w:val="false"/>
          <w:color w:val="000000"/>
          <w:sz w:val="28"/>
        </w:rPr>
        <w:t>
</w:t>
      </w: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Первую сессию районного Маслихата открывает и до избрания председателя сессии Маслихата ведет председатель соответствующей избирательной комиссии. В дальнейшем сессии Маслихата ведет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
      6. Очередные сессии Маслихата созываются ее председателем не реже четырех раз в год. Внеочередные сессии созываются председателем по инициативе не менее одной трети от числа избранных депутатов, а также акима района не позднее чем в пятидневный срок со дня принятия решения о проведении внеочередной сессии. Предложение о созыве сессии должно содержать рекомендуемые для обсуждения вопросы.</w:t>
      </w:r>
      <w:r>
        <w:br/>
      </w:r>
      <w:r>
        <w:rPr>
          <w:rFonts w:ascii="Times New Roman"/>
          <w:b w:val="false"/>
          <w:i w:val="false"/>
          <w:color w:val="000000"/>
          <w:sz w:val="28"/>
        </w:rPr>
        <w:t>
</w:t>
      </w:r>
      <w:r>
        <w:rPr>
          <w:rFonts w:ascii="Times New Roman"/>
          <w:b w:val="false"/>
          <w:i w:val="false"/>
          <w:color w:val="000000"/>
          <w:sz w:val="28"/>
        </w:rPr>
        <w:t>
      7. Для проведения подготовительной работы перед первой сессией Маслихата проводится собрание депутатов или их представителей в составе 1/2 от общего числа избранных депутатов.</w:t>
      </w:r>
      <w:r>
        <w:br/>
      </w:r>
      <w:r>
        <w:rPr>
          <w:rFonts w:ascii="Times New Roman"/>
          <w:b w:val="false"/>
          <w:i w:val="false"/>
          <w:color w:val="000000"/>
          <w:sz w:val="28"/>
        </w:rPr>
        <w:t>
      На собрании вырабатываются предложения по повестке дня первой сессии и порядку его ведения, кандидатуры на должность секретаря Маслихата и председателя ревизионной комиссии, по составу рабочих органов сессии (секретариат, редакционная и счетная комиссии). Обсуждаются вопросы образования постоянных и ревизионной комиссии, структура и штаты аппарата районного Маслихата, повестка дня и кандидатура председателя сессии.</w:t>
      </w:r>
      <w:r>
        <w:br/>
      </w:r>
      <w:r>
        <w:rPr>
          <w:rFonts w:ascii="Times New Roman"/>
          <w:b w:val="false"/>
          <w:i w:val="false"/>
          <w:color w:val="000000"/>
          <w:sz w:val="28"/>
        </w:rPr>
        <w:t>
</w:t>
      </w:r>
      <w:r>
        <w:rPr>
          <w:rFonts w:ascii="Times New Roman"/>
          <w:b w:val="false"/>
          <w:i w:val="false"/>
          <w:color w:val="000000"/>
          <w:sz w:val="28"/>
        </w:rPr>
        <w:t>
      8. Повестка дня сессии формируется, исходя из перспективного плана работы Маслихата, вопросов, вносимых председателем сессии, постоянными и иными комиссиями, депутатами и депутатскими группами, акимом района.</w:t>
      </w:r>
      <w:r>
        <w:br/>
      </w:r>
      <w:r>
        <w:rPr>
          <w:rFonts w:ascii="Times New Roman"/>
          <w:b w:val="false"/>
          <w:i w:val="false"/>
          <w:color w:val="000000"/>
          <w:sz w:val="28"/>
        </w:rPr>
        <w:t>
      Предложения к повестке дня могут представляться председателю сессии вышестоящими органами власти и управления, собраниями представителей граждан населенных пунктов, общественными объединениями.</w:t>
      </w:r>
      <w:r>
        <w:br/>
      </w:r>
      <w:r>
        <w:rPr>
          <w:rFonts w:ascii="Times New Roman"/>
          <w:b w:val="false"/>
          <w:i w:val="false"/>
          <w:color w:val="000000"/>
          <w:sz w:val="28"/>
        </w:rPr>
        <w:t>
      Повестка дня сессии при ее обсуждении может быть изменена и дополнена, об ее утверждении Маслихат принимает решение.</w:t>
      </w:r>
      <w:r>
        <w:br/>
      </w:r>
      <w:r>
        <w:rPr>
          <w:rFonts w:ascii="Times New Roman"/>
          <w:b w:val="false"/>
          <w:i w:val="false"/>
          <w:color w:val="000000"/>
          <w:sz w:val="28"/>
        </w:rPr>
        <w:t>
      Вносимые непосредственно на заседании Маслихата предложения по повестке дня и порядку проведения сессии подаются в секретариат или излагаются в выступлениях. Письменные предложения оглашаются председателем сессии в порядке поступления.</w:t>
      </w:r>
      <w:r>
        <w:br/>
      </w:r>
      <w:r>
        <w:rPr>
          <w:rFonts w:ascii="Times New Roman"/>
          <w:b w:val="false"/>
          <w:i w:val="false"/>
          <w:color w:val="000000"/>
          <w:sz w:val="28"/>
        </w:rPr>
        <w:t>
      Голосование по повестке дня может проводиться раздельно по каждому вопросу.</w:t>
      </w:r>
      <w:r>
        <w:br/>
      </w:r>
      <w:r>
        <w:rPr>
          <w:rFonts w:ascii="Times New Roman"/>
          <w:b w:val="false"/>
          <w:i w:val="false"/>
          <w:color w:val="000000"/>
          <w:sz w:val="28"/>
        </w:rPr>
        <w:t>
      Вопрос считается внесенным в повестку дня, если за него проголосовало более 1/2 депутатов, присутствующих на заседании. На каждой сессии отводится время для ответа на вопросы депутатов.</w:t>
      </w:r>
      <w:r>
        <w:br/>
      </w:r>
      <w:r>
        <w:rPr>
          <w:rFonts w:ascii="Times New Roman"/>
          <w:b w:val="false"/>
          <w:i w:val="false"/>
          <w:color w:val="000000"/>
          <w:sz w:val="28"/>
        </w:rPr>
        <w:t>
      В исключительных случаях дополнения к повестке дня могут быть сделаны во время работы сессии.</w:t>
      </w:r>
      <w:r>
        <w:br/>
      </w:r>
      <w:r>
        <w:rPr>
          <w:rFonts w:ascii="Times New Roman"/>
          <w:b w:val="false"/>
          <w:i w:val="false"/>
          <w:color w:val="000000"/>
          <w:sz w:val="28"/>
        </w:rPr>
        <w:t>
</w:t>
      </w:r>
      <w:r>
        <w:rPr>
          <w:rFonts w:ascii="Times New Roman"/>
          <w:b w:val="false"/>
          <w:i w:val="false"/>
          <w:color w:val="000000"/>
          <w:sz w:val="28"/>
        </w:rPr>
        <w:t>
      9. На заседания сессии районного Маслихата приглашаются аким района, города, работники аппарата акима района, руководители или должностные лица предприятий, организаций и учреждений, представители средств массовой информации.</w:t>
      </w:r>
      <w:r>
        <w:br/>
      </w:r>
      <w:r>
        <w:rPr>
          <w:rFonts w:ascii="Times New Roman"/>
          <w:b w:val="false"/>
          <w:i w:val="false"/>
          <w:color w:val="000000"/>
          <w:sz w:val="28"/>
        </w:rPr>
        <w:t>
      Для лиц, приглашенных на заседания Маслихата, отводятся специальные места в зале заседаний. Приглашенные лица не имеют права вмешиваться в работу Маслихата, обязаны воздерживаться от проявлений одобрения или неодобрения, соблюдать порядок и подчиняться распоряжениям председателя сессии. Лицо, не являющееся депутатом, в случае грубого нарушения им порядка, может быть удалено из зала заседаний по распоряжению председателя сессии или по требованию большинства депутатов.</w:t>
      </w:r>
      <w:r>
        <w:br/>
      </w:r>
      <w:r>
        <w:rPr>
          <w:rFonts w:ascii="Times New Roman"/>
          <w:b w:val="false"/>
          <w:i w:val="false"/>
          <w:color w:val="000000"/>
          <w:sz w:val="28"/>
        </w:rPr>
        <w:t>
      В целях прокурорского надзора за законностью принимаемых решений прокурор района либо его представитель имеют право присутствовать на заседаниях сессии Маслихата.</w:t>
      </w:r>
      <w:r>
        <w:br/>
      </w:r>
      <w:r>
        <w:rPr>
          <w:rFonts w:ascii="Times New Roman"/>
          <w:b w:val="false"/>
          <w:i w:val="false"/>
          <w:color w:val="000000"/>
          <w:sz w:val="28"/>
        </w:rPr>
        <w:t>
</w:t>
      </w:r>
      <w:r>
        <w:rPr>
          <w:rFonts w:ascii="Times New Roman"/>
          <w:b w:val="false"/>
          <w:i w:val="false"/>
          <w:color w:val="000000"/>
          <w:sz w:val="28"/>
        </w:rPr>
        <w:t>
      10. Председатель очередной сессии избирается из числа депутатов. При отсутствии председателя сессии его полномочия осуществляются секретарем Маслихата.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Председатель сессии Маслихата:</w:t>
      </w:r>
      <w:r>
        <w:br/>
      </w:r>
      <w:r>
        <w:rPr>
          <w:rFonts w:ascii="Times New Roman"/>
          <w:b w:val="false"/>
          <w:i w:val="false"/>
          <w:color w:val="000000"/>
          <w:sz w:val="28"/>
        </w:rPr>
        <w:t>
      1) принимает решение о созыве сессии Маслихата, осуществляет руководство подготовкой сессии и вопросов, вносимых на рассмотрение;</w:t>
      </w:r>
      <w:r>
        <w:br/>
      </w:r>
      <w:r>
        <w:rPr>
          <w:rFonts w:ascii="Times New Roman"/>
          <w:b w:val="false"/>
          <w:i w:val="false"/>
          <w:color w:val="000000"/>
          <w:sz w:val="28"/>
        </w:rPr>
        <w:t>
      2) ведет заседания сессии, обеспечивает соблюдение регламента, подписывает совместно с секретарем Маслихата решения Маслихата, протоколы, другие документы, принимаемые или утверждаемые на сессии.</w:t>
      </w:r>
      <w:r>
        <w:br/>
      </w:r>
      <w:r>
        <w:rPr>
          <w:rFonts w:ascii="Times New Roman"/>
          <w:b w:val="false"/>
          <w:i w:val="false"/>
          <w:color w:val="000000"/>
          <w:sz w:val="28"/>
        </w:rPr>
        <w:t>
      Председатель сессии открывает и закрывает заседания, объявляет докладчиков и выступающих, ставит на голосование проекты решений и других документов, зачитывает предложения депутатов по рассматриваемым на заседании вопросам, отвечает на вопросы, заявления и предложения, поступившие в его адрес, дает справки, обеспечивает порядок в зале заседаний, ставит на голосование вопросы, предложенные депутатами для голосования.</w:t>
      </w:r>
      <w:r>
        <w:br/>
      </w:r>
      <w:r>
        <w:rPr>
          <w:rFonts w:ascii="Times New Roman"/>
          <w:b w:val="false"/>
          <w:i w:val="false"/>
          <w:color w:val="000000"/>
          <w:sz w:val="28"/>
        </w:rPr>
        <w:t>
      Во время заседания председатель сессии не вправе комментировать выступления депутатов по существу обсуждаемых вопросов.</w:t>
      </w:r>
      <w:r>
        <w:br/>
      </w:r>
      <w:r>
        <w:rPr>
          <w:rFonts w:ascii="Times New Roman"/>
          <w:b w:val="false"/>
          <w:i w:val="false"/>
          <w:color w:val="000000"/>
          <w:sz w:val="28"/>
        </w:rPr>
        <w:t>
      Председатель сессии способствует созданию атмосферы сотрудничества, сближению позиций сторон по рассматриваемым вопросам. Он организует консультации с постоянными комиссиями, депутатскими группами в целях преодоления разногласий, образует при необходимости с ведома депутатов согласительную комиссию для преодоления разногласий между комиссиями, депутатскими группами.</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
      11. Заседания районного Маслихата проводятся с 10 до 13 часов. Маслихат может принять решение о проведении заседаний в иное время. Председатель сессии может объявлять дополнительные перерывы по собственной инициативе или по мотивированному предложению депутатов. В конце заседания отводится 15 минут для выступлений депутатов с краткими до 2-х минут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
      12. Время для докладов на заседаниях Маслихата предоставляется в пределах 25 минут, для содокладов - до 15 минут, выступающим в прениях до 7 минут, при обсуждении кандидатур - до 3-х минут, для выступлений по порядку ведения заседания, по мотивам голосования, для справок и вопросов - до 2-х минут.</w:t>
      </w:r>
      <w:r>
        <w:br/>
      </w:r>
      <w:r>
        <w:rPr>
          <w:rFonts w:ascii="Times New Roman"/>
          <w:b w:val="false"/>
          <w:i w:val="false"/>
          <w:color w:val="000000"/>
          <w:sz w:val="28"/>
        </w:rPr>
        <w:t>
      Заявления о предоставлении слова подаются в письменном виде в секретариат на имя председателя сессии, который регистрирует их в порядке поступления и передает председателю сессии. Председатель сессии может предоставить слово для выступления и при устном обращении депутатов.</w:t>
      </w:r>
      <w:r>
        <w:br/>
      </w:r>
      <w:r>
        <w:rPr>
          <w:rFonts w:ascii="Times New Roman"/>
          <w:b w:val="false"/>
          <w:i w:val="false"/>
          <w:color w:val="000000"/>
          <w:sz w:val="28"/>
        </w:rPr>
        <w:t>
      Депутат районного Маслихата может выступить по одному и тому вопросу не более двух раз. Не считаются выступлениями в прениях депутатские запросы, выступления для справок и ответы на вопросы.</w:t>
      </w:r>
      <w:r>
        <w:br/>
      </w:r>
      <w:r>
        <w:rPr>
          <w:rFonts w:ascii="Times New Roman"/>
          <w:b w:val="false"/>
          <w:i w:val="false"/>
          <w:color w:val="000000"/>
          <w:sz w:val="28"/>
        </w:rPr>
        <w:t>
      Передача права на выступление другому депутату не допускается. Если выступающий превысил отведенное ему для выступления время, председатель сессии лишает его слова. В необходимых случаях председатель сессии может с согласия большинства присутствующих на заседании депутатов продлить время для выступления.</w:t>
      </w:r>
      <w:r>
        <w:br/>
      </w:r>
      <w:r>
        <w:rPr>
          <w:rFonts w:ascii="Times New Roman"/>
          <w:b w:val="false"/>
          <w:i w:val="false"/>
          <w:color w:val="000000"/>
          <w:sz w:val="28"/>
        </w:rPr>
        <w:t>
      Прения прекращаются по решению, принимаемому открытым голосованием большинством присутствующих на заседании депутатов. При постановке вопросов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Аким района, секретарь районного Маслихата могут взять слово для выступления в любое время, но в пределах регламента.</w:t>
      </w:r>
      <w:r>
        <w:br/>
      </w:r>
      <w:r>
        <w:rPr>
          <w:rFonts w:ascii="Times New Roman"/>
          <w:b w:val="false"/>
          <w:i w:val="false"/>
          <w:color w:val="000000"/>
          <w:sz w:val="28"/>
        </w:rPr>
        <w:t>
</w:t>
      </w:r>
      <w:r>
        <w:rPr>
          <w:rFonts w:ascii="Times New Roman"/>
          <w:b w:val="false"/>
          <w:i w:val="false"/>
          <w:color w:val="000000"/>
          <w:sz w:val="28"/>
        </w:rPr>
        <w:t>
      13. Слово по порядку ведения заседания и мотивы голосования должны предоставляться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 С согласия председателя сессии разрешается задавать вопросы выступившему в прениях.</w:t>
      </w:r>
      <w:r>
        <w:br/>
      </w:r>
      <w:r>
        <w:rPr>
          <w:rFonts w:ascii="Times New Roman"/>
          <w:b w:val="false"/>
          <w:i w:val="false"/>
          <w:color w:val="000000"/>
          <w:sz w:val="28"/>
        </w:rPr>
        <w:t>
</w:t>
      </w:r>
      <w:r>
        <w:rPr>
          <w:rFonts w:ascii="Times New Roman"/>
          <w:b w:val="false"/>
          <w:i w:val="false"/>
          <w:color w:val="000000"/>
          <w:sz w:val="28"/>
        </w:rPr>
        <w:t>
      14. В районном Маслихате работа ведется на казахском и русским языках. В случае, когда депутат не владеет казахским и русским языками, он имеет право выступать на ином языке. Такое выступление обеспечивается переводом на казахский и русский языки. Депутат о своем намерении выступить на ином языке заблаговременно сообщает секретарю Маслихата.</w:t>
      </w:r>
      <w:r>
        <w:br/>
      </w:r>
      <w:r>
        <w:rPr>
          <w:rFonts w:ascii="Times New Roman"/>
          <w:b w:val="false"/>
          <w:i w:val="false"/>
          <w:color w:val="000000"/>
          <w:sz w:val="28"/>
        </w:rPr>
        <w:t>
</w:t>
      </w:r>
      <w:r>
        <w:rPr>
          <w:rFonts w:ascii="Times New Roman"/>
          <w:b w:val="false"/>
          <w:i w:val="false"/>
          <w:color w:val="000000"/>
          <w:sz w:val="28"/>
        </w:rPr>
        <w:t>
      15. Выступающий на заседании районного Маслихата не вправе употреблять в своей речи грубые выражения, оскорбляющие честь и достоинство депутатов и других лиц, призывать к насильственному свержению существующего конституционного строя и другим незаконным действиям, допускать необоснованные обвинения в чей-либо адрес. В случае нарушения выступающим данных предписаний председательствующий предупреждает его, затем лишает слова.</w:t>
      </w:r>
      <w:r>
        <w:br/>
      </w:r>
      <w:r>
        <w:rPr>
          <w:rFonts w:ascii="Times New Roman"/>
          <w:b w:val="false"/>
          <w:i w:val="false"/>
          <w:color w:val="000000"/>
          <w:sz w:val="28"/>
        </w:rPr>
        <w:t>
      Никто не вправе выступать на заседании районного Маслихата без разрешения председательствующего, нарушивший это правило лишается слова без предупреждения.</w:t>
      </w:r>
      <w:r>
        <w:br/>
      </w:r>
      <w:r>
        <w:rPr>
          <w:rFonts w:ascii="Times New Roman"/>
          <w:b w:val="false"/>
          <w:i w:val="false"/>
          <w:color w:val="000000"/>
          <w:sz w:val="28"/>
        </w:rPr>
        <w:t>
</w:t>
      </w:r>
      <w:r>
        <w:rPr>
          <w:rFonts w:ascii="Times New Roman"/>
          <w:b w:val="false"/>
          <w:i w:val="false"/>
          <w:color w:val="000000"/>
          <w:sz w:val="28"/>
        </w:rPr>
        <w:t>
      16. Секретариат сессии избирается открытым голосованием из числа депутатов и работников аппарата Маслихата. Секретариат организует ведение протокола-стенограммы сессии, ведет запись желающих выступить, регистрирует депутатские запросы, вопросы, справки, сообщения, заявления, предложения и другие материалы, поступающие от депутатов; организует работу с обращениями в адрес сессии, выполняет иные функции по обеспечению заседаний.</w:t>
      </w:r>
      <w:r>
        <w:br/>
      </w:r>
      <w:r>
        <w:rPr>
          <w:rFonts w:ascii="Times New Roman"/>
          <w:b w:val="false"/>
          <w:i w:val="false"/>
          <w:color w:val="000000"/>
          <w:sz w:val="28"/>
        </w:rPr>
        <w:t>
      Секретариат представляет председательствующему поступившие от депутатов предложения, а также сведения о записавшихся для выступления в прениях и о других инициативах депутатов.</w:t>
      </w:r>
      <w:r>
        <w:br/>
      </w:r>
      <w:r>
        <w:rPr>
          <w:rFonts w:ascii="Times New Roman"/>
          <w:b w:val="false"/>
          <w:i w:val="false"/>
          <w:color w:val="000000"/>
          <w:sz w:val="28"/>
        </w:rPr>
        <w:t>
</w:t>
      </w:r>
      <w:r>
        <w:rPr>
          <w:rFonts w:ascii="Times New Roman"/>
          <w:b w:val="false"/>
          <w:i w:val="false"/>
          <w:color w:val="000000"/>
          <w:sz w:val="28"/>
        </w:rPr>
        <w:t>
      17. Районный Маслихат открытым голосованием избирает счетную комиссию и редакционную комиссию из числа депутатов, работников аппарата, по этим вопросам принимаются решения. В счетную комиссию не могут входить депутаты, чьи кандидатуры выдвинуты на избирательную должность. Состав редакционной комиссии формируется с учетом определенного соответствия рассматриваемого вопроса специальности, квалификации и опыта работы членов комиссии.</w:t>
      </w:r>
      <w:r>
        <w:br/>
      </w:r>
      <w:r>
        <w:rPr>
          <w:rFonts w:ascii="Times New Roman"/>
          <w:b w:val="false"/>
          <w:i w:val="false"/>
          <w:color w:val="000000"/>
          <w:sz w:val="28"/>
        </w:rPr>
        <w:t>
</w:t>
      </w:r>
      <w:r>
        <w:rPr>
          <w:rFonts w:ascii="Times New Roman"/>
          <w:b w:val="false"/>
          <w:i w:val="false"/>
          <w:color w:val="000000"/>
          <w:sz w:val="28"/>
        </w:rPr>
        <w:t>
      18. Секретарь Маслихата избирается и освобождается от должности открытым или тайным голосованием большинством голосов от общего числа депутатов.</w:t>
      </w:r>
      <w:r>
        <w:br/>
      </w:r>
      <w:r>
        <w:rPr>
          <w:rFonts w:ascii="Times New Roman"/>
          <w:b w:val="false"/>
          <w:i w:val="false"/>
          <w:color w:val="000000"/>
          <w:sz w:val="28"/>
        </w:rPr>
        <w:t>
      Решение, другие документы принимаются на заседаниях Маслихата открытым голосованием. Тайное голосование проводится при:</w:t>
      </w:r>
      <w:r>
        <w:br/>
      </w:r>
      <w:r>
        <w:rPr>
          <w:rFonts w:ascii="Times New Roman"/>
          <w:b w:val="false"/>
          <w:i w:val="false"/>
          <w:color w:val="000000"/>
          <w:sz w:val="28"/>
        </w:rPr>
        <w:t>
      1) выражении недоверия акиму района;</w:t>
      </w:r>
      <w:r>
        <w:br/>
      </w:r>
      <w:r>
        <w:rPr>
          <w:rFonts w:ascii="Times New Roman"/>
          <w:b w:val="false"/>
          <w:i w:val="false"/>
          <w:color w:val="000000"/>
          <w:sz w:val="28"/>
        </w:rPr>
        <w:t>
      2) при рассмотрении любого вопроса по решению, принятому большинством голосов, присутствующих на заседании.</w:t>
      </w:r>
      <w:r>
        <w:br/>
      </w:r>
      <w:r>
        <w:rPr>
          <w:rFonts w:ascii="Times New Roman"/>
          <w:b w:val="false"/>
          <w:i w:val="false"/>
          <w:color w:val="000000"/>
          <w:sz w:val="28"/>
        </w:rPr>
        <w:t>
      3) при согласовании персонального состава районного акимата по предоставлению акима района.</w:t>
      </w:r>
      <w:r>
        <w:br/>
      </w:r>
      <w:r>
        <w:rPr>
          <w:rFonts w:ascii="Times New Roman"/>
          <w:b w:val="false"/>
          <w:i w:val="false"/>
          <w:color w:val="000000"/>
          <w:sz w:val="28"/>
        </w:rPr>
        <w:t>
</w:t>
      </w:r>
      <w:r>
        <w:rPr>
          <w:rFonts w:ascii="Times New Roman"/>
          <w:b w:val="false"/>
          <w:i w:val="false"/>
          <w:color w:val="000000"/>
          <w:sz w:val="28"/>
        </w:rPr>
        <w:t>
      19. При проведении открытого голосования счетная комиссия проводит подсчет голосов. При проведении тайного голосования счетная комиссия организует весь процесс голосования и подводит его итоги. Счетная комиссия из своего состава избирает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уточняет их формулировку.</w:t>
      </w:r>
      <w:r>
        <w:br/>
      </w:r>
      <w:r>
        <w:rPr>
          <w:rFonts w:ascii="Times New Roman"/>
          <w:b w:val="false"/>
          <w:i w:val="false"/>
          <w:color w:val="000000"/>
          <w:sz w:val="28"/>
        </w:rPr>
        <w:t>
      Открытое голосование может быть проведено без подсчета голосов по явному большинству, если нет возражений ни от одного депутата.</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Недействительными считаются бюллетени неустановленной формы. Депутаты обязаны голосовать лично и только во время голосования.</w:t>
      </w:r>
      <w:r>
        <w:br/>
      </w:r>
      <w:r>
        <w:rPr>
          <w:rFonts w:ascii="Times New Roman"/>
          <w:b w:val="false"/>
          <w:i w:val="false"/>
          <w:color w:val="000000"/>
          <w:sz w:val="28"/>
        </w:rPr>
        <w:t>
      Избранными, утвержденными, освобожденными от должности в результате открытого или тайного голосования считаются кандидатуры, должностные лица, получившие более половины голосов от общего числа депутатов, если иное не установлено законом или регламентом.</w:t>
      </w:r>
      <w:r>
        <w:br/>
      </w:r>
      <w:r>
        <w:rPr>
          <w:rFonts w:ascii="Times New Roman"/>
          <w:b w:val="false"/>
          <w:i w:val="false"/>
          <w:color w:val="000000"/>
          <w:sz w:val="28"/>
        </w:rPr>
        <w:t>
      Аналогично избираются, утверждаются, освобождаются любые комиссии, их председатели и члены.</w:t>
      </w:r>
      <w:r>
        <w:br/>
      </w:r>
      <w:r>
        <w:rPr>
          <w:rFonts w:ascii="Times New Roman"/>
          <w:b w:val="false"/>
          <w:i w:val="false"/>
          <w:color w:val="000000"/>
          <w:sz w:val="28"/>
        </w:rPr>
        <w:t>
</w:t>
      </w:r>
      <w:r>
        <w:rPr>
          <w:rFonts w:ascii="Times New Roman"/>
          <w:b w:val="false"/>
          <w:i w:val="false"/>
          <w:color w:val="000000"/>
          <w:sz w:val="28"/>
        </w:rPr>
        <w:t>
      20. О результатах тайного голосования счетная комиссия составляет протоколы, которые подписываются всеми ее членами и утверждаются решениями Маслихата. При обнаружении ошибок при голосовании или подсчете голосов проводится повторное голосование по решению Маслихата.</w:t>
      </w:r>
    </w:p>
    <w:bookmarkEnd w:id="6"/>
    <w:bookmarkStart w:name="z30" w:id="7"/>
    <w:p>
      <w:pPr>
        <w:spacing w:after="0"/>
        <w:ind w:left="0"/>
        <w:jc w:val="left"/>
      </w:pPr>
      <w:r>
        <w:rPr>
          <w:rFonts w:ascii="Times New Roman"/>
          <w:b/>
          <w:i w:val="false"/>
          <w:color w:val="000000"/>
        </w:rPr>
        <w:t xml:space="preserve"> 
3. Рассмотрение и принятие актов районного Маслихата.  Утверждение бюджета, планов и программ социально-экономического развития района</w:t>
      </w:r>
    </w:p>
    <w:bookmarkEnd w:id="7"/>
    <w:bookmarkStart w:name="z31" w:id="8"/>
    <w:p>
      <w:pPr>
        <w:spacing w:after="0"/>
        <w:ind w:left="0"/>
        <w:jc w:val="both"/>
      </w:pPr>
      <w:r>
        <w:rPr>
          <w:rFonts w:ascii="Times New Roman"/>
          <w:b w:val="false"/>
          <w:i w:val="false"/>
          <w:color w:val="000000"/>
          <w:sz w:val="28"/>
        </w:rPr>
        <w:t>       
21. Районный Маслихат принимает решения. Решения принимаются большинством голосов от общего числа депутатов, если иное не установлено законом и регламентом.</w:t>
      </w:r>
      <w:r>
        <w:br/>
      </w:r>
      <w:r>
        <w:rPr>
          <w:rFonts w:ascii="Times New Roman"/>
          <w:b w:val="false"/>
          <w:i w:val="false"/>
          <w:color w:val="000000"/>
          <w:sz w:val="28"/>
        </w:rPr>
        <w:t>
      Большинством голосов присутствующих на заседании Маслихата депутатов принимаются решения по процедурным вопросам, заявления и обращения.</w:t>
      </w:r>
      <w:r>
        <w:br/>
      </w:r>
      <w:r>
        <w:rPr>
          <w:rFonts w:ascii="Times New Roman"/>
          <w:b w:val="false"/>
          <w:i w:val="false"/>
          <w:color w:val="000000"/>
          <w:sz w:val="28"/>
        </w:rPr>
        <w:t>
      Решение о выражении недоверия акиму района принимается большинством в две третьих от общего числа депутатов.</w:t>
      </w:r>
      <w:r>
        <w:br/>
      </w:r>
      <w:r>
        <w:rPr>
          <w:rFonts w:ascii="Times New Roman"/>
          <w:b w:val="false"/>
          <w:i w:val="false"/>
          <w:color w:val="000000"/>
          <w:sz w:val="28"/>
        </w:rPr>
        <w:t>
</w:t>
      </w:r>
      <w:r>
        <w:rPr>
          <w:rFonts w:ascii="Times New Roman"/>
          <w:b w:val="false"/>
          <w:i w:val="false"/>
          <w:color w:val="000000"/>
          <w:sz w:val="28"/>
        </w:rPr>
        <w:t>
      22. Право вносить на рассмотрение районного Маслихата проекты решений, других актов принадлежит председателю сессии, секретарю, постоянным комиссиям депутатов, акиму района, его заместителям.</w:t>
      </w:r>
      <w:r>
        <w:br/>
      </w:r>
      <w:r>
        <w:rPr>
          <w:rFonts w:ascii="Times New Roman"/>
          <w:b w:val="false"/>
          <w:i w:val="false"/>
          <w:color w:val="000000"/>
          <w:sz w:val="28"/>
        </w:rPr>
        <w:t>
</w:t>
      </w:r>
      <w:r>
        <w:rPr>
          <w:rFonts w:ascii="Times New Roman"/>
          <w:b w:val="false"/>
          <w:i w:val="false"/>
          <w:color w:val="000000"/>
          <w:sz w:val="28"/>
        </w:rPr>
        <w:t>
      23. Проекты решений, других актов передаются по окончании сессии в секретариат, в период между сессиями председателю сессии или секретарю Маслихата.</w:t>
      </w:r>
      <w:r>
        <w:br/>
      </w:r>
      <w:r>
        <w:rPr>
          <w:rFonts w:ascii="Times New Roman"/>
          <w:b w:val="false"/>
          <w:i w:val="false"/>
          <w:color w:val="000000"/>
          <w:sz w:val="28"/>
        </w:rPr>
        <w:t>
      Принятые к рассмотрению проекты решений, других актов направляются председателем сессии или секретарем Маслихата в постоянные комиссии для предварительного рассмотрения и подготовки предложений о дальнейшей работе над ними. Одновременно постоянной комиссии может быть поручена подготовка заключения по проекту акта Маслихата, содоклада на сессию, проведение проверки и сбор дополнительной информации. При направлении проекта акта Маслихата, предложения по его принятию или иного вопроса на предварительное рассмотрение и заключение нескольких постоянных комиссий председатель сессии или секретарь Маслихата определяют ведущую комиссию.</w:t>
      </w:r>
      <w:r>
        <w:br/>
      </w:r>
      <w:r>
        <w:rPr>
          <w:rFonts w:ascii="Times New Roman"/>
          <w:b w:val="false"/>
          <w:i w:val="false"/>
          <w:color w:val="000000"/>
          <w:sz w:val="28"/>
        </w:rPr>
        <w:t>
      В необходимых случаях выполнение вышеперечисленных функций, также разработка проекта решения сессии по какому-либо вопросу поручаются председателем сессии или секретарем Маслихата сформированной ими подготовительной комиссии, в составе которой могут быть лица, не являющиеся депутатами.</w:t>
      </w:r>
      <w:r>
        <w:br/>
      </w:r>
      <w:r>
        <w:rPr>
          <w:rFonts w:ascii="Times New Roman"/>
          <w:b w:val="false"/>
          <w:i w:val="false"/>
          <w:color w:val="000000"/>
          <w:sz w:val="28"/>
        </w:rPr>
        <w:t>
      Для работы над проектами актов и подготовки других вопросов постоянные комиссии могут создавать из своего состава рабочие группы. При необходимости создается совместная рабочая группа несколькими комиссиями. В работе группы при желании может принимать участие любой депутат.</w:t>
      </w:r>
      <w:r>
        <w:br/>
      </w:r>
      <w:r>
        <w:rPr>
          <w:rFonts w:ascii="Times New Roman"/>
          <w:b w:val="false"/>
          <w:i w:val="false"/>
          <w:color w:val="000000"/>
          <w:sz w:val="28"/>
        </w:rPr>
        <w:t>
</w:t>
      </w:r>
      <w:r>
        <w:rPr>
          <w:rFonts w:ascii="Times New Roman"/>
          <w:b w:val="false"/>
          <w:i w:val="false"/>
          <w:color w:val="000000"/>
          <w:sz w:val="28"/>
        </w:rPr>
        <w:t>
      24. Председатель сессии, секретарь Маслихата, постоянные комиссии, рабочие группы могут направлять проекты решений на экспертизу, запрашивать мнение государственных органов и должностных лиц, предварительно обсуждать подготавливаемые вопросы и проекты решений в трудовых коллективах и на собраниях граждан. По решению секретаря Маслихата проект решения оповещается по местному радио и телевидению, при этом определяются сроки и порядок рассмотрения замечаний и предложений.</w:t>
      </w:r>
      <w:r>
        <w:br/>
      </w:r>
      <w:r>
        <w:rPr>
          <w:rFonts w:ascii="Times New Roman"/>
          <w:b w:val="false"/>
          <w:i w:val="false"/>
          <w:color w:val="000000"/>
          <w:sz w:val="28"/>
        </w:rPr>
        <w:t>
</w:t>
      </w:r>
      <w:r>
        <w:rPr>
          <w:rFonts w:ascii="Times New Roman"/>
          <w:b w:val="false"/>
          <w:i w:val="false"/>
          <w:color w:val="000000"/>
          <w:sz w:val="28"/>
        </w:rPr>
        <w:t>
      25. Альтернативные проекты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депутатов Маслихата.</w:t>
      </w:r>
      <w:r>
        <w:br/>
      </w:r>
      <w:r>
        <w:rPr>
          <w:rFonts w:ascii="Times New Roman"/>
          <w:b w:val="false"/>
          <w:i w:val="false"/>
          <w:color w:val="000000"/>
          <w:sz w:val="28"/>
        </w:rPr>
        <w:t>
</w:t>
      </w:r>
      <w:r>
        <w:rPr>
          <w:rFonts w:ascii="Times New Roman"/>
          <w:b w:val="false"/>
          <w:i w:val="false"/>
          <w:color w:val="000000"/>
          <w:sz w:val="28"/>
        </w:rPr>
        <w:t>
      26. При рассмотрении вопроса на сессии, как правило, заслушивается доклад и при необходимости содоклад ведущей постоянной комиссии, других постоянных и временных комиссий, рабочих групп. Постоянные комиссии, отдельные члены комиссии и рабочих групп, не согласные с положениями содоклада или заключения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
      27. Депутаты и приглашенные лица обсуждают доклад, содоклад и заключение постоянной комиссии по проекту решения, высказывают предложения и замечания в форме поправок к проекту решений, обсуждение проекта проводится в целом или частями. Поправки к проектам подаются в письменном виде в секретариат сессии с четкими формулировками предлагаемых изменений или дополнений, с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
      28. После завершения обсуждения вопроса и проекта решения Маслихат принимает или отклоняет его, возможно также принятие проекта решения за основу и поручение постоянной комиссии, рабочей группе или редакционной комиссии доработать проект с учетом обсуждения и представить его на повторное рассмотрение. При наличии альтернативных проектов за основу принимается один из них.</w:t>
      </w:r>
      <w:r>
        <w:br/>
      </w:r>
      <w:r>
        <w:rPr>
          <w:rFonts w:ascii="Times New Roman"/>
          <w:b w:val="false"/>
          <w:i w:val="false"/>
          <w:color w:val="000000"/>
          <w:sz w:val="28"/>
        </w:rPr>
        <w:t>
</w:t>
      </w:r>
      <w:r>
        <w:rPr>
          <w:rFonts w:ascii="Times New Roman"/>
          <w:b w:val="false"/>
          <w:i w:val="false"/>
          <w:color w:val="000000"/>
          <w:sz w:val="28"/>
        </w:rPr>
        <w:t>
      29. Депутаты могут участвовать в доработке проекта решения постоянной или редакционной комиссии, направлять на их рассмотрение дополнительные предложения и поправки в письменном виде. Комиссия представляет Маслихату доработанный проект с перечнем отклоненных поправок. Доработанный проект решения повторно рассматривается на заседании Маслихата. В докладе комиссии указываются вошедшие в проект и отклоненные предложения, аргументируются причины принятия-отклонения поправок.</w:t>
      </w:r>
      <w:r>
        <w:br/>
      </w:r>
      <w:r>
        <w:rPr>
          <w:rFonts w:ascii="Times New Roman"/>
          <w:b w:val="false"/>
          <w:i w:val="false"/>
          <w:color w:val="000000"/>
          <w:sz w:val="28"/>
        </w:rPr>
        <w:t>
</w:t>
      </w:r>
      <w:r>
        <w:rPr>
          <w:rFonts w:ascii="Times New Roman"/>
          <w:b w:val="false"/>
          <w:i w:val="false"/>
          <w:color w:val="000000"/>
          <w:sz w:val="28"/>
        </w:rPr>
        <w:t>
      30. При наличии поправок к проекту решения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принимается за основу, при его отклонении дальнейшее голосование прекращается.</w:t>
      </w:r>
      <w:r>
        <w:br/>
      </w:r>
      <w:r>
        <w:rPr>
          <w:rFonts w:ascii="Times New Roman"/>
          <w:b w:val="false"/>
          <w:i w:val="false"/>
          <w:color w:val="000000"/>
          <w:sz w:val="28"/>
        </w:rPr>
        <w:t>
      2) На голосование ставятся поочередно все поправки, не включенные в принятый за основу проект.</w:t>
      </w:r>
      <w:r>
        <w:br/>
      </w:r>
      <w:r>
        <w:rPr>
          <w:rFonts w:ascii="Times New Roman"/>
          <w:b w:val="false"/>
          <w:i w:val="false"/>
          <w:color w:val="000000"/>
          <w:sz w:val="28"/>
        </w:rPr>
        <w:t>
      3) Голосуется решение в целом с учетом принятых поправок.</w:t>
      </w:r>
      <w:r>
        <w:br/>
      </w:r>
      <w:r>
        <w:rPr>
          <w:rFonts w:ascii="Times New Roman"/>
          <w:b w:val="false"/>
          <w:i w:val="false"/>
          <w:color w:val="000000"/>
          <w:sz w:val="28"/>
        </w:rPr>
        <w:t>
      Повторное голосование по отклоненному проекту или поправке к нему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
      31. Поправки голосуются раздельно, последовательность их голосования определяется председательствующим. В первую очередь голосуются поправки, определяющие принятие-отклонение других. Перед голосованием по взаимоисключающим поправкам они зачитываются председательствующим. Внесшие поправку вправе снять ее перед голосованием. Голосование может проводиться отдельно по каждому пункту или разделу принимаемого решения.</w:t>
      </w:r>
      <w:r>
        <w:br/>
      </w:r>
      <w:r>
        <w:rPr>
          <w:rFonts w:ascii="Times New Roman"/>
          <w:b w:val="false"/>
          <w:i w:val="false"/>
          <w:color w:val="000000"/>
          <w:sz w:val="28"/>
        </w:rPr>
        <w:t>
</w:t>
      </w:r>
      <w:r>
        <w:rPr>
          <w:rFonts w:ascii="Times New Roman"/>
          <w:b w:val="false"/>
          <w:i w:val="false"/>
          <w:color w:val="000000"/>
          <w:sz w:val="28"/>
        </w:rPr>
        <w:t>
      32. Решения Маслихата, имеющие общеобязательное значение, межведомственный характер или касающиеся прав, свобод и обязанностей граждан подлежат направлению на государственную регистрацию в территориальные органы Министерства юстиции Республики Казахстан в установленном законом порядке.</w:t>
      </w:r>
      <w:r>
        <w:br/>
      </w:r>
      <w:r>
        <w:rPr>
          <w:rFonts w:ascii="Times New Roman"/>
          <w:b w:val="false"/>
          <w:i w:val="false"/>
          <w:color w:val="000000"/>
          <w:sz w:val="28"/>
        </w:rPr>
        <w:t>
</w:t>
      </w:r>
      <w:r>
        <w:rPr>
          <w:rFonts w:ascii="Times New Roman"/>
          <w:b w:val="false"/>
          <w:i w:val="false"/>
          <w:color w:val="000000"/>
          <w:sz w:val="28"/>
        </w:rPr>
        <w:t>
      33. Решения Маслихата, прошедшие государственную регистрацию в органах юстиции официально публикуются в печатном издании, определенном для данной территории в установленном законом порядке.</w:t>
      </w:r>
      <w:r>
        <w:br/>
      </w:r>
      <w:r>
        <w:rPr>
          <w:rFonts w:ascii="Times New Roman"/>
          <w:b w:val="false"/>
          <w:i w:val="false"/>
          <w:color w:val="000000"/>
          <w:sz w:val="28"/>
        </w:rPr>
        <w:t>
</w:t>
      </w:r>
      <w:r>
        <w:rPr>
          <w:rFonts w:ascii="Times New Roman"/>
          <w:b w:val="false"/>
          <w:i w:val="false"/>
          <w:color w:val="000000"/>
          <w:sz w:val="28"/>
        </w:rPr>
        <w:t>
      34. Проекты бюджета, планов, программ социально-экономического развития района, отчетов об их исполнении, а также проекты решений по ним вносятся в Маслихат акимом района не позднее, чем за месяц до их рассмотрения на сессии. Секретарь Маслихата направляет эти проекты на рассмотрение постоянных комиссий, определяя ведущую из них.</w:t>
      </w:r>
      <w:r>
        <w:br/>
      </w:r>
      <w:r>
        <w:rPr>
          <w:rFonts w:ascii="Times New Roman"/>
          <w:b w:val="false"/>
          <w:i w:val="false"/>
          <w:color w:val="000000"/>
          <w:sz w:val="28"/>
        </w:rPr>
        <w:t>
</w:t>
      </w:r>
      <w:r>
        <w:rPr>
          <w:rFonts w:ascii="Times New Roman"/>
          <w:b w:val="false"/>
          <w:i w:val="false"/>
          <w:color w:val="000000"/>
          <w:sz w:val="28"/>
        </w:rPr>
        <w:t>
      35. Постоянные комиссии не позднее двух недель до сессии сообщают ведущей постоянной комиссии свои предложения и замечания по этим проектам. Ведущая постоянная комиссия обобщает замечания и предложения других депутатских комиссий, передает их аппарату акима района для включения в проекты документов, готовит содоклад комиссии на сессию. При необходимости сессия или ведущая постоянная комиссия могут принять решение о проведении дополнительной экспертизы предлагаемых проектов. Об утверждении бюджета, планов и программ социально-экономического развития, отчетов об их исполнении и выполнении Маслихат принимает решение.</w:t>
      </w:r>
      <w:r>
        <w:br/>
      </w:r>
      <w:r>
        <w:rPr>
          <w:rFonts w:ascii="Times New Roman"/>
          <w:b w:val="false"/>
          <w:i w:val="false"/>
          <w:color w:val="000000"/>
          <w:sz w:val="28"/>
        </w:rPr>
        <w:t>
</w:t>
      </w:r>
      <w:r>
        <w:rPr>
          <w:rFonts w:ascii="Times New Roman"/>
          <w:b w:val="false"/>
          <w:i w:val="false"/>
          <w:color w:val="000000"/>
          <w:sz w:val="28"/>
        </w:rPr>
        <w:t>
      36. Районный Маслихат осуществляет контроль за исполнением планов, экономических и социальных программ развития района. План работы ревизионной комиссии утверждается на сессии.</w:t>
      </w:r>
    </w:p>
    <w:bookmarkEnd w:id="8"/>
    <w:bookmarkStart w:name="z47" w:id="9"/>
    <w:p>
      <w:pPr>
        <w:spacing w:after="0"/>
        <w:ind w:left="0"/>
        <w:jc w:val="left"/>
      </w:pPr>
      <w:r>
        <w:rPr>
          <w:rFonts w:ascii="Times New Roman"/>
          <w:b/>
          <w:i w:val="false"/>
          <w:color w:val="000000"/>
        </w:rPr>
        <w:t xml:space="preserve"> 
4. Комиссии и депутатские группы, должностные лица Маслихата, осуществление контрольных функций</w:t>
      </w:r>
    </w:p>
    <w:bookmarkEnd w:id="9"/>
    <w:bookmarkStart w:name="z48" w:id="10"/>
    <w:p>
      <w:pPr>
        <w:spacing w:after="0"/>
        <w:ind w:left="0"/>
        <w:jc w:val="both"/>
      </w:pPr>
      <w:r>
        <w:rPr>
          <w:rFonts w:ascii="Times New Roman"/>
          <w:b w:val="false"/>
          <w:i w:val="false"/>
          <w:color w:val="000000"/>
          <w:sz w:val="28"/>
        </w:rPr>
        <w:t>       
37. На первой сессии районный Маслихат избирает из числа депутатов секретаря Маслихата, являющегося должностным лицом, работающим на постоянной основе и ему подотчетный. Секретарь Маслихата выполняет текущую работу по организации и обеспечению деятельности Маслихата. Маслихат заслушивает отчеты секретаря Маслихата.</w:t>
      </w:r>
      <w:r>
        <w:br/>
      </w:r>
      <w:r>
        <w:rPr>
          <w:rFonts w:ascii="Times New Roman"/>
          <w:b w:val="false"/>
          <w:i w:val="false"/>
          <w:color w:val="000000"/>
          <w:sz w:val="28"/>
        </w:rPr>
        <w:t>
      В случае отсутствия секретаря Маслихата (отпуск, командировка и другие причины) обязанности секретаря исполняет председатель одной из постоянных комиссий Маслихата.</w:t>
      </w:r>
      <w:r>
        <w:br/>
      </w:r>
      <w:r>
        <w:rPr>
          <w:rFonts w:ascii="Times New Roman"/>
          <w:b w:val="false"/>
          <w:i w:val="false"/>
          <w:color w:val="000000"/>
          <w:sz w:val="28"/>
        </w:rPr>
        <w:t>
      Его основные должностные функции определяются </w:t>
      </w:r>
      <w:r>
        <w:rPr>
          <w:rFonts w:ascii="Times New Roman"/>
          <w:b w:val="false"/>
          <w:i w:val="false"/>
          <w:color w:val="000000"/>
          <w:sz w:val="28"/>
        </w:rPr>
        <w:t>Законом</w:t>
      </w:r>
      <w:r>
        <w:rPr>
          <w:rFonts w:ascii="Times New Roman"/>
          <w:b w:val="false"/>
          <w:i w:val="false"/>
          <w:color w:val="000000"/>
          <w:sz w:val="28"/>
        </w:rPr>
        <w:t xml:space="preserve"> "О местном государственном управлении в Республике Казахстан" и настоящим регламентом. Кандидатуры на должность секретаря Маслихата выдвигаются от имени совещания представителей депутатов, групп депутатов, отдельными депутатами. Количество выдвинутых кандидатур не ограничивается. Кандидаты выступают с примерными программами своей предстоящей деятельности, обсуждение кандидатур прекращается по решению Маслихата. Кандидат считается избранным на должность секретаря Маслихата, если в результате открытого или тайного голосования он получил более половины голосов от общего числа депутатов. Об избрании секретаря Маслихата принимается решение.</w:t>
      </w:r>
      <w:r>
        <w:br/>
      </w:r>
      <w:r>
        <w:rPr>
          <w:rFonts w:ascii="Times New Roman"/>
          <w:b w:val="false"/>
          <w:i w:val="false"/>
          <w:color w:val="000000"/>
          <w:sz w:val="28"/>
        </w:rPr>
        <w:t>
      Если на должность секретаря Маслихата было выдвинуто более двух кандидатур и ни один не набрал требуемого для избрания числа голосов, проводится повторное голосование по двум кандидатам, получившим наибольшее число голосов.</w:t>
      </w:r>
      <w:r>
        <w:br/>
      </w:r>
      <w:r>
        <w:rPr>
          <w:rFonts w:ascii="Times New Roman"/>
          <w:b w:val="false"/>
          <w:i w:val="false"/>
          <w:color w:val="000000"/>
          <w:sz w:val="28"/>
        </w:rPr>
        <w:t>
      Если при выборах ни один из кандидатов не набрал более половина голосов от общего числа депутатов, проводятся повторные выборы с выдвижением новых кандидатов.</w:t>
      </w:r>
      <w:r>
        <w:br/>
      </w:r>
      <w:r>
        <w:rPr>
          <w:rFonts w:ascii="Times New Roman"/>
          <w:b w:val="false"/>
          <w:i w:val="false"/>
          <w:color w:val="000000"/>
          <w:sz w:val="28"/>
        </w:rPr>
        <w:t>
      Предложение об освобождении от должности секретаря Маслихата может быть внесено на сессии группой депутатов численностью не менее 1/3 от избранного числа депутатов.</w:t>
      </w:r>
      <w:r>
        <w:br/>
      </w:r>
      <w:r>
        <w:rPr>
          <w:rFonts w:ascii="Times New Roman"/>
          <w:b w:val="false"/>
          <w:i w:val="false"/>
          <w:color w:val="000000"/>
          <w:sz w:val="28"/>
        </w:rPr>
        <w:t>
      Для включения вопроса в повестку дня проводится открытое голосование. Вопрос считается включенным, если за него проголосовало более половины избранных депутатов. После включения вопроса в повестку дня проводится тайное голосование. Секретарь Маслихата считается освобожденным от должности, если за его освобождение проголосовало не менее 2/3 избранных депутатов. При досрочном освобождении секретаря Маслихата от должности, выборы нового секретаря проводятся аналогично первичным.</w:t>
      </w:r>
      <w:r>
        <w:br/>
      </w:r>
      <w:r>
        <w:rPr>
          <w:rFonts w:ascii="Times New Roman"/>
          <w:b w:val="false"/>
          <w:i w:val="false"/>
          <w:color w:val="000000"/>
          <w:sz w:val="28"/>
        </w:rPr>
        <w:t>
</w:t>
      </w:r>
      <w:r>
        <w:rPr>
          <w:rFonts w:ascii="Times New Roman"/>
          <w:b w:val="false"/>
          <w:i w:val="false"/>
          <w:color w:val="000000"/>
          <w:sz w:val="28"/>
        </w:rPr>
        <w:t>
      38. На срок своих полномочий Маслихат образует постоянные комиссии. В случае необходимости Маслихат может образовывать новые, упразднять и реорганизовывать постоянные комиссии. Перечень и численный состав постоянных комиссий определяются Маслихатом.</w:t>
      </w:r>
      <w:r>
        <w:br/>
      </w:r>
      <w:r>
        <w:rPr>
          <w:rFonts w:ascii="Times New Roman"/>
          <w:b w:val="false"/>
          <w:i w:val="false"/>
          <w:color w:val="000000"/>
          <w:sz w:val="28"/>
        </w:rPr>
        <w:t>
      После формирования состава постоянных комиссий в работе сессии делается перерыв для проведения заседаний постоянных комиссий, на которых выдвигаются кандидатуры их председателей. Предварительное выдвижение кандидатур председателей в комиссиях утверждается большинством присутствующих членов комиссии при открытом голосовании.</w:t>
      </w:r>
      <w:r>
        <w:br/>
      </w:r>
      <w:r>
        <w:rPr>
          <w:rFonts w:ascii="Times New Roman"/>
          <w:b w:val="false"/>
          <w:i w:val="false"/>
          <w:color w:val="000000"/>
          <w:sz w:val="28"/>
        </w:rPr>
        <w:t>
      Кандидатуры председателей комиссий от их имени предлагаются сессии, их количество не ограничивается. Любой депутат также может выдвинуть кандидатуру председателя комиссии. Обсуждение на заседании Маслихата кандидатур председателей проводится отдельно по каждой комиссии. Заместитель председателя и секретарь постоянной комиссии избираются на заседании постоянной комиссии по предложению председателя.</w:t>
      </w:r>
      <w:r>
        <w:br/>
      </w:r>
      <w:r>
        <w:rPr>
          <w:rFonts w:ascii="Times New Roman"/>
          <w:b w:val="false"/>
          <w:i w:val="false"/>
          <w:color w:val="000000"/>
          <w:sz w:val="28"/>
        </w:rPr>
        <w:t>
      Организация деятельности, права и обязанности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в Республике Казахстан".</w:t>
      </w:r>
      <w:r>
        <w:br/>
      </w:r>
      <w:r>
        <w:rPr>
          <w:rFonts w:ascii="Times New Roman"/>
          <w:b w:val="false"/>
          <w:i w:val="false"/>
          <w:color w:val="000000"/>
          <w:sz w:val="28"/>
        </w:rPr>
        <w:t>
</w:t>
      </w:r>
      <w:r>
        <w:rPr>
          <w:rFonts w:ascii="Times New Roman"/>
          <w:b w:val="false"/>
          <w:i w:val="false"/>
          <w:color w:val="000000"/>
          <w:sz w:val="28"/>
        </w:rPr>
        <w:t>
      39. Для изучения и рассмотрения на сессиях отдельных вопросов, проведения расследования по общественно значимым вопросам Маслихат может образовывать временные комиссии. В их состав могут избираться лица, не являющиеся депутатами. В работе временной комиссии с правом совещательного голоса вправе участвовать любой депутат. Обоснованные предложения по созданию временных комиссий вносятся на сессии отдельными депутатами и постоянными комиссиями. Временные комиссии в своей деятельности руководствуются нормами регламента, касающихся постоянных комиссий. Задачи и сроки, объем полномочий временной комиссии определяется Маслихатом при их образовании. По результатам изучения вопроса временная комиссия представляет заключение, которое вместе с проектом решения сессии готовится за 10 дней и за 5 дней до ее открытия вручается всем депутатам, возможен также доклад комиссии на сессии.</w:t>
      </w:r>
      <w:r>
        <w:br/>
      </w:r>
      <w:r>
        <w:rPr>
          <w:rFonts w:ascii="Times New Roman"/>
          <w:b w:val="false"/>
          <w:i w:val="false"/>
          <w:color w:val="000000"/>
          <w:sz w:val="28"/>
        </w:rPr>
        <w:t>
</w:t>
      </w:r>
      <w:r>
        <w:rPr>
          <w:rFonts w:ascii="Times New Roman"/>
          <w:b w:val="false"/>
          <w:i w:val="false"/>
          <w:color w:val="000000"/>
          <w:sz w:val="28"/>
        </w:rPr>
        <w:t>
      40. Постоянные комиссии могут по собственной инициативе или решению Маслихата проводить публичные слушания по вопросам их ведения. Предложения по вопросам и срокам проведения вправе вносить любой депутат.</w:t>
      </w:r>
      <w:r>
        <w:br/>
      </w:r>
      <w:r>
        <w:rPr>
          <w:rFonts w:ascii="Times New Roman"/>
          <w:b w:val="false"/>
          <w:i w:val="false"/>
          <w:color w:val="000000"/>
          <w:sz w:val="28"/>
        </w:rPr>
        <w:t>
      Для подготовки и проведения публичного слушания создается рабочая группа, в которую кроме депутатов могут привлекаться специалисты. Постоянная комиссия через средства массовой информации вправе доводить до сведения населения тему предстоящих публичных слушаний, обращаться к гражданам с просьбами о помощи в сборе материалов, по завершении слушаний их результаты обнародуются. На публичные слушания постоянная комиссия приглашает определенных ею лиц. На них с правом совещательного голоса вправе участвовать депутаты районного Маслихата из других постоянных комиссий, а также журналисты, граждане.</w:t>
      </w:r>
      <w:r>
        <w:br/>
      </w:r>
      <w:r>
        <w:rPr>
          <w:rFonts w:ascii="Times New Roman"/>
          <w:b w:val="false"/>
          <w:i w:val="false"/>
          <w:color w:val="000000"/>
          <w:sz w:val="28"/>
        </w:rPr>
        <w:t>
      Заседания комиссии, как правило, открытые за исключением случаев, когда сообщаемая информация в соответствии с законодательством является государственной тайной и в случае решения комиссии.</w:t>
      </w:r>
      <w:r>
        <w:br/>
      </w:r>
      <w:r>
        <w:rPr>
          <w:rFonts w:ascii="Times New Roman"/>
          <w:b w:val="false"/>
          <w:i w:val="false"/>
          <w:color w:val="000000"/>
          <w:sz w:val="28"/>
        </w:rPr>
        <w:t>
      Рабочая группа, созданная постоянной комиссией для подготовки и проведения публичных слушаний, за 10 дней после их завершения готовит письменное заключение, которое подписывают все члены, с ним должны быть ознакомлены заинтересованные лица. По результатам публичных слушаний постоянная комиссия принимает постановление.</w:t>
      </w:r>
      <w:r>
        <w:br/>
      </w:r>
      <w:r>
        <w:rPr>
          <w:rFonts w:ascii="Times New Roman"/>
          <w:b w:val="false"/>
          <w:i w:val="false"/>
          <w:color w:val="000000"/>
          <w:sz w:val="28"/>
        </w:rPr>
        <w:t>
      Если в ходе публичных слушаний будет установлено, что для устранения недостатков требуется вмешательство районного Маслихата, акима района или других органов, то заключение и постановление комиссии направляется в эти органы.</w:t>
      </w:r>
      <w:r>
        <w:br/>
      </w:r>
      <w:r>
        <w:rPr>
          <w:rFonts w:ascii="Times New Roman"/>
          <w:b w:val="false"/>
          <w:i w:val="false"/>
          <w:color w:val="000000"/>
          <w:sz w:val="28"/>
        </w:rPr>
        <w:t>
      Результаты публичных слушаний, проведенных по решению Маслихата, рассматриваются на сессии.</w:t>
      </w:r>
      <w:r>
        <w:br/>
      </w:r>
      <w:r>
        <w:rPr>
          <w:rFonts w:ascii="Times New Roman"/>
          <w:b w:val="false"/>
          <w:i w:val="false"/>
          <w:color w:val="000000"/>
          <w:sz w:val="28"/>
        </w:rPr>
        <w:t>
</w:t>
      </w:r>
      <w:r>
        <w:rPr>
          <w:rFonts w:ascii="Times New Roman"/>
          <w:b w:val="false"/>
          <w:i w:val="false"/>
          <w:color w:val="000000"/>
          <w:sz w:val="28"/>
        </w:rPr>
        <w:t>
      41. Для контроля за исполнением доходов районного бюджета, рациональным и экономным расходованием бюджетных средств Маслихат избирает на срок полномочий ревизионную комиссию.</w:t>
      </w:r>
      <w:r>
        <w:br/>
      </w:r>
      <w:r>
        <w:rPr>
          <w:rFonts w:ascii="Times New Roman"/>
          <w:b w:val="false"/>
          <w:i w:val="false"/>
          <w:color w:val="000000"/>
          <w:sz w:val="28"/>
        </w:rPr>
        <w:t>
      Выборы председателя и членов комиссии проводятся идентично другим постоянным комиссиям. К работе ревизионной комиссии могут привлекаться и лица на договорной основе, не являющиеся депутатами Маслихата.</w:t>
      </w:r>
      <w:r>
        <w:br/>
      </w:r>
      <w:r>
        <w:rPr>
          <w:rFonts w:ascii="Times New Roman"/>
          <w:b w:val="false"/>
          <w:i w:val="false"/>
          <w:color w:val="000000"/>
          <w:sz w:val="28"/>
        </w:rPr>
        <w:t>
      Председатель Ревизионной комиссии избирается из числа депутатов и может работать на освобожденной основе. Ревизионная комиссия проводит плановые и внеплановые ревизии, ревизии также проводятся по решению Маслихата или его секретаря, по требованию не менее одной трети от числа избранных депутатов. По результатам ревизии ревизионная комиссия составляет акт, о котором информирует Маслихат и акимат. Полномочия и порядок работы ревкомиссии определяются регламентом Маслихата.</w:t>
      </w:r>
      <w:r>
        <w:br/>
      </w:r>
      <w:r>
        <w:rPr>
          <w:rFonts w:ascii="Times New Roman"/>
          <w:b w:val="false"/>
          <w:i w:val="false"/>
          <w:color w:val="000000"/>
          <w:sz w:val="28"/>
        </w:rPr>
        <w:t>
</w:t>
      </w:r>
      <w:r>
        <w:rPr>
          <w:rFonts w:ascii="Times New Roman"/>
          <w:b w:val="false"/>
          <w:i w:val="false"/>
          <w:color w:val="000000"/>
          <w:sz w:val="28"/>
        </w:rPr>
        <w:t>
      42. Депутат, постоянная комиссия Маслихата имеют право обращаться с запросами к председателю сессии, секретарю Маслихата, акиму района и его отделам, руководителям предприятий, организаций и учреждений, расположенных на территории района по вопросам компетенции Маслихата. Запрос - требование к государственным органам и должностным лицам дать на сессии разъяснение или изложить позицию по вопросам ведения Маслихата и имеющим общественное значение оглашается на сессии.</w:t>
      </w:r>
      <w:r>
        <w:br/>
      </w:r>
      <w:r>
        <w:rPr>
          <w:rFonts w:ascii="Times New Roman"/>
          <w:b w:val="false"/>
          <w:i w:val="false"/>
          <w:color w:val="000000"/>
          <w:sz w:val="28"/>
        </w:rPr>
        <w:t>
</w:t>
      </w:r>
      <w:r>
        <w:rPr>
          <w:rFonts w:ascii="Times New Roman"/>
          <w:b w:val="false"/>
          <w:i w:val="false"/>
          <w:color w:val="000000"/>
          <w:sz w:val="28"/>
        </w:rPr>
        <w:t>
      43. При внесении запроса в устной форме от имени нескольких депутатов в нем должны указываться их фамилии и номера избирательных округов.</w:t>
      </w:r>
      <w:r>
        <w:br/>
      </w:r>
      <w:r>
        <w:rPr>
          <w:rFonts w:ascii="Times New Roman"/>
          <w:b w:val="false"/>
          <w:i w:val="false"/>
          <w:color w:val="000000"/>
          <w:sz w:val="28"/>
        </w:rPr>
        <w:t>
      Совместный запрос, вносимый от имени нескольких депутатов в письменной форме, должен быть подписан всеми депутатами. Письменный запрос, вносимый от имени постоянной или временной комиссии районного Маслихата, подписывается ее председателем и секретарем. При подаче его в устной форме указывается, что он вносится от имени постоянной или временной комиссии. Решение о внесении запроса от имени постоянной комиссии принимается на ее заседании и протоколируется.</w:t>
      </w:r>
      <w:r>
        <w:br/>
      </w:r>
      <w:r>
        <w:rPr>
          <w:rFonts w:ascii="Times New Roman"/>
          <w:b w:val="false"/>
          <w:i w:val="false"/>
          <w:color w:val="000000"/>
          <w:sz w:val="28"/>
        </w:rPr>
        <w:t>
</w:t>
      </w:r>
      <w:r>
        <w:rPr>
          <w:rFonts w:ascii="Times New Roman"/>
          <w:b w:val="false"/>
          <w:i w:val="false"/>
          <w:color w:val="000000"/>
          <w:sz w:val="28"/>
        </w:rPr>
        <w:t>
      44. Запросы, вносимые до начала сессии, подаются председателю сессии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которому он адресован с указанием срока и порядка представления ответа. Запросы, вносимые в ходе проведения сессии, подаются председательствующему на заседании. Для оглашения ответа на запрос и последующего его обсуждения секретарь Маслихата приглашает должностное лицо или представителя государственного органа, которому он адресован, на сессию.</w:t>
      </w:r>
      <w:r>
        <w:br/>
      </w:r>
      <w:r>
        <w:rPr>
          <w:rFonts w:ascii="Times New Roman"/>
          <w:b w:val="false"/>
          <w:i w:val="false"/>
          <w:color w:val="000000"/>
          <w:sz w:val="28"/>
        </w:rPr>
        <w:t>
</w:t>
      </w:r>
      <w:r>
        <w:rPr>
          <w:rFonts w:ascii="Times New Roman"/>
          <w:b w:val="false"/>
          <w:i w:val="false"/>
          <w:color w:val="000000"/>
          <w:sz w:val="28"/>
        </w:rPr>
        <w:t>
      45. Запрос, не связанный с другими вопросами, которые предстоит рассмотреть на сессии, включается Маслихатом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таким образом, чтобы в ней был предусмотрен резерв времени для обращения с запросами и вопросами. С этой целью могут планироваться заседания, специально посвященные внесению запросов и вопросов и оглашению ответов на них. Для ответа на запрос предоставляется по 15 минут, а для ответа на вопрос - до 5 минут. Запросы, связанные с другими вопросами, которые предстоит рассмотреть на сессии, не включаются в повестку дня и оглашаются председательствующим.</w:t>
      </w:r>
      <w:r>
        <w:br/>
      </w:r>
      <w:r>
        <w:rPr>
          <w:rFonts w:ascii="Times New Roman"/>
          <w:b w:val="false"/>
          <w:i w:val="false"/>
          <w:color w:val="000000"/>
          <w:sz w:val="28"/>
        </w:rPr>
        <w:t>
      Письменный запрос, связанный с обсуждением на сессии вопросом и внесенный в ходе проведения прений по этому вопросу, оглашается председательствующим на сессии после выступления ранее объявленного депутата.</w:t>
      </w:r>
      <w:r>
        <w:br/>
      </w:r>
      <w:r>
        <w:rPr>
          <w:rFonts w:ascii="Times New Roman"/>
          <w:b w:val="false"/>
          <w:i w:val="false"/>
          <w:color w:val="000000"/>
          <w:sz w:val="28"/>
        </w:rPr>
        <w:t>
</w:t>
      </w:r>
      <w:r>
        <w:rPr>
          <w:rFonts w:ascii="Times New Roman"/>
          <w:b w:val="false"/>
          <w:i w:val="false"/>
          <w:color w:val="000000"/>
          <w:sz w:val="28"/>
        </w:rPr>
        <w:t>
      46. Запрос подлежит отклонению, если он адресован ненадлежащему государственному органу или должностному лицу, выходит за пределы компетенции районного Маслихата, либо содержит требование представить информацию, являющуюся государственной или служебной тайной, либо сведения по уголовным делам, находящимся в производстве органов следствия или дознания. Отклонение запроса по перечисленным выше основаниям осуществляется Маслихатом, а в межсессионный период - председателем сессии. Маслихат может не признавать запросом обращение депутата, не имеющее общественного значения. В этом случае рассмотрение его осуществляется в порядке, установленном для других видов обращения депутата. Отклонение запроса по мотивам нецелесообразности не допускается.</w:t>
      </w:r>
      <w:r>
        <w:br/>
      </w:r>
      <w:r>
        <w:rPr>
          <w:rFonts w:ascii="Times New Roman"/>
          <w:b w:val="false"/>
          <w:i w:val="false"/>
          <w:color w:val="000000"/>
          <w:sz w:val="28"/>
        </w:rPr>
        <w:t>
</w:t>
      </w:r>
      <w:r>
        <w:rPr>
          <w:rFonts w:ascii="Times New Roman"/>
          <w:b w:val="false"/>
          <w:i w:val="false"/>
          <w:color w:val="000000"/>
          <w:sz w:val="28"/>
        </w:rPr>
        <w:t>
      47.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или постоянными комиссиями. После утверждения повестки дня сессии снятие запроса с рассмотрения осуществляется только по решению Маслихата. Запросы, поданные письменно, прилагаются к протоколу сессии, а устные запросы фиксируются в протоколе.</w:t>
      </w:r>
      <w:r>
        <w:br/>
      </w:r>
      <w:r>
        <w:rPr>
          <w:rFonts w:ascii="Times New Roman"/>
          <w:b w:val="false"/>
          <w:i w:val="false"/>
          <w:color w:val="000000"/>
          <w:sz w:val="28"/>
        </w:rPr>
        <w:t>
</w:t>
      </w:r>
      <w:r>
        <w:rPr>
          <w:rFonts w:ascii="Times New Roman"/>
          <w:b w:val="false"/>
          <w:i w:val="false"/>
          <w:color w:val="000000"/>
          <w:sz w:val="28"/>
        </w:rPr>
        <w:t>
      48. Руководитель государственного органа или должностное лицо, которым адресован депутатский запрос, обязаны дать на него устный, а по требованию депутата - письменный ответ в полном объеме по существу поставленных вопросов на данной сессии Маслихата, если он не установит более длительный срок для ответа. Ответ на запрос ставится на обсуждение. По этому запросу принимается решение. Большинством голосов, присутствующих на заседании депутатов может признано целесообразным принять решение по запросу без обсуждения. Независимо от принятия указанного решения, депутаты, группы депутатов, постоянные или временные комиссии, от имени которых внесен запрос, могут обратиться к органу или должностному лицу, представившему ответ на него за дополнительными разъяснениями, выступить с репликой или заявлением.</w:t>
      </w:r>
      <w:r>
        <w:br/>
      </w:r>
      <w:r>
        <w:rPr>
          <w:rFonts w:ascii="Times New Roman"/>
          <w:b w:val="false"/>
          <w:i w:val="false"/>
          <w:color w:val="000000"/>
          <w:sz w:val="28"/>
        </w:rPr>
        <w:t>
</w:t>
      </w:r>
      <w:r>
        <w:rPr>
          <w:rFonts w:ascii="Times New Roman"/>
          <w:b w:val="false"/>
          <w:i w:val="false"/>
          <w:color w:val="000000"/>
          <w:sz w:val="28"/>
        </w:rPr>
        <w:t>
      49. Депутатский запрос, ответ на него, принятое по запросу решение, либо краткая информация о них, могут публиковаться в местной печати, передаваться по радио или телевидению.</w:t>
      </w:r>
      <w:r>
        <w:br/>
      </w:r>
      <w:r>
        <w:rPr>
          <w:rFonts w:ascii="Times New Roman"/>
          <w:b w:val="false"/>
          <w:i w:val="false"/>
          <w:color w:val="000000"/>
          <w:sz w:val="28"/>
        </w:rPr>
        <w:t>
</w:t>
      </w:r>
      <w:r>
        <w:rPr>
          <w:rFonts w:ascii="Times New Roman"/>
          <w:b w:val="false"/>
          <w:i w:val="false"/>
          <w:color w:val="000000"/>
          <w:sz w:val="28"/>
        </w:rPr>
        <w:t>
      50. Депутаты Маслихата, избранные на территории района могут объединяться в депутатские группы. Постоянные и временные группы депутатов могут создаваться и по другим основаниям.</w:t>
      </w:r>
      <w:r>
        <w:br/>
      </w:r>
      <w:r>
        <w:rPr>
          <w:rFonts w:ascii="Times New Roman"/>
          <w:b w:val="false"/>
          <w:i w:val="false"/>
          <w:color w:val="000000"/>
          <w:sz w:val="28"/>
        </w:rPr>
        <w:t>
      Группы депутатов проводят обмен мнениями по вопросам, рассматриваемым районным Маслихатом, а группы депутатов любой численностью имеют право выдвинуть своего представителя для выступления на заседании Маслихата и распространять среди депутатов подготовленные ими материалы.</w:t>
      </w:r>
      <w:r>
        <w:br/>
      </w:r>
      <w:r>
        <w:rPr>
          <w:rFonts w:ascii="Times New Roman"/>
          <w:b w:val="false"/>
          <w:i w:val="false"/>
          <w:color w:val="000000"/>
          <w:sz w:val="28"/>
        </w:rPr>
        <w:t>
      Группы численностью не менее трех депутатов могут представить содоклад по любому вопросу, рассматриваемому на сессии или альтернативный проект решения.</w:t>
      </w:r>
    </w:p>
    <w:bookmarkEnd w:id="10"/>
    <w:bookmarkStart w:name="z62" w:id="11"/>
    <w:p>
      <w:pPr>
        <w:spacing w:after="0"/>
        <w:ind w:left="0"/>
        <w:jc w:val="left"/>
      </w:pPr>
      <w:r>
        <w:rPr>
          <w:rFonts w:ascii="Times New Roman"/>
          <w:b/>
          <w:i w:val="false"/>
          <w:color w:val="000000"/>
        </w:rPr>
        <w:t xml:space="preserve"> 
5. Организация и обеспечение деятельности районного Маслихата</w:t>
      </w:r>
    </w:p>
    <w:bookmarkEnd w:id="11"/>
    <w:bookmarkStart w:name="z64" w:id="12"/>
    <w:p>
      <w:pPr>
        <w:spacing w:after="0"/>
        <w:ind w:left="0"/>
        <w:jc w:val="both"/>
      </w:pPr>
      <w:r>
        <w:rPr>
          <w:rFonts w:ascii="Times New Roman"/>
          <w:b w:val="false"/>
          <w:i w:val="false"/>
          <w:color w:val="000000"/>
          <w:sz w:val="28"/>
        </w:rPr>
        <w:t>      51. Для проведения сессии, размещения руководства, аппарата и постоянных комиссий акимом района выделяются надлежащим образом оборудованные помещения.</w:t>
      </w:r>
      <w:r>
        <w:br/>
      </w:r>
      <w:r>
        <w:rPr>
          <w:rFonts w:ascii="Times New Roman"/>
          <w:b w:val="false"/>
          <w:i w:val="false"/>
          <w:color w:val="000000"/>
          <w:sz w:val="28"/>
        </w:rPr>
        <w:t>
      52. Для обеспечения деятельности Маслихата и его органов образуется аппарат Маслихата. Аппарат Маслихата осуществляет организационное, правовое, материально-техническое и иное обеспечение Маслихата и его органов, оказывает помощь депутатам в осуществлении их полномочий. Деятельность государственных служащих аппарата Маслихата осуществляется в соответствии с законодательством Республики Казахстан.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 Секретарь Маслихата руководит работой аппарата, назначает и освобождает от должности его работников. Маслихат ежегодно утверждает смету расходов на обеспечение своей деятельности.</w:t>
      </w:r>
      <w:r>
        <w:br/>
      </w:r>
      <w:r>
        <w:rPr>
          <w:rFonts w:ascii="Times New Roman"/>
          <w:b w:val="false"/>
          <w:i w:val="false"/>
          <w:color w:val="000000"/>
          <w:sz w:val="28"/>
        </w:rPr>
        <w:t>
</w:t>
      </w:r>
      <w:r>
        <w:rPr>
          <w:rFonts w:ascii="Times New Roman"/>
          <w:b w:val="false"/>
          <w:i w:val="false"/>
          <w:color w:val="000000"/>
          <w:sz w:val="28"/>
        </w:rPr>
        <w:t>
      53. Сессия Маслихата утверждает перечень и периодичность письменной информации, предоставляемой депутатами. Определяются также органы и должностные лица, ответственные за предоставление информации, в смете расходов Маслихата предусматриваются необходимые средства для этих целей.</w:t>
      </w:r>
      <w:r>
        <w:br/>
      </w:r>
      <w:r>
        <w:rPr>
          <w:rFonts w:ascii="Times New Roman"/>
          <w:b w:val="false"/>
          <w:i w:val="false"/>
          <w:color w:val="000000"/>
          <w:sz w:val="28"/>
        </w:rPr>
        <w:t>
      Для приема депутатами избирателей и встреч с ними в здании Маслихата выделяется помещение.</w:t>
      </w:r>
    </w:p>
    <w:bookmarkEnd w:id="12"/>
    <w:bookmarkStart w:name="z66" w:id="13"/>
    <w:p>
      <w:pPr>
        <w:spacing w:after="0"/>
        <w:ind w:left="0"/>
        <w:jc w:val="left"/>
      </w:pPr>
      <w:r>
        <w:rPr>
          <w:rFonts w:ascii="Times New Roman"/>
          <w:b/>
          <w:i w:val="false"/>
          <w:color w:val="000000"/>
        </w:rPr>
        <w:t xml:space="preserve"> 
6. Порядок образования избирательных комиссий</w:t>
      </w:r>
    </w:p>
    <w:bookmarkEnd w:id="13"/>
    <w:bookmarkStart w:name="z67" w:id="14"/>
    <w:p>
      <w:pPr>
        <w:spacing w:after="0"/>
        <w:ind w:left="0"/>
        <w:jc w:val="both"/>
      </w:pPr>
      <w:r>
        <w:rPr>
          <w:rFonts w:ascii="Times New Roman"/>
          <w:b w:val="false"/>
          <w:i w:val="false"/>
          <w:color w:val="000000"/>
          <w:sz w:val="28"/>
        </w:rPr>
        <w:t>       
54. Внесение изменений в составы избирательных комиссий осуществляется путем принятия решения районного Маслихата, при этом формирование состава проводится на основании предложений политических партий и иных общественных объединений.</w:t>
      </w:r>
      <w:r>
        <w:br/>
      </w:r>
      <w:r>
        <w:rPr>
          <w:rFonts w:ascii="Times New Roman"/>
          <w:b w:val="false"/>
          <w:i w:val="false"/>
          <w:color w:val="000000"/>
          <w:sz w:val="28"/>
        </w:rPr>
        <w:t>
      Срок полномочий и количество членов избирательных комиссий осуществляется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55. На замещение освободившейся должности члена избирательной комиссии принимаются предложения от политических партий и иных общественных объединений, представители которых отсутствуют в данной избирательной комиссии. Процедура замещения на освободившиеся должности осуществляется в соответствии с пунктами 56, 57, 58 настоящего Регламента.</w:t>
      </w:r>
      <w:r>
        <w:br/>
      </w:r>
      <w:r>
        <w:rPr>
          <w:rFonts w:ascii="Times New Roman"/>
          <w:b w:val="false"/>
          <w:i w:val="false"/>
          <w:color w:val="000000"/>
          <w:sz w:val="28"/>
        </w:rPr>
        <w:t>
</w:t>
      </w:r>
      <w:r>
        <w:rPr>
          <w:rFonts w:ascii="Times New Roman"/>
          <w:b w:val="false"/>
          <w:i w:val="false"/>
          <w:color w:val="000000"/>
          <w:sz w:val="28"/>
        </w:rPr>
        <w:t>
      56. Создание временной комиссии по формированию составов избирательных комиссий осуществляется на основании распоряжения секретаря районного Маслихата в срок не позднее чем за 3 дня до опубликования объявления в средствах массовой информации об образовании избирательных комиссий.</w:t>
      </w:r>
      <w:r>
        <w:br/>
      </w:r>
      <w:r>
        <w:rPr>
          <w:rFonts w:ascii="Times New Roman"/>
          <w:b w:val="false"/>
          <w:i w:val="false"/>
          <w:color w:val="000000"/>
          <w:sz w:val="28"/>
        </w:rPr>
        <w:t>
      Состав временной комиссии образуется из депутатов и работников аппарата районного Маслихата.</w:t>
      </w:r>
      <w:r>
        <w:br/>
      </w:r>
      <w:r>
        <w:rPr>
          <w:rFonts w:ascii="Times New Roman"/>
          <w:b w:val="false"/>
          <w:i w:val="false"/>
          <w:color w:val="000000"/>
          <w:sz w:val="28"/>
        </w:rPr>
        <w:t>
      Не позднее, чем за два месяца до окончания срока полномочий избирательных комиссий, районный Маслихат оповещает в средствах массовой информации о начале работы по образованию новых избирательных комиссий. В сообщении указываются перечень избирательных комиссий, подлежащих формированию, срок и порядок представления предложений по кандидатурам для избрания в состав избирательных комиссий, адрес, куда представляются данные предложения.</w:t>
      </w:r>
      <w:r>
        <w:br/>
      </w:r>
      <w:r>
        <w:rPr>
          <w:rFonts w:ascii="Times New Roman"/>
          <w:b w:val="false"/>
          <w:i w:val="false"/>
          <w:color w:val="000000"/>
          <w:sz w:val="28"/>
        </w:rPr>
        <w:t>
      В течение 30 дней со дня опубликования перечня избирательных органов в средствах массовой информации политические партии и иные общественные объединения направляют по форме списки кандидатов с указанием избирательных комиссий, в которые они представлены, прилагая к ним:</w:t>
      </w:r>
      <w:r>
        <w:br/>
      </w:r>
      <w:r>
        <w:rPr>
          <w:rFonts w:ascii="Times New Roman"/>
          <w:b w:val="false"/>
          <w:i w:val="false"/>
          <w:color w:val="000000"/>
          <w:sz w:val="28"/>
        </w:rPr>
        <w:t>
      1) выписку из протокола заседания органа политической партии или иного общественного объединения, их структурных подразделений, выписку из решения вышестоящей избирательной комиссии о представлении кандидата в состав соответствующей избирательной комиссии;</w:t>
      </w:r>
      <w:r>
        <w:br/>
      </w:r>
      <w:r>
        <w:rPr>
          <w:rFonts w:ascii="Times New Roman"/>
          <w:b w:val="false"/>
          <w:i w:val="false"/>
          <w:color w:val="000000"/>
          <w:sz w:val="28"/>
        </w:rPr>
        <w:t>
      2) копию документа о регистрации политической партии или иного общественного объединения, их структурных подразделений в органах юстиции;</w:t>
      </w:r>
      <w:r>
        <w:br/>
      </w:r>
      <w:r>
        <w:rPr>
          <w:rFonts w:ascii="Times New Roman"/>
          <w:b w:val="false"/>
          <w:i w:val="false"/>
          <w:color w:val="000000"/>
          <w:sz w:val="28"/>
        </w:rPr>
        <w:t>
      3) заявление кандидата в соответствующий Маслихат о согласии на участие в работе избирательной комиссии и биографические данные о кандидате.</w:t>
      </w:r>
      <w:r>
        <w:br/>
      </w:r>
      <w:r>
        <w:rPr>
          <w:rFonts w:ascii="Times New Roman"/>
          <w:b w:val="false"/>
          <w:i w:val="false"/>
          <w:color w:val="000000"/>
          <w:sz w:val="28"/>
        </w:rPr>
        <w:t>
      </w:t>
      </w:r>
      <w:r>
        <w:rPr>
          <w:rFonts w:ascii="Times New Roman"/>
          <w:b w:val="false"/>
          <w:i w:val="false"/>
          <w:color w:val="ff0000"/>
          <w:sz w:val="28"/>
        </w:rPr>
        <w:t>Сноска. Дополнено главой 6 -</w:t>
      </w:r>
      <w:r>
        <w:rPr>
          <w:rFonts w:ascii="Times New Roman"/>
          <w:b w:val="false"/>
          <w:i w:val="false"/>
          <w:color w:val="000000"/>
          <w:sz w:val="28"/>
        </w:rPr>
        <w:t> </w:t>
      </w:r>
      <w:r>
        <w:rPr>
          <w:rFonts w:ascii="Times New Roman"/>
          <w:b w:val="false"/>
          <w:i w:val="false"/>
          <w:color w:val="000000"/>
          <w:sz w:val="28"/>
        </w:rPr>
        <w:t>решением</w:t>
      </w:r>
      <w:r>
        <w:rPr>
          <w:rFonts w:ascii="Times New Roman"/>
          <w:b w:val="false"/>
          <w:i w:val="false"/>
          <w:color w:val="000000"/>
          <w:sz w:val="28"/>
        </w:rPr>
        <w:t> </w:t>
      </w:r>
      <w:r>
        <w:rPr>
          <w:rFonts w:ascii="Times New Roman"/>
          <w:b w:val="false"/>
          <w:i w:val="false"/>
          <w:color w:val="ff0000"/>
          <w:sz w:val="28"/>
        </w:rPr>
        <w:t>VIII сессии Абайского районного маслихата Карагандинской области от 24.05.2004 N 8/77.</w:t>
      </w:r>
    </w:p>
    <w:bookmarkEnd w:id="14"/>
    <w:bookmarkStart w:name="z70" w:id="15"/>
    <w:p>
      <w:pPr>
        <w:spacing w:after="0"/>
        <w:ind w:left="0"/>
        <w:jc w:val="left"/>
      </w:pPr>
      <w:r>
        <w:rPr>
          <w:rFonts w:ascii="Times New Roman"/>
          <w:b/>
          <w:i w:val="false"/>
          <w:color w:val="000000"/>
        </w:rPr>
        <w:t xml:space="preserve"> 
7. Формирование и избрание избирательных комиссий</w:t>
      </w:r>
    </w:p>
    <w:bookmarkEnd w:id="15"/>
    <w:bookmarkStart w:name="z71" w:id="16"/>
    <w:p>
      <w:pPr>
        <w:spacing w:after="0"/>
        <w:ind w:left="0"/>
        <w:jc w:val="both"/>
      </w:pPr>
      <w:r>
        <w:rPr>
          <w:rFonts w:ascii="Times New Roman"/>
          <w:b w:val="false"/>
          <w:i w:val="false"/>
          <w:color w:val="000000"/>
          <w:sz w:val="28"/>
        </w:rPr>
        <w:t>       
57. Временная комиссия Маслихата занимается сбором и обработкой предложений, поступивших от политических партий и иных общественных объединений, их структурных подразделений, вышестоящих избирательных комиссий по кандидатурам в состав формируемых избирательных комиссий и вносит на утверждение районного Маслихата.</w:t>
      </w:r>
      <w:r>
        <w:br/>
      </w:r>
      <w:r>
        <w:rPr>
          <w:rFonts w:ascii="Times New Roman"/>
          <w:b w:val="false"/>
          <w:i w:val="false"/>
          <w:color w:val="000000"/>
          <w:sz w:val="28"/>
        </w:rPr>
        <w:t>
      При подготовке состава избирательных комиссий временная комиссия руководствуется в первую очередь предложениями, поступившими от политических партий.</w:t>
      </w:r>
      <w:r>
        <w:br/>
      </w:r>
      <w:r>
        <w:rPr>
          <w:rFonts w:ascii="Times New Roman"/>
          <w:b w:val="false"/>
          <w:i w:val="false"/>
          <w:color w:val="000000"/>
          <w:sz w:val="28"/>
        </w:rPr>
        <w:t>
      При поступлении от политических партий предложений, равных количеству членов соответствующей избирательной комиссии (семь), временная комиссия вносит на заседание Маслихата предложение проголосовать за состав данной избирательной комиссии. В случае, если депутаты Маслихата выскажутся против конкретной кандидатуры, она заменяется другой, представляющей ту же политическую партию либо общественное объединение. Данную процедуру предлагается проводить не более одного раза.</w:t>
      </w:r>
      <w:r>
        <w:br/>
      </w:r>
      <w:r>
        <w:rPr>
          <w:rFonts w:ascii="Times New Roman"/>
          <w:b w:val="false"/>
          <w:i w:val="false"/>
          <w:color w:val="000000"/>
          <w:sz w:val="28"/>
        </w:rPr>
        <w:t>
      При поступлении от политических партий предложений, превышающих количество членов соответствующей избирательной комиссии (более семи), временная комиссия предлагает сессии Маслихата провести рейтинговое голосование по избранию данной избирательной комиссии. Временная комиссия готовит для каждого депутата бюллетень голосования, в который включаются кандидатуры, предложенные политическими партиями, с указанием от какой политической партии внесена данная кандидатура. Кандидатуры включаются в бюллетень в порядке, соответствующем очередности поступления предложений от политических партий. Справа от фамилии кандидатур в бюллетене обозначаются квадраты, в которые депутаты вносят отметки (крестик, галочку) только в семи квадратах. Избранными считаются представители политических партий, набравшие большее количество голосов на первые семь мест.</w:t>
      </w:r>
      <w:r>
        <w:br/>
      </w:r>
      <w:r>
        <w:rPr>
          <w:rFonts w:ascii="Times New Roman"/>
          <w:b w:val="false"/>
          <w:i w:val="false"/>
          <w:color w:val="000000"/>
          <w:sz w:val="28"/>
        </w:rPr>
        <w:t>
      При поступлении от политических партий предложений по количеству членов соответствующей избирательной комиссии менее семи временная комиссия вносит предложения по недостающим кандидатурам на вакантные места от иных общественных объединений и вышестоящих избирательных комиссий.</w:t>
      </w:r>
      <w:r>
        <w:br/>
      </w:r>
      <w:r>
        <w:rPr>
          <w:rFonts w:ascii="Times New Roman"/>
          <w:b w:val="false"/>
          <w:i w:val="false"/>
          <w:color w:val="000000"/>
          <w:sz w:val="28"/>
        </w:rPr>
        <w:t>
</w:t>
      </w:r>
      <w:r>
        <w:rPr>
          <w:rFonts w:ascii="Times New Roman"/>
          <w:b w:val="false"/>
          <w:i w:val="false"/>
          <w:color w:val="000000"/>
          <w:sz w:val="28"/>
        </w:rPr>
        <w:t>
      58. После проведения рейтингового голосования председатель Счетной комиссии объявляет о члене избирательной комиссии, который будет вести организационное заседание избирательной комиссии по избранию председателя, заместителя и секретаря избирательной комиссии. Данная кандидатура определяется Счетной комиссией по наибольшему количеству полученных им голосов депутатов. В случае равенства голосов депутатов данная кандидатура определяется открытым голосованием депутатов.</w:t>
      </w:r>
      <w:r>
        <w:br/>
      </w:r>
      <w:r>
        <w:rPr>
          <w:rFonts w:ascii="Times New Roman"/>
          <w:b w:val="false"/>
          <w:i w:val="false"/>
          <w:color w:val="000000"/>
          <w:sz w:val="28"/>
        </w:rPr>
        <w:t>
      Председатели, заместители председателя, секретари территориальных, окружных избирательных комиссий избираются на заседаниях избирательных комиссий, которые проводятся не позднее, чем в семидневный срок после их образования.</w:t>
      </w:r>
      <w:r>
        <w:br/>
      </w:r>
      <w:r>
        <w:rPr>
          <w:rFonts w:ascii="Times New Roman"/>
          <w:b w:val="false"/>
          <w:i w:val="false"/>
          <w:color w:val="000000"/>
          <w:sz w:val="28"/>
        </w:rPr>
        <w:t xml:space="preserve">
      Районный Маслихат публикует составы и изменения в избирательных комиссиях в средствах массовой информации. Объем публикуемых материалов должен размещаться в одном номере издания с приложением к нему. </w:t>
      </w:r>
      <w:r>
        <w:br/>
      </w:r>
      <w:r>
        <w:rPr>
          <w:rFonts w:ascii="Times New Roman"/>
          <w:b w:val="false"/>
          <w:i w:val="false"/>
          <w:color w:val="000000"/>
          <w:sz w:val="28"/>
        </w:rPr>
        <w:t>
      </w:t>
      </w:r>
      <w:r>
        <w:rPr>
          <w:rFonts w:ascii="Times New Roman"/>
          <w:b w:val="false"/>
          <w:i w:val="false"/>
          <w:color w:val="ff0000"/>
          <w:sz w:val="28"/>
        </w:rPr>
        <w:t>Сноска. Дополнено главой 7 -</w:t>
      </w:r>
      <w:r>
        <w:rPr>
          <w:rFonts w:ascii="Times New Roman"/>
          <w:b w:val="false"/>
          <w:i w:val="false"/>
          <w:color w:val="000000"/>
          <w:sz w:val="28"/>
        </w:rPr>
        <w:t> </w:t>
      </w:r>
      <w:r>
        <w:rPr>
          <w:rFonts w:ascii="Times New Roman"/>
          <w:b w:val="false"/>
          <w:i w:val="false"/>
          <w:color w:val="000000"/>
          <w:sz w:val="28"/>
        </w:rPr>
        <w:t>решением</w:t>
      </w:r>
      <w:r>
        <w:rPr>
          <w:rFonts w:ascii="Times New Roman"/>
          <w:b w:val="false"/>
          <w:i w:val="false"/>
          <w:color w:val="000000"/>
          <w:sz w:val="28"/>
        </w:rPr>
        <w:t> </w:t>
      </w:r>
      <w:r>
        <w:rPr>
          <w:rFonts w:ascii="Times New Roman"/>
          <w:b w:val="false"/>
          <w:i w:val="false"/>
          <w:color w:val="ff0000"/>
          <w:sz w:val="28"/>
        </w:rPr>
        <w:t>VIII сессии Абайского районного маслихата Карагандинской области от 24.05.2004 N 8/77.</w:t>
      </w:r>
      <w:r>
        <w:br/>
      </w:r>
      <w:r>
        <w:rPr>
          <w:rFonts w:ascii="Times New Roman"/>
          <w:b w:val="false"/>
          <w:i w:val="false"/>
          <w:color w:val="000000"/>
          <w:sz w:val="28"/>
        </w:rPr>
        <w:t>
 </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