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3f59b" w14:textId="e63f5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учетной регистрации иностранных граждан, занимающихся миссионерской деятельностью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Мангистауского областного акимата от 26 марта 2004 года N 82. Зарегистрировано Департаментом юстиции Мангистауской области 6 мая 2004 года за N 1686. Утратило силу постановлением акимата Мангистауской области от 26 июня 2012 года № 144</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Сноска. Утратило силу - Постановлением акимата Мангистауской области от 26.06.2012 N 144.</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Правительства Республики Казахстан от 17 июля 2003 года N 702 "О внесении дополнения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января 2000 года N 136" и в целях обеспечения регистрации иностранных граждан, занимающихся миссионерской деятельностью, а также в связи с кадровыми изменениями, акимат области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Председателю Совета по связям с религиозными объединениями совместно с Департаментом внутренней политики (Рзаханов А.К.) обеспечить учетную регистрацию иностранных граждан, занимающихся миссионерской деятельностью на территории области. </w:t>
      </w:r>
    </w:p>
    <w:bookmarkEnd w:id="1"/>
    <w:bookmarkStart w:name="z3" w:id="2"/>
    <w:p>
      <w:pPr>
        <w:spacing w:after="0"/>
        <w:ind w:left="0"/>
        <w:jc w:val="both"/>
      </w:pPr>
      <w:r>
        <w:rPr>
          <w:rFonts w:ascii="Times New Roman"/>
          <w:b w:val="false"/>
          <w:i w:val="false"/>
          <w:color w:val="000000"/>
          <w:sz w:val="28"/>
        </w:rPr>
        <w:t xml:space="preserve">
      2. Утвердить бланк свидетельства об учетной регистрации иностранного гражданина, осуществляющего миссионерскую деятельность (Приложение). </w:t>
      </w:r>
    </w:p>
    <w:bookmarkEnd w:id="2"/>
    <w:bookmarkStart w:name="z4" w:id="3"/>
    <w:p>
      <w:pPr>
        <w:spacing w:after="0"/>
        <w:ind w:left="0"/>
        <w:jc w:val="both"/>
      </w:pPr>
      <w:r>
        <w:rPr>
          <w:rFonts w:ascii="Times New Roman"/>
          <w:b w:val="false"/>
          <w:i w:val="false"/>
          <w:color w:val="000000"/>
          <w:sz w:val="28"/>
        </w:rPr>
        <w:t xml:space="preserve">
      3. Признать утратившим силу постановление акимата области от 30 октября 2003 года N 243 "Об учетной регистрации иностранных граждан занимающихся миссионерской деятельностью". </w:t>
      </w:r>
    </w:p>
    <w:bookmarkEnd w:id="3"/>
    <w:bookmarkStart w:name="z5" w:id="4"/>
    <w:p>
      <w:pPr>
        <w:spacing w:after="0"/>
        <w:ind w:left="0"/>
        <w:jc w:val="both"/>
      </w:pPr>
      <w:r>
        <w:rPr>
          <w:rFonts w:ascii="Times New Roman"/>
          <w:b w:val="false"/>
          <w:i w:val="false"/>
          <w:color w:val="000000"/>
          <w:sz w:val="28"/>
        </w:rPr>
        <w:t xml:space="preserve">
      4. Контроль за исполнением данного постановления возложить на заместителя акима области Макежанова С.А.  </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Аким области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акимата области </w:t>
      </w:r>
      <w:r>
        <w:br/>
      </w:r>
      <w:r>
        <w:rPr>
          <w:rFonts w:ascii="Times New Roman"/>
          <w:b w:val="false"/>
          <w:i w:val="false"/>
          <w:color w:val="000000"/>
          <w:sz w:val="28"/>
        </w:rPr>
        <w:t xml:space="preserve">
от 26 марта 2004 года N 82   </w:t>
      </w:r>
    </w:p>
    <w:bookmarkEnd w:id="5"/>
    <w:p>
      <w:pPr>
        <w:spacing w:after="0"/>
        <w:ind w:left="0"/>
        <w:jc w:val="both"/>
      </w:pPr>
      <w:r>
        <w:rPr>
          <w:rFonts w:ascii="Times New Roman"/>
          <w:b w:val="false"/>
          <w:i w:val="false"/>
          <w:color w:val="000000"/>
          <w:sz w:val="28"/>
        </w:rPr>
        <w:t xml:space="preserve">Мангыстау облысы акімі жанындагы      Совет по связям с религиозными </w:t>
      </w:r>
      <w:r>
        <w:br/>
      </w:r>
      <w:r>
        <w:rPr>
          <w:rFonts w:ascii="Times New Roman"/>
          <w:b w:val="false"/>
          <w:i w:val="false"/>
          <w:color w:val="000000"/>
          <w:sz w:val="28"/>
        </w:rPr>
        <w:t xml:space="preserve">
діни бірлестіктермен байланыстар      объединениями при акиме </w:t>
      </w:r>
      <w:r>
        <w:br/>
      </w:r>
      <w:r>
        <w:rPr>
          <w:rFonts w:ascii="Times New Roman"/>
          <w:b w:val="false"/>
          <w:i w:val="false"/>
          <w:color w:val="000000"/>
          <w:sz w:val="28"/>
        </w:rPr>
        <w:t xml:space="preserve">
жоніндегі Кенесі                      Мангистуской области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Мангыстау облысында миссионерлык кызметті жузеге асыратын шетел азаматын есепке алуды тіркеу туралы </w:t>
      </w:r>
    </w:p>
    <w:p>
      <w:pPr>
        <w:spacing w:after="0"/>
        <w:ind w:left="0"/>
        <w:jc w:val="left"/>
      </w:pPr>
      <w:r>
        <w:rPr>
          <w:rFonts w:ascii="Times New Roman"/>
          <w:b/>
          <w:i w:val="false"/>
          <w:color w:val="000000"/>
        </w:rPr>
        <w:t xml:space="preserve"> Куалік N _______ </w:t>
      </w:r>
      <w:r>
        <w:br/>
      </w:r>
      <w:r>
        <w:rPr>
          <w:rFonts w:ascii="Times New Roman"/>
          <w:b/>
          <w:i w:val="false"/>
          <w:color w:val="000000"/>
        </w:rPr>
        <w:t xml:space="preserve">
Свидетельство N______ </w:t>
      </w:r>
    </w:p>
    <w:p>
      <w:pPr>
        <w:spacing w:after="0"/>
        <w:ind w:left="0"/>
        <w:jc w:val="both"/>
      </w:pPr>
      <w:r>
        <w:rPr>
          <w:rFonts w:ascii="Times New Roman"/>
          <w:b w:val="false"/>
          <w:i w:val="false"/>
          <w:color w:val="000000"/>
          <w:sz w:val="28"/>
        </w:rPr>
        <w:t xml:space="preserve">об учетной регистрации иностранного гражданина, осуществляющего миссионерскую деятельность в Мангистауской области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(миссионердін тегі, аты, акесінін аты) (фамилия, имя, отчество)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(діни сенімі, кай діни бірлестікке жатады)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(вероисповедание, принадлежность к религиозному объединению)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(руксаттын куші журетін аумак)      (территория, в пределах которой </w:t>
      </w:r>
      <w:r>
        <w:br/>
      </w:r>
      <w:r>
        <w:rPr>
          <w:rFonts w:ascii="Times New Roman"/>
          <w:b w:val="false"/>
          <w:i w:val="false"/>
          <w:color w:val="000000"/>
          <w:sz w:val="28"/>
        </w:rPr>
        <w:t xml:space="preserve">
                                    осуществляет свою деятельность)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Осы руксаттын____________________________дейін куші бар </w:t>
      </w:r>
      <w:r>
        <w:br/>
      </w:r>
      <w:r>
        <w:rPr>
          <w:rFonts w:ascii="Times New Roman"/>
          <w:b w:val="false"/>
          <w:i w:val="false"/>
          <w:color w:val="000000"/>
          <w:sz w:val="28"/>
        </w:rPr>
        <w:t xml:space="preserve">
                  (куші журетін мерзім) </w:t>
      </w:r>
    </w:p>
    <w:p>
      <w:pPr>
        <w:spacing w:after="0"/>
        <w:ind w:left="0"/>
        <w:jc w:val="both"/>
      </w:pPr>
      <w:r>
        <w:rPr>
          <w:rFonts w:ascii="Times New Roman"/>
          <w:b w:val="false"/>
          <w:i w:val="false"/>
          <w:color w:val="000000"/>
          <w:sz w:val="28"/>
        </w:rPr>
        <w:t xml:space="preserve">Данное разрешение действительно до ____________________________ </w:t>
      </w:r>
      <w:r>
        <w:br/>
      </w:r>
      <w:r>
        <w:rPr>
          <w:rFonts w:ascii="Times New Roman"/>
          <w:b w:val="false"/>
          <w:i w:val="false"/>
          <w:color w:val="000000"/>
          <w:sz w:val="28"/>
        </w:rPr>
        <w:t xml:space="preserve">
                                          (срок действия)  </w:t>
      </w:r>
    </w:p>
    <w:p>
      <w:pPr>
        <w:spacing w:after="0"/>
        <w:ind w:left="0"/>
        <w:jc w:val="both"/>
      </w:pPr>
      <w:r>
        <w:rPr>
          <w:rFonts w:ascii="Times New Roman"/>
          <w:b w:val="false"/>
          <w:i w:val="false"/>
          <w:color w:val="000000"/>
          <w:sz w:val="28"/>
        </w:rPr>
        <w:t xml:space="preserve">      Ескерту: Осы руксаттын куші журетін мерзімі аякталысымен миссионер онын мерзімін зан аркылы белгіленген тартіппен узартуга міндетті облыс аумагынан кетуі тиіс, олай болмаган жагдайда ол зан аркылы белгіленген тартіп бойынша облыс аумагынан шыгарлып жіберіледі.  </w:t>
      </w:r>
    </w:p>
    <w:p>
      <w:pPr>
        <w:spacing w:after="0"/>
        <w:ind w:left="0"/>
        <w:jc w:val="both"/>
      </w:pPr>
      <w:r>
        <w:rPr>
          <w:rFonts w:ascii="Times New Roman"/>
          <w:b w:val="false"/>
          <w:i w:val="false"/>
          <w:color w:val="000000"/>
          <w:sz w:val="28"/>
        </w:rPr>
        <w:t xml:space="preserve">      Примечание: По окончанию срока действия настоящего свидетельства миссионер обязан продлить срок его действия в установленном законодательством порядке или покинуть пределы области, в противном случае он будет выдворен из территории области в установленном законодательством порядке.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Облыс акімінін орынбасары, </w:t>
      </w:r>
      <w:r>
        <w:br/>
      </w:r>
      <w:r>
        <w:rPr>
          <w:rFonts w:ascii="Times New Roman"/>
          <w:b w:val="false"/>
          <w:i w:val="false"/>
          <w:color w:val="000000"/>
          <w:sz w:val="28"/>
        </w:rPr>
        <w:t xml:space="preserve">
Діни бірлестіктермен байланыстар                   </w:t>
      </w:r>
      <w:r>
        <w:br/>
      </w:r>
      <w:r>
        <w:rPr>
          <w:rFonts w:ascii="Times New Roman"/>
          <w:b w:val="false"/>
          <w:i w:val="false"/>
          <w:color w:val="000000"/>
          <w:sz w:val="28"/>
        </w:rPr>
        <w:t xml:space="preserve">
жоніндегі Кенес торагасы              ______________________________ </w:t>
      </w:r>
      <w:r>
        <w:br/>
      </w:r>
      <w:r>
        <w:rPr>
          <w:rFonts w:ascii="Times New Roman"/>
          <w:b w:val="false"/>
          <w:i w:val="false"/>
          <w:color w:val="000000"/>
          <w:sz w:val="28"/>
        </w:rPr>
        <w:t xml:space="preserve">
                                                   Т.А.А. </w:t>
      </w:r>
    </w:p>
    <w:p>
      <w:pPr>
        <w:spacing w:after="0"/>
        <w:ind w:left="0"/>
        <w:jc w:val="both"/>
      </w:pPr>
      <w:r>
        <w:rPr>
          <w:rFonts w:ascii="Times New Roman"/>
          <w:b w:val="false"/>
          <w:i w:val="false"/>
          <w:color w:val="000000"/>
          <w:sz w:val="28"/>
        </w:rPr>
        <w:t xml:space="preserve">Заместитель акима области </w:t>
      </w:r>
      <w:r>
        <w:br/>
      </w:r>
      <w:r>
        <w:rPr>
          <w:rFonts w:ascii="Times New Roman"/>
          <w:b w:val="false"/>
          <w:i w:val="false"/>
          <w:color w:val="000000"/>
          <w:sz w:val="28"/>
        </w:rPr>
        <w:t xml:space="preserve">
Председатель Совета по связям </w:t>
      </w:r>
      <w:r>
        <w:br/>
      </w:r>
      <w:r>
        <w:rPr>
          <w:rFonts w:ascii="Times New Roman"/>
          <w:b w:val="false"/>
          <w:i w:val="false"/>
          <w:color w:val="000000"/>
          <w:sz w:val="28"/>
        </w:rPr>
        <w:t xml:space="preserve">
с религиозными объединениями          ______________________________ </w:t>
      </w:r>
      <w:r>
        <w:br/>
      </w:r>
      <w:r>
        <w:rPr>
          <w:rFonts w:ascii="Times New Roman"/>
          <w:b w:val="false"/>
          <w:i w:val="false"/>
          <w:color w:val="000000"/>
          <w:sz w:val="28"/>
        </w:rPr>
        <w:t xml:space="preserve">
                                                   Ф.И.О. </w:t>
      </w:r>
    </w:p>
    <w:p>
      <w:pPr>
        <w:spacing w:after="0"/>
        <w:ind w:left="0"/>
        <w:jc w:val="both"/>
      </w:pPr>
      <w:r>
        <w:rPr>
          <w:rFonts w:ascii="Times New Roman"/>
          <w:b w:val="false"/>
          <w:i w:val="false"/>
          <w:color w:val="000000"/>
          <w:sz w:val="28"/>
        </w:rPr>
        <w:t xml:space="preserve">                                     "______" ______________200___ж. </w:t>
      </w:r>
      <w:r>
        <w:br/>
      </w:r>
      <w:r>
        <w:rPr>
          <w:rFonts w:ascii="Times New Roman"/>
          <w:b w:val="false"/>
          <w:i w:val="false"/>
          <w:color w:val="000000"/>
          <w:sz w:val="28"/>
        </w:rPr>
        <w:t xml:space="preserve">
                                     (берілген уакыты) (дата выдачи) </w:t>
      </w:r>
    </w:p>
    <w:p>
      <w:pPr>
        <w:spacing w:after="0"/>
        <w:ind w:left="0"/>
        <w:jc w:val="both"/>
      </w:pPr>
      <w:r>
        <w:rPr>
          <w:rFonts w:ascii="Times New Roman"/>
          <w:b w:val="false"/>
          <w:i w:val="false"/>
          <w:color w:val="000000"/>
          <w:sz w:val="28"/>
        </w:rPr>
        <w:t xml:space="preserve">_________каласы </w:t>
      </w:r>
    </w:p>
    <w:p>
      <w:pPr>
        <w:spacing w:after="0"/>
        <w:ind w:left="0"/>
        <w:jc w:val="both"/>
      </w:pPr>
      <w:r>
        <w:rPr>
          <w:rFonts w:ascii="Times New Roman"/>
          <w:b w:val="false"/>
          <w:i w:val="false"/>
          <w:color w:val="000000"/>
          <w:sz w:val="28"/>
        </w:rPr>
        <w:t xml:space="preserve">_________город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