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a47b" w14:textId="df4a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Региональной программе развития жилищного строительства в Мангистауской области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областного маслихата N 6/77 от 30 июня 2004 года. Зарегистрировано Департаментом юстиции Мангистауской области 2 августа 2004 года за N 1730. Утратило силу Мангистауского областного Маслихата от 30 мая 2007 года N 23/380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Казахстана "О местном государственном управлении в Республике Казахстан"  областной маслихат 
</w:t>
      </w:r>
      <w:r>
        <w:rPr>
          <w:rFonts w:ascii="Times New Roman"/>
          <w:b/>
          <w:i w:val="false"/>
          <w:color w:val="000000"/>
          <w:sz w:val="28"/>
        </w:rPr>
        <w:t>
решил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Региональную программу развития жилищного строительства в Мангистауской области на 2005-2007 годы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решением Мангистауского областного  
</w:t>
      </w:r>
      <w:r>
        <w:br/>
      </w:r>
      <w:r>
        <w:rPr>
          <w:rFonts w:ascii="Times New Roman"/>
          <w:b w:val="false"/>
          <w:i w:val="false"/>
          <w:color w:val="000000"/>
          <w:sz w:val="28"/>
        </w:rPr>
        <w:t>
маслихата от 30 июня 2004 года N 6/77 
</w:t>
      </w:r>
      <w:r>
        <w:br/>
      </w:r>
      <w:r>
        <w:rPr>
          <w:rFonts w:ascii="Times New Roman"/>
          <w:b w:val="false"/>
          <w:i w:val="false"/>
          <w:color w:val="000000"/>
          <w:sz w:val="28"/>
        </w:rPr>
        <w:t>
"О Региональной программе развития  
</w:t>
      </w:r>
      <w:r>
        <w:br/>
      </w:r>
      <w:r>
        <w:rPr>
          <w:rFonts w:ascii="Times New Roman"/>
          <w:b w:val="false"/>
          <w:i w:val="false"/>
          <w:color w:val="000000"/>
          <w:sz w:val="28"/>
        </w:rPr>
        <w:t>
жилищного строительства в Мангистауской
</w:t>
      </w:r>
      <w:r>
        <w:br/>
      </w:r>
      <w:r>
        <w:rPr>
          <w:rFonts w:ascii="Times New Roman"/>
          <w:b w:val="false"/>
          <w:i w:val="false"/>
          <w:color w:val="000000"/>
          <w:sz w:val="28"/>
        </w:rPr>
        <w:t>
области на 2005-2007 годы"     
</w:t>
      </w:r>
    </w:p>
    <w:p>
      <w:pPr>
        <w:spacing w:after="0"/>
        <w:ind w:left="0"/>
        <w:jc w:val="both"/>
      </w:pPr>
      <w:r>
        <w:rPr>
          <w:rFonts w:ascii="Times New Roman"/>
          <w:b w:val="false"/>
          <w:i w:val="false"/>
          <w:color w:val="000000"/>
          <w:sz w:val="28"/>
        </w:rPr>
        <w:t>
</w:t>
      </w:r>
      <w:r>
        <w:rPr>
          <w:rFonts w:ascii="Times New Roman"/>
          <w:b/>
          <w:i w:val="false"/>
          <w:color w:val="000000"/>
          <w:sz w:val="28"/>
        </w:rPr>
        <w:t>
РЕГИОНАЛЬНАЯ ПРОГРАММА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РАЗВИТИЯ ЖИЛИЩНОГО СТРОИТЕЛЬСТВА В МАНГИСТАУСКОЙ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ОБЛАСТИ НА 2005-2007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Программы      Региональная программа развития жилищного
</w:t>
      </w:r>
      <w:r>
        <w:br/>
      </w:r>
      <w:r>
        <w:rPr>
          <w:rFonts w:ascii="Times New Roman"/>
          <w:b w:val="false"/>
          <w:i w:val="false"/>
          <w:color w:val="000000"/>
          <w:sz w:val="28"/>
        </w:rPr>
        <w:t>
                           строительства в Мангистауской области на
</w:t>
      </w:r>
      <w:r>
        <w:br/>
      </w:r>
      <w:r>
        <w:rPr>
          <w:rFonts w:ascii="Times New Roman"/>
          <w:b w:val="false"/>
          <w:i w:val="false"/>
          <w:color w:val="000000"/>
          <w:sz w:val="28"/>
        </w:rPr>
        <w:t>
                           2005-2007 годы
</w:t>
      </w:r>
    </w:p>
    <w:p>
      <w:pPr>
        <w:spacing w:after="0"/>
        <w:ind w:left="0"/>
        <w:jc w:val="both"/>
      </w:pPr>
      <w:r>
        <w:rPr>
          <w:rFonts w:ascii="Times New Roman"/>
          <w:b w:val="false"/>
          <w:i w:val="false"/>
          <w:color w:val="000000"/>
          <w:sz w:val="28"/>
        </w:rPr>
        <w:t>
Основание для разработки    Послание Президента народу Казахстана от 19
</w:t>
      </w:r>
      <w:r>
        <w:br/>
      </w:r>
      <w:r>
        <w:rPr>
          <w:rFonts w:ascii="Times New Roman"/>
          <w:b w:val="false"/>
          <w:i w:val="false"/>
          <w:color w:val="000000"/>
          <w:sz w:val="28"/>
        </w:rPr>
        <w:t>
                           марта 2004 года "К конкурентоспособному
</w:t>
      </w:r>
      <w:r>
        <w:br/>
      </w:r>
      <w:r>
        <w:rPr>
          <w:rFonts w:ascii="Times New Roman"/>
          <w:b w:val="false"/>
          <w:i w:val="false"/>
          <w:color w:val="000000"/>
          <w:sz w:val="28"/>
        </w:rPr>
        <w:t>
                           Казахстану, конкурентоспособной экономике,
</w:t>
      </w:r>
      <w:r>
        <w:br/>
      </w:r>
      <w:r>
        <w:rPr>
          <w:rFonts w:ascii="Times New Roman"/>
          <w:b w:val="false"/>
          <w:i w:val="false"/>
          <w:color w:val="000000"/>
          <w:sz w:val="28"/>
        </w:rPr>
        <w:t>
                           конкурентоспособной нации"
</w:t>
      </w:r>
    </w:p>
    <w:p>
      <w:pPr>
        <w:spacing w:after="0"/>
        <w:ind w:left="0"/>
        <w:jc w:val="both"/>
      </w:pPr>
      <w:r>
        <w:rPr>
          <w:rFonts w:ascii="Times New Roman"/>
          <w:b w:val="false"/>
          <w:i w:val="false"/>
          <w:color w:val="000000"/>
          <w:sz w:val="28"/>
        </w:rPr>
        <w:t>
Разработчик                 Департамент архитектуры, строительства,
</w:t>
      </w:r>
      <w:r>
        <w:br/>
      </w:r>
      <w:r>
        <w:rPr>
          <w:rFonts w:ascii="Times New Roman"/>
          <w:b w:val="false"/>
          <w:i w:val="false"/>
          <w:color w:val="000000"/>
          <w:sz w:val="28"/>
        </w:rPr>
        <w:t>
                           жилищно-коммунального и дорожного
</w:t>
      </w:r>
      <w:r>
        <w:br/>
      </w:r>
      <w:r>
        <w:rPr>
          <w:rFonts w:ascii="Times New Roman"/>
          <w:b w:val="false"/>
          <w:i w:val="false"/>
          <w:color w:val="000000"/>
          <w:sz w:val="28"/>
        </w:rPr>
        <w:t>
                           хозяйства                         
</w:t>
      </w:r>
    </w:p>
    <w:p>
      <w:pPr>
        <w:spacing w:after="0"/>
        <w:ind w:left="0"/>
        <w:jc w:val="both"/>
      </w:pPr>
      <w:r>
        <w:rPr>
          <w:rFonts w:ascii="Times New Roman"/>
          <w:b w:val="false"/>
          <w:i w:val="false"/>
          <w:color w:val="000000"/>
          <w:sz w:val="28"/>
        </w:rPr>
        <w:t>
Цель                        Комплексное решение проблем развития
</w:t>
      </w:r>
      <w:r>
        <w:br/>
      </w:r>
      <w:r>
        <w:rPr>
          <w:rFonts w:ascii="Times New Roman"/>
          <w:b w:val="false"/>
          <w:i w:val="false"/>
          <w:color w:val="000000"/>
          <w:sz w:val="28"/>
        </w:rPr>
        <w:t>
                           жилищного строительства, обеспечивающих
</w:t>
      </w:r>
      <w:r>
        <w:br/>
      </w:r>
      <w:r>
        <w:rPr>
          <w:rFonts w:ascii="Times New Roman"/>
          <w:b w:val="false"/>
          <w:i w:val="false"/>
          <w:color w:val="000000"/>
          <w:sz w:val="28"/>
        </w:rPr>
        <w:t>
                           доступность жилья широким слоям населения
</w:t>
      </w:r>
    </w:p>
    <w:p>
      <w:pPr>
        <w:spacing w:after="0"/>
        <w:ind w:left="0"/>
        <w:jc w:val="both"/>
      </w:pPr>
      <w:r>
        <w:rPr>
          <w:rFonts w:ascii="Times New Roman"/>
          <w:b w:val="false"/>
          <w:i w:val="false"/>
          <w:color w:val="000000"/>
          <w:sz w:val="28"/>
        </w:rPr>
        <w:t>
Задачи                      Содействие усиленному развитию жилищного
</w:t>
      </w:r>
      <w:r>
        <w:br/>
      </w:r>
      <w:r>
        <w:rPr>
          <w:rFonts w:ascii="Times New Roman"/>
          <w:b w:val="false"/>
          <w:i w:val="false"/>
          <w:color w:val="000000"/>
          <w:sz w:val="28"/>
        </w:rPr>
        <w:t>
                           строительства;
</w:t>
      </w:r>
      <w:r>
        <w:br/>
      </w:r>
      <w:r>
        <w:rPr>
          <w:rFonts w:ascii="Times New Roman"/>
          <w:b w:val="false"/>
          <w:i w:val="false"/>
          <w:color w:val="000000"/>
          <w:sz w:val="28"/>
        </w:rPr>
        <w:t>
                           развитие эффективных механизмов
</w:t>
      </w:r>
      <w:r>
        <w:br/>
      </w:r>
      <w:r>
        <w:rPr>
          <w:rFonts w:ascii="Times New Roman"/>
          <w:b w:val="false"/>
          <w:i w:val="false"/>
          <w:color w:val="000000"/>
          <w:sz w:val="28"/>
        </w:rPr>
        <w:t>
                           финансирования жилищного строительства, в
</w:t>
      </w:r>
      <w:r>
        <w:br/>
      </w:r>
      <w:r>
        <w:rPr>
          <w:rFonts w:ascii="Times New Roman"/>
          <w:b w:val="false"/>
          <w:i w:val="false"/>
          <w:color w:val="000000"/>
          <w:sz w:val="28"/>
        </w:rPr>
        <w:t>
                           том числе через ипотечное кредитование и
</w:t>
      </w:r>
      <w:r>
        <w:br/>
      </w:r>
      <w:r>
        <w:rPr>
          <w:rFonts w:ascii="Times New Roman"/>
          <w:b w:val="false"/>
          <w:i w:val="false"/>
          <w:color w:val="000000"/>
          <w:sz w:val="28"/>
        </w:rPr>
        <w:t>
                           систему жилищных строительных сбережений;
</w:t>
      </w:r>
      <w:r>
        <w:br/>
      </w:r>
      <w:r>
        <w:rPr>
          <w:rFonts w:ascii="Times New Roman"/>
          <w:b w:val="false"/>
          <w:i w:val="false"/>
          <w:color w:val="000000"/>
          <w:sz w:val="28"/>
        </w:rPr>
        <w:t>
                           строительство государственного коммунального
</w:t>
      </w:r>
      <w:r>
        <w:br/>
      </w:r>
      <w:r>
        <w:rPr>
          <w:rFonts w:ascii="Times New Roman"/>
          <w:b w:val="false"/>
          <w:i w:val="false"/>
          <w:color w:val="000000"/>
          <w:sz w:val="28"/>
        </w:rPr>
        <w:t>
                           жилья, предназначенного для предоставления
</w:t>
      </w:r>
      <w:r>
        <w:br/>
      </w:r>
      <w:r>
        <w:rPr>
          <w:rFonts w:ascii="Times New Roman"/>
          <w:b w:val="false"/>
          <w:i w:val="false"/>
          <w:color w:val="000000"/>
          <w:sz w:val="28"/>
        </w:rPr>
        <w:t>
                           отдельным категориям граждан, установленным
</w:t>
      </w:r>
      <w:r>
        <w:br/>
      </w:r>
      <w:r>
        <w:rPr>
          <w:rFonts w:ascii="Times New Roman"/>
          <w:b w:val="false"/>
          <w:i w:val="false"/>
          <w:color w:val="000000"/>
          <w:sz w:val="28"/>
        </w:rPr>
        <w:t>
                           законодательством;
</w:t>
      </w:r>
      <w:r>
        <w:br/>
      </w:r>
      <w:r>
        <w:rPr>
          <w:rFonts w:ascii="Times New Roman"/>
          <w:b w:val="false"/>
          <w:i w:val="false"/>
          <w:color w:val="000000"/>
          <w:sz w:val="28"/>
        </w:rPr>
        <w:t>
                           привлечение частных инвестиций в жилищное
</w:t>
      </w:r>
      <w:r>
        <w:br/>
      </w:r>
      <w:r>
        <w:rPr>
          <w:rFonts w:ascii="Times New Roman"/>
          <w:b w:val="false"/>
          <w:i w:val="false"/>
          <w:color w:val="000000"/>
          <w:sz w:val="28"/>
        </w:rPr>
        <w:t>
                           строительство и стимулирование развития
</w:t>
      </w:r>
      <w:r>
        <w:br/>
      </w:r>
      <w:r>
        <w:rPr>
          <w:rFonts w:ascii="Times New Roman"/>
          <w:b w:val="false"/>
          <w:i w:val="false"/>
          <w:color w:val="000000"/>
          <w:sz w:val="28"/>
        </w:rPr>
        <w:t>
                           индивидуального жилищного строительства;
</w:t>
      </w:r>
      <w:r>
        <w:br/>
      </w:r>
      <w:r>
        <w:rPr>
          <w:rFonts w:ascii="Times New Roman"/>
          <w:b w:val="false"/>
          <w:i w:val="false"/>
          <w:color w:val="000000"/>
          <w:sz w:val="28"/>
        </w:rPr>
        <w:t>
                           формирование эффективного рынка строительной
</w:t>
      </w:r>
      <w:r>
        <w:br/>
      </w:r>
      <w:r>
        <w:rPr>
          <w:rFonts w:ascii="Times New Roman"/>
          <w:b w:val="false"/>
          <w:i w:val="false"/>
          <w:color w:val="000000"/>
          <w:sz w:val="28"/>
        </w:rPr>
        <w:t>
                           индустрии
</w:t>
      </w:r>
    </w:p>
    <w:p>
      <w:pPr>
        <w:spacing w:after="0"/>
        <w:ind w:left="0"/>
        <w:jc w:val="both"/>
      </w:pPr>
      <w:r>
        <w:rPr>
          <w:rFonts w:ascii="Times New Roman"/>
          <w:b w:val="false"/>
          <w:i w:val="false"/>
          <w:color w:val="000000"/>
          <w:sz w:val="28"/>
        </w:rPr>
        <w:t>
Сроки реализации            2005-2007 годы
</w:t>
      </w:r>
    </w:p>
    <w:p>
      <w:pPr>
        <w:spacing w:after="0"/>
        <w:ind w:left="0"/>
        <w:jc w:val="both"/>
      </w:pPr>
      <w:r>
        <w:rPr>
          <w:rFonts w:ascii="Times New Roman"/>
          <w:b w:val="false"/>
          <w:i w:val="false"/>
          <w:color w:val="000000"/>
          <w:sz w:val="28"/>
        </w:rPr>
        <w:t>
Необходимые ресурсы и       Для осуществления строительства и ввода жилья
</w:t>
      </w:r>
      <w:r>
        <w:br/>
      </w:r>
      <w:r>
        <w:rPr>
          <w:rFonts w:ascii="Times New Roman"/>
          <w:b w:val="false"/>
          <w:i w:val="false"/>
          <w:color w:val="000000"/>
          <w:sz w:val="28"/>
        </w:rPr>
        <w:t>
источники финансирования    в количестве 857,5 тыс.кв.м. в течении трех
</w:t>
      </w:r>
      <w:r>
        <w:br/>
      </w:r>
      <w:r>
        <w:rPr>
          <w:rFonts w:ascii="Times New Roman"/>
          <w:b w:val="false"/>
          <w:i w:val="false"/>
          <w:color w:val="000000"/>
          <w:sz w:val="28"/>
        </w:rPr>
        <w:t>
                           лет необходимо порядка 40 млрд. тенге.
</w:t>
      </w:r>
      <w:r>
        <w:br/>
      </w:r>
      <w:r>
        <w:rPr>
          <w:rFonts w:ascii="Times New Roman"/>
          <w:b w:val="false"/>
          <w:i w:val="false"/>
          <w:color w:val="000000"/>
          <w:sz w:val="28"/>
        </w:rPr>
        <w:t>
</w:t>
      </w:r>
      <w:r>
        <w:br/>
      </w:r>
      <w:r>
        <w:rPr>
          <w:rFonts w:ascii="Times New Roman"/>
          <w:b w:val="false"/>
          <w:i w:val="false"/>
          <w:color w:val="000000"/>
          <w:sz w:val="28"/>
        </w:rPr>
        <w:t>
     Основная часть предусматривается за счет инвестиций и средств граждан. Из республиканского бюджета на строительство коммунального жилья в количестве 24 тыс.кв.м. (по 8 тыс.кв.м. в год) на 2005-2007 годы выделяется 1161 млн.тенге. 
</w:t>
      </w:r>
      <w:r>
        <w:br/>
      </w:r>
      <w:r>
        <w:rPr>
          <w:rFonts w:ascii="Times New Roman"/>
          <w:b w:val="false"/>
          <w:i w:val="false"/>
          <w:color w:val="000000"/>
          <w:sz w:val="28"/>
        </w:rPr>
        <w:t>
     Кроме этого планируется бюджетное финансирование в размере 1,5 млрд. тенге (по 500 млн.тенге ежегодно) на строительство жилья реализуемого через систему кредитования. 
</w:t>
      </w:r>
      <w:r>
        <w:br/>
      </w:r>
      <w:r>
        <w:rPr>
          <w:rFonts w:ascii="Times New Roman"/>
          <w:b w:val="false"/>
          <w:i w:val="false"/>
          <w:color w:val="000000"/>
          <w:sz w:val="28"/>
        </w:rPr>
        <w:t>
     Для обеспечения районов застроек необходимыми планами детальных планировок, инженерными сетями и коммуникациями потребуется: 
</w:t>
      </w:r>
      <w:r>
        <w:br/>
      </w:r>
      <w:r>
        <w:rPr>
          <w:rFonts w:ascii="Times New Roman"/>
          <w:b w:val="false"/>
          <w:i w:val="false"/>
          <w:color w:val="000000"/>
          <w:sz w:val="28"/>
        </w:rPr>
        <w:t>
     На разработку ПДП из государственного бюджета 175 млн.тг, в т.ч.:
</w:t>
      </w:r>
      <w:r>
        <w:br/>
      </w:r>
      <w:r>
        <w:rPr>
          <w:rFonts w:ascii="Times New Roman"/>
          <w:b w:val="false"/>
          <w:i w:val="false"/>
          <w:color w:val="000000"/>
          <w:sz w:val="28"/>
        </w:rPr>
        <w:t>
     в  2004 г. - 50 млн. тг,  
</w:t>
      </w:r>
      <w:r>
        <w:br/>
      </w:r>
      <w:r>
        <w:rPr>
          <w:rFonts w:ascii="Times New Roman"/>
          <w:b w:val="false"/>
          <w:i w:val="false"/>
          <w:color w:val="000000"/>
          <w:sz w:val="28"/>
        </w:rPr>
        <w:t>
     2005 г. - 40 млн. тг, 
</w:t>
      </w:r>
      <w:r>
        <w:br/>
      </w:r>
      <w:r>
        <w:rPr>
          <w:rFonts w:ascii="Times New Roman"/>
          <w:b w:val="false"/>
          <w:i w:val="false"/>
          <w:color w:val="000000"/>
          <w:sz w:val="28"/>
        </w:rPr>
        <w:t>
     2006 г. - 45 млн. тг, 
</w:t>
      </w:r>
      <w:r>
        <w:br/>
      </w:r>
      <w:r>
        <w:rPr>
          <w:rFonts w:ascii="Times New Roman"/>
          <w:b w:val="false"/>
          <w:i w:val="false"/>
          <w:color w:val="000000"/>
          <w:sz w:val="28"/>
        </w:rPr>
        <w:t>
     2007 г. - 40  млн. тг.  
</w:t>
      </w:r>
      <w:r>
        <w:br/>
      </w:r>
      <w:r>
        <w:rPr>
          <w:rFonts w:ascii="Times New Roman"/>
          <w:b w:val="false"/>
          <w:i w:val="false"/>
          <w:color w:val="000000"/>
          <w:sz w:val="28"/>
        </w:rPr>
        <w:t>
     На разработку ПСД 329,4 млн. тг государственных бюджетных средств, в т. ч.:
</w:t>
      </w:r>
      <w:r>
        <w:br/>
      </w:r>
      <w:r>
        <w:rPr>
          <w:rFonts w:ascii="Times New Roman"/>
          <w:b w:val="false"/>
          <w:i w:val="false"/>
          <w:color w:val="000000"/>
          <w:sz w:val="28"/>
        </w:rPr>
        <w:t>
     в  2004 г. - 70,9 млн. тг, 
</w:t>
      </w:r>
      <w:r>
        <w:br/>
      </w:r>
      <w:r>
        <w:rPr>
          <w:rFonts w:ascii="Times New Roman"/>
          <w:b w:val="false"/>
          <w:i w:val="false"/>
          <w:color w:val="000000"/>
          <w:sz w:val="28"/>
        </w:rPr>
        <w:t>
     2005 г. - 95,9 млн. тг,  
</w:t>
      </w:r>
      <w:r>
        <w:br/>
      </w:r>
      <w:r>
        <w:rPr>
          <w:rFonts w:ascii="Times New Roman"/>
          <w:b w:val="false"/>
          <w:i w:val="false"/>
          <w:color w:val="000000"/>
          <w:sz w:val="28"/>
        </w:rPr>
        <w:t>
     2006 г. - 87 млн. тг, 
</w:t>
      </w:r>
      <w:r>
        <w:br/>
      </w:r>
      <w:r>
        <w:rPr>
          <w:rFonts w:ascii="Times New Roman"/>
          <w:b w:val="false"/>
          <w:i w:val="false"/>
          <w:color w:val="000000"/>
          <w:sz w:val="28"/>
        </w:rPr>
        <w:t>
     2007 г. - 75,6 млн. тг.  
</w:t>
      </w:r>
      <w:r>
        <w:br/>
      </w:r>
      <w:r>
        <w:rPr>
          <w:rFonts w:ascii="Times New Roman"/>
          <w:b w:val="false"/>
          <w:i w:val="false"/>
          <w:color w:val="000000"/>
          <w:sz w:val="28"/>
        </w:rPr>
        <w:t>
     Для строительства инженерных коммуникаций и другой необходимой инфраструктуры затраты из государственных источников составят 5209,1 млн. тг, в т. ч.: 
</w:t>
      </w:r>
      <w:r>
        <w:br/>
      </w:r>
      <w:r>
        <w:rPr>
          <w:rFonts w:ascii="Times New Roman"/>
          <w:b w:val="false"/>
          <w:i w:val="false"/>
          <w:color w:val="000000"/>
          <w:sz w:val="28"/>
        </w:rPr>
        <w:t>
     II полугодие  2004 г. - 400  млн. тг,
</w:t>
      </w:r>
      <w:r>
        <w:br/>
      </w:r>
      <w:r>
        <w:rPr>
          <w:rFonts w:ascii="Times New Roman"/>
          <w:b w:val="false"/>
          <w:i w:val="false"/>
          <w:color w:val="000000"/>
          <w:sz w:val="28"/>
        </w:rPr>
        <w:t>
     2005 г. - 1975 млн. тг, 
</w:t>
      </w:r>
      <w:r>
        <w:br/>
      </w:r>
      <w:r>
        <w:rPr>
          <w:rFonts w:ascii="Times New Roman"/>
          <w:b w:val="false"/>
          <w:i w:val="false"/>
          <w:color w:val="000000"/>
          <w:sz w:val="28"/>
        </w:rPr>
        <w:t>
     2006 г. - 1528,3 млн. тг,  
</w:t>
      </w:r>
      <w:r>
        <w:br/>
      </w:r>
      <w:r>
        <w:rPr>
          <w:rFonts w:ascii="Times New Roman"/>
          <w:b w:val="false"/>
          <w:i w:val="false"/>
          <w:color w:val="000000"/>
          <w:sz w:val="28"/>
        </w:rPr>
        <w:t>
     2007 г. - 1305,8 млн. тг. 
</w:t>
      </w:r>
    </w:p>
    <w:p>
      <w:pPr>
        <w:spacing w:after="0"/>
        <w:ind w:left="0"/>
        <w:jc w:val="both"/>
      </w:pPr>
      <w:r>
        <w:rPr>
          <w:rFonts w:ascii="Times New Roman"/>
          <w:b w:val="false"/>
          <w:i w:val="false"/>
          <w:color w:val="000000"/>
          <w:sz w:val="28"/>
        </w:rPr>
        <w:t>
Ожидаемые результаты      В результате реализации Программы:
</w:t>
      </w:r>
      <w:r>
        <w:br/>
      </w:r>
      <w:r>
        <w:rPr>
          <w:rFonts w:ascii="Times New Roman"/>
          <w:b w:val="false"/>
          <w:i w:val="false"/>
          <w:color w:val="000000"/>
          <w:sz w:val="28"/>
        </w:rPr>
        <w:t>
                          при ежегодном темпе роста ввода в
</w:t>
      </w:r>
      <w:r>
        <w:br/>
      </w:r>
      <w:r>
        <w:rPr>
          <w:rFonts w:ascii="Times New Roman"/>
          <w:b w:val="false"/>
          <w:i w:val="false"/>
          <w:color w:val="000000"/>
          <w:sz w:val="28"/>
        </w:rPr>
        <w:t>
                         эксплуатацию жилых домов за три года 
</w:t>
      </w:r>
      <w:r>
        <w:br/>
      </w:r>
      <w:r>
        <w:rPr>
          <w:rFonts w:ascii="Times New Roman"/>
          <w:b w:val="false"/>
          <w:i w:val="false"/>
          <w:color w:val="000000"/>
          <w:sz w:val="28"/>
        </w:rPr>
        <w:t>
                         будет построено 857,5 тыс. кв. м
</w:t>
      </w:r>
      <w:r>
        <w:br/>
      </w:r>
      <w:r>
        <w:rPr>
          <w:rFonts w:ascii="Times New Roman"/>
          <w:b w:val="false"/>
          <w:i w:val="false"/>
          <w:color w:val="000000"/>
          <w:sz w:val="28"/>
        </w:rPr>
        <w:t>
                         общей площади жилья;
</w:t>
      </w:r>
      <w:r>
        <w:br/>
      </w:r>
      <w:r>
        <w:rPr>
          <w:rFonts w:ascii="Times New Roman"/>
          <w:b w:val="false"/>
          <w:i w:val="false"/>
          <w:color w:val="000000"/>
          <w:sz w:val="28"/>
        </w:rPr>
        <w:t>
                          улучшится комфортность жилищного фонда;
</w:t>
      </w:r>
      <w:r>
        <w:br/>
      </w:r>
      <w:r>
        <w:rPr>
          <w:rFonts w:ascii="Times New Roman"/>
          <w:b w:val="false"/>
          <w:i w:val="false"/>
          <w:color w:val="000000"/>
          <w:sz w:val="28"/>
        </w:rPr>
        <w:t>
                          улучшится архитектурный облик городов 
</w:t>
      </w:r>
      <w:r>
        <w:br/>
      </w:r>
      <w:r>
        <w:rPr>
          <w:rFonts w:ascii="Times New Roman"/>
          <w:b w:val="false"/>
          <w:i w:val="false"/>
          <w:color w:val="000000"/>
          <w:sz w:val="28"/>
        </w:rPr>
        <w:t>
                         и других населенных пунктов;
</w:t>
      </w:r>
      <w:r>
        <w:br/>
      </w:r>
      <w:r>
        <w:rPr>
          <w:rFonts w:ascii="Times New Roman"/>
          <w:b w:val="false"/>
          <w:i w:val="false"/>
          <w:color w:val="000000"/>
          <w:sz w:val="28"/>
        </w:rPr>
        <w:t>
                          дальнейшее развитие получит первичный
</w:t>
      </w:r>
      <w:r>
        <w:br/>
      </w:r>
      <w:r>
        <w:rPr>
          <w:rFonts w:ascii="Times New Roman"/>
          <w:b w:val="false"/>
          <w:i w:val="false"/>
          <w:color w:val="000000"/>
          <w:sz w:val="28"/>
        </w:rPr>
        <w:t>
                         рынок жилья и оживление инвестиционного 
</w:t>
      </w:r>
      <w:r>
        <w:br/>
      </w:r>
      <w:r>
        <w:rPr>
          <w:rFonts w:ascii="Times New Roman"/>
          <w:b w:val="false"/>
          <w:i w:val="false"/>
          <w:color w:val="000000"/>
          <w:sz w:val="28"/>
        </w:rPr>
        <w:t>
                         процесса;
</w:t>
      </w:r>
      <w:r>
        <w:br/>
      </w:r>
      <w:r>
        <w:rPr>
          <w:rFonts w:ascii="Times New Roman"/>
          <w:b w:val="false"/>
          <w:i w:val="false"/>
          <w:color w:val="000000"/>
          <w:sz w:val="28"/>
        </w:rPr>
        <w:t>
                          снизится объем импорта строительной 
</w:t>
      </w:r>
      <w:r>
        <w:br/>
      </w:r>
      <w:r>
        <w:rPr>
          <w:rFonts w:ascii="Times New Roman"/>
          <w:b w:val="false"/>
          <w:i w:val="false"/>
          <w:color w:val="000000"/>
          <w:sz w:val="28"/>
        </w:rPr>
        <w:t>
                         продукции;
</w:t>
      </w:r>
      <w:r>
        <w:br/>
      </w:r>
      <w:r>
        <w:rPr>
          <w:rFonts w:ascii="Times New Roman"/>
          <w:b w:val="false"/>
          <w:i w:val="false"/>
          <w:color w:val="000000"/>
          <w:sz w:val="28"/>
        </w:rPr>
        <w:t>
                          повысится эффективность инвестиционных 
</w:t>
      </w:r>
      <w:r>
        <w:br/>
      </w:r>
      <w:r>
        <w:rPr>
          <w:rFonts w:ascii="Times New Roman"/>
          <w:b w:val="false"/>
          <w:i w:val="false"/>
          <w:color w:val="000000"/>
          <w:sz w:val="28"/>
        </w:rPr>
        <w:t>
                         вложений и оптимизация расходования 
</w:t>
      </w:r>
      <w:r>
        <w:br/>
      </w:r>
      <w:r>
        <w:rPr>
          <w:rFonts w:ascii="Times New Roman"/>
          <w:b w:val="false"/>
          <w:i w:val="false"/>
          <w:color w:val="000000"/>
          <w:sz w:val="28"/>
        </w:rPr>
        <w:t>
                         финансовых средств через систему новых 
</w:t>
      </w:r>
      <w:r>
        <w:br/>
      </w:r>
      <w:r>
        <w:rPr>
          <w:rFonts w:ascii="Times New Roman"/>
          <w:b w:val="false"/>
          <w:i w:val="false"/>
          <w:color w:val="000000"/>
          <w:sz w:val="28"/>
        </w:rPr>
        <w:t>
                         казахстанских сметных нормативов;
</w:t>
      </w:r>
      <w:r>
        <w:br/>
      </w:r>
      <w:r>
        <w:rPr>
          <w:rFonts w:ascii="Times New Roman"/>
          <w:b w:val="false"/>
          <w:i w:val="false"/>
          <w:color w:val="000000"/>
          <w:sz w:val="28"/>
        </w:rPr>
        <w:t>
                          увеличится сбор налогов в бюджет от 
</w:t>
      </w:r>
      <w:r>
        <w:br/>
      </w:r>
      <w:r>
        <w:rPr>
          <w:rFonts w:ascii="Times New Roman"/>
          <w:b w:val="false"/>
          <w:i w:val="false"/>
          <w:color w:val="000000"/>
          <w:sz w:val="28"/>
        </w:rPr>
        <w:t>
                         строительной деятельности, налогов на 
</w:t>
      </w:r>
      <w:r>
        <w:br/>
      </w:r>
      <w:r>
        <w:rPr>
          <w:rFonts w:ascii="Times New Roman"/>
          <w:b w:val="false"/>
          <w:i w:val="false"/>
          <w:color w:val="000000"/>
          <w:sz w:val="28"/>
        </w:rPr>
        <w:t>
                         недвижимость, подоходных налогов с 
</w:t>
      </w:r>
      <w:r>
        <w:br/>
      </w:r>
      <w:r>
        <w:rPr>
          <w:rFonts w:ascii="Times New Roman"/>
          <w:b w:val="false"/>
          <w:i w:val="false"/>
          <w:color w:val="000000"/>
          <w:sz w:val="28"/>
        </w:rPr>
        <w:t>
                         работников строительной отрасли;
</w:t>
      </w:r>
      <w:r>
        <w:br/>
      </w:r>
      <w:r>
        <w:rPr>
          <w:rFonts w:ascii="Times New Roman"/>
          <w:b w:val="false"/>
          <w:i w:val="false"/>
          <w:color w:val="000000"/>
          <w:sz w:val="28"/>
        </w:rPr>
        <w:t>
                          ожидаются инвестиционные вложения в 
</w:t>
      </w:r>
      <w:r>
        <w:br/>
      </w:r>
      <w:r>
        <w:rPr>
          <w:rFonts w:ascii="Times New Roman"/>
          <w:b w:val="false"/>
          <w:i w:val="false"/>
          <w:color w:val="000000"/>
          <w:sz w:val="28"/>
        </w:rPr>
        <w:t>
                         стройиндустрию области и снижение 
</w:t>
      </w:r>
      <w:r>
        <w:br/>
      </w:r>
      <w:r>
        <w:rPr>
          <w:rFonts w:ascii="Times New Roman"/>
          <w:b w:val="false"/>
          <w:i w:val="false"/>
          <w:color w:val="000000"/>
          <w:sz w:val="28"/>
        </w:rPr>
        <w:t>
                         стоимости строительства жилья;
</w:t>
      </w:r>
      <w:r>
        <w:br/>
      </w:r>
      <w:r>
        <w:rPr>
          <w:rFonts w:ascii="Times New Roman"/>
          <w:b w:val="false"/>
          <w:i w:val="false"/>
          <w:color w:val="000000"/>
          <w:sz w:val="28"/>
        </w:rPr>
        <w:t>
                          увеличатся производственные мощности 
</w:t>
      </w:r>
      <w:r>
        <w:br/>
      </w:r>
      <w:r>
        <w:rPr>
          <w:rFonts w:ascii="Times New Roman"/>
          <w:b w:val="false"/>
          <w:i w:val="false"/>
          <w:color w:val="000000"/>
          <w:sz w:val="28"/>
        </w:rPr>
        <w:t>
                         строительных организаций области;
</w:t>
      </w:r>
      <w:r>
        <w:br/>
      </w:r>
      <w:r>
        <w:rPr>
          <w:rFonts w:ascii="Times New Roman"/>
          <w:b w:val="false"/>
          <w:i w:val="false"/>
          <w:color w:val="000000"/>
          <w:sz w:val="28"/>
        </w:rPr>
        <w:t>
                          получат развитие областные 
</w:t>
      </w:r>
      <w:r>
        <w:br/>
      </w:r>
      <w:r>
        <w:rPr>
          <w:rFonts w:ascii="Times New Roman"/>
          <w:b w:val="false"/>
          <w:i w:val="false"/>
          <w:color w:val="000000"/>
          <w:sz w:val="28"/>
        </w:rPr>
        <w:t>
                         предприятия стройиндустрии;
</w:t>
      </w:r>
      <w:r>
        <w:br/>
      </w:r>
      <w:r>
        <w:rPr>
          <w:rFonts w:ascii="Times New Roman"/>
          <w:b w:val="false"/>
          <w:i w:val="false"/>
          <w:color w:val="000000"/>
          <w:sz w:val="28"/>
        </w:rPr>
        <w:t>
                          улучшится благосостояние жителей 
</w:t>
      </w:r>
      <w:r>
        <w:br/>
      </w:r>
      <w:r>
        <w:rPr>
          <w:rFonts w:ascii="Times New Roman"/>
          <w:b w:val="false"/>
          <w:i w:val="false"/>
          <w:color w:val="000000"/>
          <w:sz w:val="28"/>
        </w:rPr>
        <w:t>
                         области;
</w:t>
      </w:r>
      <w:r>
        <w:br/>
      </w:r>
      <w:r>
        <w:rPr>
          <w:rFonts w:ascii="Times New Roman"/>
          <w:b w:val="false"/>
          <w:i w:val="false"/>
          <w:color w:val="000000"/>
          <w:sz w:val="28"/>
        </w:rPr>
        <w:t>
                          решатся социальные вопросы по 
</w:t>
      </w:r>
      <w:r>
        <w:br/>
      </w:r>
      <w:r>
        <w:rPr>
          <w:rFonts w:ascii="Times New Roman"/>
          <w:b w:val="false"/>
          <w:i w:val="false"/>
          <w:color w:val="000000"/>
          <w:sz w:val="28"/>
        </w:rPr>
        <w:t>
                         трудоустройству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Введение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Региональная программа развития жилищного строительства в Мангистауской области на 2005-2007 годы (далее - Программа) разработана в целях реализации новой жилищной политики, выдвинутой Главой государства в Послании народу Казахстана от 19 марта 2004 года "К конкурентоспособному Казахстану, конкурентоспособной экономике, конкурентоспособной нации".
</w:t>
      </w:r>
      <w:r>
        <w:br/>
      </w:r>
      <w:r>
        <w:rPr>
          <w:rFonts w:ascii="Times New Roman"/>
          <w:b w:val="false"/>
          <w:i w:val="false"/>
          <w:color w:val="000000"/>
          <w:sz w:val="28"/>
        </w:rPr>
        <w:t>
     Жилищное строительство признано одним из приоритетных направлений стратегии развития Казахстана до 2030 года. В современных экономических условиях основной формой решения жилищных проблем является переход от системы распределения государственного жилья к преимущественному его самостоятельному приобретению населением.
</w:t>
      </w:r>
      <w:r>
        <w:br/>
      </w:r>
      <w:r>
        <w:rPr>
          <w:rFonts w:ascii="Times New Roman"/>
          <w:b w:val="false"/>
          <w:i w:val="false"/>
          <w:color w:val="000000"/>
          <w:sz w:val="28"/>
        </w:rPr>
        <w:t>
     Основными направлениями Программы являются обеспечение устойчивого темпа роста жилищного строительства, доступного для широких слоев населения и последовательное решение жилищных проблем путем удешевления стоимости строительства жилья, развития систем ипотечного кредитования и жилищно-строительных сбережений и привлечения дополнительных средств населения, юридических лиц и инвесторов.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Анализ современного состояния жилищного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Жилищное строительство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В Мангистауской области общая площадь имеющегося жилищного фонда составляет 4636,7 тыс. кв. метров, в том числе в городах - 3604,1 тыс. кв. м, в сельской местности - 1032,6 тыс. кв. м. На долю многоквартирных домов приходится 3236,8 тыс. кв.м, или 69,8 %, на долю индивидуальных жилых домов - 1399,9 тыс. кв. м, или 30,2 %. 97,1 % жилищного фонда находится в частной собственности.
</w:t>
      </w:r>
      <w:r>
        <w:br/>
      </w:r>
      <w:r>
        <w:rPr>
          <w:rFonts w:ascii="Times New Roman"/>
          <w:b w:val="false"/>
          <w:i w:val="false"/>
          <w:color w:val="000000"/>
          <w:sz w:val="28"/>
        </w:rPr>
        <w:t>
     На жилищное строительство за 2000 - 2003 годы направлено 5235,5 млн. тенге инвестиций. За указанный период сдано в эксплуатацию 340,5 тыс. кв.м общей площади жилья. В 2003г. было введено 122 тыс.кв.м. жилья, в т.ч. г.Актау - 20,3 тыс.кв.м., г. Жанаозен - 49,4 тыс.кв.м., Мангистауский р-н - 5,5 тыс.кв.м., Бейнеуский р-н - 41,5 тыс.кв.м., Каракиянский р-н - 3,8 тыс.кв.м., Тупкараганский р-н - 1,5 тыс.кв.м. Количество введенного в 2003 году жилья стало основой для разработки плановых заданий городам и районам области. 
</w:t>
      </w:r>
      <w:r>
        <w:br/>
      </w:r>
      <w:r>
        <w:rPr>
          <w:rFonts w:ascii="Times New Roman"/>
          <w:b w:val="false"/>
          <w:i w:val="false"/>
          <w:color w:val="000000"/>
          <w:sz w:val="28"/>
        </w:rPr>
        <w:t>
     Государство перестало быть основным участником в жилищном строительстве. Его доля в общем объеме строительства жилья составила в 2001 году 9 %, в 2002 году 13,4 %, в 2003 году - 5 %. Основной объем жилья вводится индивидуальными застройщиками.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Кредитование строительства жилья
</w:t>
      </w:r>
      <w:r>
        <w:rPr>
          <w:rFonts w:ascii="Times New Roman"/>
          <w:b w:val="false"/>
          <w:i w:val="false"/>
          <w:color w:val="000000"/>
          <w:sz w:val="28"/>
        </w:rPr>
        <w:t>
</w:t>
      </w:r>
    </w:p>
    <w:p>
      <w:pPr>
        <w:spacing w:after="0"/>
        <w:ind w:left="0"/>
        <w:jc w:val="both"/>
      </w:pPr>
      <w:r>
        <w:rPr>
          <w:rFonts w:ascii="Times New Roman"/>
          <w:b w:val="false"/>
          <w:i w:val="false"/>
          <w:color w:val="000000"/>
          <w:sz w:val="28"/>
        </w:rPr>
        <w:t>
     В Мангистауской области в настоящее время банками второго уровня ведется активная работа по кредитованию строительства жилья. В 2003 г. взято 1341 ипотечных кредитов на сумму 1 951 млн. тенге, большая часть которых направлена на приобретение жилья на вторичном рынке. С начала 2004 г. ипотечный кредит на строительство и покупку жилья получили 160 семей на сумму 240 млн. тенге. Сроки кредитов от 1 до 7 лет со ставкой вознаграждения от 13 до 20 % годовых в тенге и от 16,5 до 19 % годовых в иностранной валюте, с первоначальным взносом 20 %. 
</w:t>
      </w:r>
      <w:r>
        <w:br/>
      </w:r>
      <w:r>
        <w:rPr>
          <w:rFonts w:ascii="Times New Roman"/>
          <w:b w:val="false"/>
          <w:i w:val="false"/>
          <w:color w:val="000000"/>
          <w:sz w:val="28"/>
        </w:rPr>
        <w:t>
     Планируется строительство жилья через системы ипотечного кредитования на сумму по 500 млн. тенге на 2005 - 2007 годы. 
</w:t>
      </w:r>
      <w:r>
        <w:br/>
      </w:r>
      <w:r>
        <w:rPr>
          <w:rFonts w:ascii="Times New Roman"/>
          <w:b w:val="false"/>
          <w:i w:val="false"/>
          <w:color w:val="000000"/>
          <w:sz w:val="28"/>
        </w:rPr>
        <w:t>
     Для реализации Программы необходимо организовать работы совместно с банками второго уровня по обеспечению жильем широкого круга населения с невысоким уровнем достатка путем предоставления ипотечных кредитов и через систему жилстройсбережений.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Состояние индивидуального жилищного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 строительства жилья свидетельствует о повышении с каждым годом доли частного, и прежде всего индивидуального жилья. Население стало активнее участвовать в решении собственных жилищных проблем, и немалую роль в этом играет улучшение благосостояния населения. За 2000 - 2003 годы в области за счет средств населения построено 283 тыс. кв. метров жилья, или 83 % от общего объема введенного за эти годы жилья.
</w:t>
      </w:r>
      <w:r>
        <w:br/>
      </w:r>
      <w:r>
        <w:rPr>
          <w:rFonts w:ascii="Times New Roman"/>
          <w:b w:val="false"/>
          <w:i w:val="false"/>
          <w:color w:val="000000"/>
          <w:sz w:val="28"/>
        </w:rPr>
        <w:t>
     В 2003 году всего по области под ИЖС выдано 1610 земельных участков. На большинстве участков ведется активное строительство. В очереди на получение участков под строительство индивидуального жилья в настоящее время стоит 6 495 человек.      
</w:t>
      </w:r>
    </w:p>
    <w:p>
      <w:pPr>
        <w:spacing w:after="0"/>
        <w:ind w:left="0"/>
        <w:jc w:val="both"/>
      </w:pPr>
      <w:r>
        <w:rPr>
          <w:rFonts w:ascii="Times New Roman"/>
          <w:b w:val="false"/>
          <w:i w:val="false"/>
          <w:color w:val="000000"/>
          <w:sz w:val="28"/>
        </w:rPr>
        <w:t>
</w:t>
      </w:r>
      <w:r>
        <w:rPr>
          <w:rFonts w:ascii="Times New Roman"/>
          <w:b/>
          <w:i w:val="false"/>
          <w:color w:val="000000"/>
          <w:sz w:val="28"/>
        </w:rPr>
        <w:t>
Строительство жилья за счет привлечения инвестиций частного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В последние годы в связи с устойчивым развитием экономики области, началом освоения шельфа Каспийского моря, строительством крупных заводов в структуре инвестиций в основной капитал, в том числе в жилищное строительство, наблюдается увеличение доли собственных средств предприятий. Этими предприятиями вводятся в эксплуатацию жилые дома, реализуемые напрямую покупателям со средним доходом и высоким достатком. При проектировании и строительстве домов застройщиками применяются новейшие технологии и материалы, архитектурные и технические решения.
</w:t>
      </w:r>
      <w:r>
        <w:br/>
      </w:r>
      <w:r>
        <w:rPr>
          <w:rFonts w:ascii="Times New Roman"/>
          <w:b w:val="false"/>
          <w:i w:val="false"/>
          <w:color w:val="000000"/>
          <w:sz w:val="28"/>
        </w:rPr>
        <w:t>
     В 2000 - 2003 годы в области предприятиями и организациями частной собственности построено 31 014 кв. метров жилья, в т.ч. в 2000 г. - 14711 кв.м, 2001 г. - 2385 кв. м, 2002 г. - 13918 кв. м. Необходимо продолжать работы по привлечению инвесторов на строительство жилья. В настоящее время ведется строительство жилых домов за счет средств предприятий ОАО "Каражанбасмунай", ОАО "Казмортрансфлот", ЗАО "Казтрансойл".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 Анализ стоимости жилья 
</w:t>
      </w:r>
      <w:r>
        <w:rPr>
          <w:rFonts w:ascii="Times New Roman"/>
          <w:b w:val="false"/>
          <w:i w:val="false"/>
          <w:color w:val="000000"/>
          <w:sz w:val="28"/>
        </w:rPr>
        <w:t>
</w:t>
      </w:r>
    </w:p>
    <w:p>
      <w:pPr>
        <w:spacing w:after="0"/>
        <w:ind w:left="0"/>
        <w:jc w:val="both"/>
      </w:pPr>
      <w:r>
        <w:rPr>
          <w:rFonts w:ascii="Times New Roman"/>
          <w:b w:val="false"/>
          <w:i w:val="false"/>
          <w:color w:val="000000"/>
          <w:sz w:val="28"/>
        </w:rPr>
        <w:t>
     Высокая стоимость жилья в регионе является одним из основных причин сдерживания роста массового жилищного строительства. 
</w:t>
      </w:r>
      <w:r>
        <w:br/>
      </w:r>
      <w:r>
        <w:rPr>
          <w:rFonts w:ascii="Times New Roman"/>
          <w:b w:val="false"/>
          <w:i w:val="false"/>
          <w:color w:val="000000"/>
          <w:sz w:val="28"/>
        </w:rPr>
        <w:t>
     По данным управления статистики Мангистауской области средняя фактическая стоимость строительства 1 кв. метра жилья по состоянию на 1 марта 2004 года 75,0 тыс. тенге. 
</w:t>
      </w:r>
      <w:r>
        <w:br/>
      </w:r>
      <w:r>
        <w:rPr>
          <w:rFonts w:ascii="Times New Roman"/>
          <w:b w:val="false"/>
          <w:i w:val="false"/>
          <w:color w:val="000000"/>
          <w:sz w:val="28"/>
        </w:rPr>
        <w:t>
     В области имеются разработанные карьеры основного строительного материала камня-ракушечника и сыпучих материалов. Большая часть строительных материалов (цемент, арматура, метизделия, стекло, битум, лакокрасочные и отделочные материалы и т.д.) завозится из других городов и стран, что существенно влияет на стоимость жилья. 
</w:t>
      </w:r>
      <w:r>
        <w:br/>
      </w:r>
      <w:r>
        <w:rPr>
          <w:rFonts w:ascii="Times New Roman"/>
          <w:b w:val="false"/>
          <w:i w:val="false"/>
          <w:color w:val="000000"/>
          <w:sz w:val="28"/>
        </w:rPr>
        <w:t>
     Для снижения стоимости строительства жилья необходимо:
</w:t>
      </w:r>
      <w:r>
        <w:br/>
      </w:r>
      <w:r>
        <w:rPr>
          <w:rFonts w:ascii="Times New Roman"/>
          <w:b w:val="false"/>
          <w:i w:val="false"/>
          <w:color w:val="000000"/>
          <w:sz w:val="28"/>
        </w:rPr>
        <w:t>
     обеспечить выпуск и использование местных материалов;
</w:t>
      </w:r>
      <w:r>
        <w:br/>
      </w:r>
      <w:r>
        <w:rPr>
          <w:rFonts w:ascii="Times New Roman"/>
          <w:b w:val="false"/>
          <w:i w:val="false"/>
          <w:color w:val="000000"/>
          <w:sz w:val="28"/>
        </w:rPr>
        <w:t>
     организовать переход к современным эффективным, энергосберегающим архитектурно-строительным решениям и казахстанским сметным нормативным базам в целях достоверного определения цены строительной продукции с учетом нового уровня заработной платы, текущих цен на эксплуатацию строительных машин и механизмов, на материалы, изделия и конструкции;
</w:t>
      </w:r>
      <w:r>
        <w:br/>
      </w:r>
      <w:r>
        <w:rPr>
          <w:rFonts w:ascii="Times New Roman"/>
          <w:b w:val="false"/>
          <w:i w:val="false"/>
          <w:color w:val="000000"/>
          <w:sz w:val="28"/>
        </w:rPr>
        <w:t>
     обеспечить применение новых прогрессивных методов производства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1.6. Состояние отрасли производства строительных материалов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На территории области функционируют 15 предприятий по выпуску камня-ракушечника, широко применяемого в строительстве для кладки стен зданий и сооружений. Мощности двух заводов позволяют обеспечивать ЖБИ, бетонами и растворами, а запасы нерудных строительных материалов достаточны для обеспечения нужд строительной отрасли. Производственная мощность собственными силами ТОО "УПП" составляет 1 300 млн. тенге в год, ОАО "МКДСМ" - 300 млн. тенге в год, ОАО "Каскор-СМУ" - 700 млн. тенге в год, ОАО "Темиртас" - 50 млн. тенге в год. В области 302 предприятия имеют лицензии на осуществление строительной деятельности. Необходимо обеспечить дальнейшее развитие системы стройиндустрии и обновление парка мощностей.
</w:t>
      </w:r>
      <w:r>
        <w:br/>
      </w:r>
      <w:r>
        <w:rPr>
          <w:rFonts w:ascii="Times New Roman"/>
          <w:b w:val="false"/>
          <w:i w:val="false"/>
          <w:color w:val="000000"/>
          <w:sz w:val="28"/>
        </w:rPr>
        <w:t>
     В этой связи намечено:
</w:t>
      </w:r>
      <w:r>
        <w:br/>
      </w:r>
      <w:r>
        <w:rPr>
          <w:rFonts w:ascii="Times New Roman"/>
          <w:b w:val="false"/>
          <w:i w:val="false"/>
          <w:color w:val="000000"/>
          <w:sz w:val="28"/>
        </w:rPr>
        <w:t>
     модернизация ТОО "УПП", направленная на увеличение выпуска ЖБИ и товарного бетона до 80 тыс.м3 в год, увеличение добычи строительного песка до 100 тыс.м3 в год и штукатурного песка до 12 тыс.м3 в год;
</w:t>
      </w:r>
      <w:r>
        <w:br/>
      </w:r>
      <w:r>
        <w:rPr>
          <w:rFonts w:ascii="Times New Roman"/>
          <w:b w:val="false"/>
          <w:i w:val="false"/>
          <w:color w:val="000000"/>
          <w:sz w:val="28"/>
        </w:rPr>
        <w:t>
     техническое перевооружение карьера пиленого камня ТОО "Улутас" с выходом на производительность 200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сутки, а также разработка трех новых карьеров производительностью до 20 тыс.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год;
</w:t>
      </w:r>
      <w:r>
        <w:br/>
      </w:r>
      <w:r>
        <w:rPr>
          <w:rFonts w:ascii="Times New Roman"/>
          <w:b w:val="false"/>
          <w:i w:val="false"/>
          <w:color w:val="000000"/>
          <w:sz w:val="28"/>
        </w:rPr>
        <w:t>
     выход на проектную мощность Актауского завода стекловолокнистых труб (350-400 км в год).      
</w:t>
      </w:r>
      <w:r>
        <w:br/>
      </w:r>
      <w:r>
        <w:rPr>
          <w:rFonts w:ascii="Times New Roman"/>
          <w:b w:val="false"/>
          <w:i w:val="false"/>
          <w:color w:val="000000"/>
          <w:sz w:val="28"/>
        </w:rPr>
        <w:t>
     Проектом плана мероприятий отраслевой Программы развития промышленности строительных материалов, изделий и конструкций в Республике Казахстан на 2004 - 2015 годы предусмотрены организация производства лицевого керамического кирпича и организация производства тонкодисперсного мела. ТОО "Карьертау" разрабатывается бизнес-план по организации производства мела. Рассматривается инвестиционный проект строительства завода по производству цемента на базе местного сырья производственной мощностью 550 тыс. тонн цемента в год. Стоимость проекта ориентировочно 40-50 млн. долл. США.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Цель и задачи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Программы является комплексное решение проблем развития жилищного строительства, обеспечивающих доступность жилья широким слоям населения.
</w:t>
      </w:r>
      <w:r>
        <w:br/>
      </w:r>
      <w:r>
        <w:rPr>
          <w:rFonts w:ascii="Times New Roman"/>
          <w:b w:val="false"/>
          <w:i w:val="false"/>
          <w:color w:val="000000"/>
          <w:sz w:val="28"/>
        </w:rPr>
        <w:t>
     Для достижения цели намечается решение следующих задач:
</w:t>
      </w:r>
      <w:r>
        <w:br/>
      </w:r>
      <w:r>
        <w:rPr>
          <w:rFonts w:ascii="Times New Roman"/>
          <w:b w:val="false"/>
          <w:i w:val="false"/>
          <w:color w:val="000000"/>
          <w:sz w:val="28"/>
        </w:rPr>
        <w:t>
     развитие эффективных механизмов финансирования жилищного строительства, в том числе через ипотечное кредитование, систему жилищных строительных сбережений и кредитование местных исполнительных органов;
</w:t>
      </w:r>
      <w:r>
        <w:br/>
      </w:r>
      <w:r>
        <w:rPr>
          <w:rFonts w:ascii="Times New Roman"/>
          <w:b w:val="false"/>
          <w:i w:val="false"/>
          <w:color w:val="000000"/>
          <w:sz w:val="28"/>
        </w:rPr>
        <w:t>
     строительство государственного коммунального жилья, предназначенного для предоставления отдельным категориям граждан, установленных законодательством. 
</w:t>
      </w:r>
      <w:r>
        <w:br/>
      </w:r>
      <w:r>
        <w:rPr>
          <w:rFonts w:ascii="Times New Roman"/>
          <w:b w:val="false"/>
          <w:i w:val="false"/>
          <w:color w:val="000000"/>
          <w:sz w:val="28"/>
        </w:rPr>
        <w:t>
     привлечение частных инвестиций в жилищное строительство и стимулирование развития индивидуального жилищного строительства;
</w:t>
      </w:r>
      <w:r>
        <w:br/>
      </w:r>
      <w:r>
        <w:rPr>
          <w:rFonts w:ascii="Times New Roman"/>
          <w:b w:val="false"/>
          <w:i w:val="false"/>
          <w:color w:val="000000"/>
          <w:sz w:val="28"/>
        </w:rPr>
        <w:t>
     формирование эффективного рынка строительной индустрии;
</w:t>
      </w:r>
      <w:r>
        <w:br/>
      </w:r>
      <w:r>
        <w:rPr>
          <w:rFonts w:ascii="Times New Roman"/>
          <w:b w:val="false"/>
          <w:i w:val="false"/>
          <w:color w:val="000000"/>
          <w:sz w:val="28"/>
        </w:rPr>
        <w:t>
     кредитование Программы; 
</w:t>
      </w:r>
      <w:r>
        <w:br/>
      </w:r>
      <w:r>
        <w:rPr>
          <w:rFonts w:ascii="Times New Roman"/>
          <w:b w:val="false"/>
          <w:i w:val="false"/>
          <w:color w:val="000000"/>
          <w:sz w:val="28"/>
        </w:rPr>
        <w:t>
     совершенствование системы подготовки квалификационных кадров для строительной отрасли;
</w:t>
      </w:r>
      <w:r>
        <w:br/>
      </w:r>
      <w:r>
        <w:rPr>
          <w:rFonts w:ascii="Times New Roman"/>
          <w:b w:val="false"/>
          <w:i w:val="false"/>
          <w:color w:val="000000"/>
          <w:sz w:val="28"/>
        </w:rPr>
        <w:t>
     привлечение молодежи на объекты строительства путем создания студенческих строительных отрядов.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Мангистауского областного маслихата N 11/201 от 30 мая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Основные направления и механизмы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будет осуществляться по следующим направлениям:
</w:t>
      </w:r>
      <w:r>
        <w:br/>
      </w:r>
      <w:r>
        <w:rPr>
          <w:rFonts w:ascii="Times New Roman"/>
          <w:b w:val="false"/>
          <w:i w:val="false"/>
          <w:color w:val="000000"/>
          <w:sz w:val="28"/>
        </w:rPr>
        <w:t>
     стимулирование предложений строительства жилья;
</w:t>
      </w:r>
      <w:r>
        <w:br/>
      </w:r>
      <w:r>
        <w:rPr>
          <w:rFonts w:ascii="Times New Roman"/>
          <w:b w:val="false"/>
          <w:i w:val="false"/>
          <w:color w:val="000000"/>
          <w:sz w:val="28"/>
        </w:rPr>
        <w:t>
     совершенствование системы ипотечного кредитования;
</w:t>
      </w:r>
      <w:r>
        <w:br/>
      </w:r>
      <w:r>
        <w:rPr>
          <w:rFonts w:ascii="Times New Roman"/>
          <w:b w:val="false"/>
          <w:i w:val="false"/>
          <w:color w:val="000000"/>
          <w:sz w:val="28"/>
        </w:rPr>
        <w:t>
     развитие индивидуального жилищного строительства;
</w:t>
      </w:r>
      <w:r>
        <w:br/>
      </w:r>
      <w:r>
        <w:rPr>
          <w:rFonts w:ascii="Times New Roman"/>
          <w:b w:val="false"/>
          <w:i w:val="false"/>
          <w:color w:val="000000"/>
          <w:sz w:val="28"/>
        </w:rPr>
        <w:t>
     строительство жилья за счет привлечения инвестиций частного капитала;
</w:t>
      </w:r>
      <w:r>
        <w:br/>
      </w:r>
      <w:r>
        <w:rPr>
          <w:rFonts w:ascii="Times New Roman"/>
          <w:b w:val="false"/>
          <w:i w:val="false"/>
          <w:color w:val="000000"/>
          <w:sz w:val="28"/>
        </w:rPr>
        <w:t>
     строительство жилья за счет государственных инвестиций или с их участием (с использованием механизма ипотечного кредитования, системы жилстройсбережений и кредитования местных исполнительных органов);
</w:t>
      </w:r>
      <w:r>
        <w:br/>
      </w:r>
      <w:r>
        <w:rPr>
          <w:rFonts w:ascii="Times New Roman"/>
          <w:b w:val="false"/>
          <w:i w:val="false"/>
          <w:color w:val="000000"/>
          <w:sz w:val="28"/>
        </w:rPr>
        <w:t>
     снижение стоимости строительства 1 кв. метра жилья;
</w:t>
      </w:r>
      <w:r>
        <w:br/>
      </w:r>
      <w:r>
        <w:rPr>
          <w:rFonts w:ascii="Times New Roman"/>
          <w:b w:val="false"/>
          <w:i w:val="false"/>
          <w:color w:val="000000"/>
          <w:sz w:val="28"/>
        </w:rPr>
        <w:t>
     дальнейшее развитие базы стройиндустрии, применения новых строительных материалов и внедрение новых технологий;
</w:t>
      </w:r>
      <w:r>
        <w:br/>
      </w:r>
      <w:r>
        <w:rPr>
          <w:rFonts w:ascii="Times New Roman"/>
          <w:b w:val="false"/>
          <w:i w:val="false"/>
          <w:color w:val="000000"/>
          <w:sz w:val="28"/>
        </w:rPr>
        <w:t>
     механизмы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Стимулирование предложения строительства жилья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Программы государством будут созданы условия для обеспечения граждан жильем посредством строительства недорогого и доступного жилья для среднего класса стоимостью, не превышающей 350 долл. США за 1 кв. м. (далее - Доступное жилье).
</w:t>
      </w:r>
      <w:r>
        <w:br/>
      </w:r>
      <w:r>
        <w:rPr>
          <w:rFonts w:ascii="Times New Roman"/>
          <w:b w:val="false"/>
          <w:i w:val="false"/>
          <w:color w:val="000000"/>
          <w:sz w:val="28"/>
        </w:rPr>
        <w:t>
     Доступное жилье будет строиться по типовым проектам и иметь определенные технические и ценовые параметры, в том числе:
</w:t>
      </w:r>
      <w:r>
        <w:br/>
      </w:r>
      <w:r>
        <w:rPr>
          <w:rFonts w:ascii="Times New Roman"/>
          <w:b w:val="false"/>
          <w:i w:val="false"/>
          <w:color w:val="000000"/>
          <w:sz w:val="28"/>
        </w:rPr>
        <w:t>
     средняя площадь 3-комнатной квартиры - 80 кв. м.;
</w:t>
      </w:r>
      <w:r>
        <w:br/>
      </w:r>
      <w:r>
        <w:rPr>
          <w:rFonts w:ascii="Times New Roman"/>
          <w:b w:val="false"/>
          <w:i w:val="false"/>
          <w:color w:val="000000"/>
          <w:sz w:val="28"/>
        </w:rPr>
        <w:t>
     стоимость 1 кв. метра - не более 350 долл. США.
</w:t>
      </w:r>
      <w:r>
        <w:br/>
      </w:r>
      <w:r>
        <w:rPr>
          <w:rFonts w:ascii="Times New Roman"/>
          <w:b w:val="false"/>
          <w:i w:val="false"/>
          <w:color w:val="000000"/>
          <w:sz w:val="28"/>
        </w:rPr>
        <w:t>
     Доступное жилье будет строиться за счет государственных средств. При этом выкуп такого жилья населением будет осуществляться только посредством ипотечного кредитования или кредитов жилищных строительных сберегательных банков.
</w:t>
      </w:r>
      <w:r>
        <w:br/>
      </w:r>
      <w:r>
        <w:rPr>
          <w:rFonts w:ascii="Times New Roman"/>
          <w:b w:val="false"/>
          <w:i w:val="false"/>
          <w:color w:val="000000"/>
          <w:sz w:val="28"/>
        </w:rPr>
        <w:t>
     Для обеспечения строительства указанного жилья будут разработаны меры, направленные на снижение стоимости строительства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Совершенствование системы ипотечного кредитования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За период реализации Программы все предложение нового Доступного жилья будет перекрыто платежеспособным спросом граждан - участников систем ипотечного кредитования, т. е. будет обеспечена доступность недорогого жилья для населения. По данным управления статистики Мангистауской области численность наемных работников составляет 91 425 человек. Из них 59 990 человек работает в промышленности, где средняя заработная плата составляет около 60 тыс. тенге. Эти семьи предположительно могут воспользоваться системой ипотечного кредитования.
</w:t>
      </w:r>
      <w:r>
        <w:br/>
      </w:r>
      <w:r>
        <w:rPr>
          <w:rFonts w:ascii="Times New Roman"/>
          <w:b w:val="false"/>
          <w:i w:val="false"/>
          <w:color w:val="000000"/>
          <w:sz w:val="28"/>
        </w:rPr>
        <w:t>
     На сегодняшний день в области в соответствии с установленными порядками разработаны и утверждены генеральные планы городов Жанаозен и Форт-Шевченко с перспективой развития на последующие годы и с учетом планируемого строительства жилья. Генеральный план областного центра г. Актау в настоящее время находится на согласовании в Правительстве. В связи с освоением Каспийского шельфа разрабатывается генеральный план райцентра Каракиянского района пос. Курык. 
</w:t>
      </w:r>
      <w:r>
        <w:br/>
      </w:r>
      <w:r>
        <w:rPr>
          <w:rFonts w:ascii="Times New Roman"/>
          <w:b w:val="false"/>
          <w:i w:val="false"/>
          <w:color w:val="000000"/>
          <w:sz w:val="28"/>
        </w:rPr>
        <w:t>
     Согласно генпланов ведется разработка проектов детальных планировок новых микрорайонов, выделяются земельные участки под планируемую застройку многоэтажных жилых домов и индивидуального жилья. Выполнены проекты сетей коммуникаций с заключением экспертизы проектов. В проекте бюджета на 2005 год предусмотрено выделение средств на инженерные коммуникации, дороги и подъездные пути из местного бюджета, запланировано строительство инженерных сетей и коммуникаций в жилых микрорайонах г.г. Актау и Жанаозен. 
</w:t>
      </w:r>
      <w:r>
        <w:br/>
      </w:r>
      <w:r>
        <w:rPr>
          <w:rFonts w:ascii="Times New Roman"/>
          <w:b w:val="false"/>
          <w:i w:val="false"/>
          <w:color w:val="000000"/>
          <w:sz w:val="28"/>
        </w:rPr>
        <w:t>
     Разработка проектно-сметной документации с учетом стоимости 1 кв. м. строительства жилья не выше 350 долл. США, а также выбор подрядных организаций по строительству жилья проводить на конкурсной основе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РК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Развитие индивидуального жилищного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объем ежегодно вводимого в действие жилья приходится на индивидуальное жилищное строительство. Так, в 2000 году за счет средств индивидуальных застройщиков введено 33 801 кв.м жилья, или 70 % от общего объема; в 2001 году - 41 383 кв. м, или 86 %; в 2002 году - 91 798 кв. м, или 75,2 %; в 2003 году - 116 145 кв. м, или 95 %. Наблюдается тенденция ежегодного роста доли индивидуального жилья.
</w:t>
      </w:r>
      <w:r>
        <w:br/>
      </w:r>
      <w:r>
        <w:rPr>
          <w:rFonts w:ascii="Times New Roman"/>
          <w:b w:val="false"/>
          <w:i w:val="false"/>
          <w:color w:val="000000"/>
          <w:sz w:val="28"/>
        </w:rPr>
        <w:t>
     В городах и районах области продолжается отведение земельных участков под ИЖС. В 2003 году было выделено 1610 участков, в том числе: г. Актау - 199, г. Жанаозен - 273, Бейнеуском р-не - 475, Каракиянском р-не - 280, Мангистауском р-не - 176, Тупкараганском р-не - 207.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3.4. Строительство жилья за счет привлечения инвестиций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частного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предстоящие годы должно получить дальнейшее развитие привлечение дополнительных инвестиций в строительство недорогого жилья путем предоставления кредитных ресурсов строительным компаниям-подрядчикам через банки-операторы или строительство такого жилья за счет их собственных средств. Отбор строительных компаний производится по правилам государственных закупок.
</w:t>
      </w:r>
      <w:r>
        <w:br/>
      </w:r>
      <w:r>
        <w:rPr>
          <w:rFonts w:ascii="Times New Roman"/>
          <w:b w:val="false"/>
          <w:i w:val="false"/>
          <w:color w:val="000000"/>
          <w:sz w:val="28"/>
        </w:rPr>
        <w:t>
     Необходимо ввести обязательное предоставление (продажу) земельных участков, находящихся в государственной собственности, под строительство только на аукционной основе, что должно обеспечить дополнительные поступления в местные бюджеты для финансирования Программы. При этом определенная часть земельных участков должна выставляться на аукцион с особым условием: строительством Доступного жилья на таких участках с последующей реализацией его населению.
</w:t>
      </w:r>
      <w:r>
        <w:br/>
      </w:r>
      <w:r>
        <w:rPr>
          <w:rFonts w:ascii="Times New Roman"/>
          <w:b w:val="false"/>
          <w:i w:val="false"/>
          <w:color w:val="000000"/>
          <w:sz w:val="28"/>
        </w:rPr>
        <w:t>
     Программа должна строиться на рыночных принципах -конкуренции, минимизации роли государства, срочности и возвратности кредитов, максимального использования рыночных финансовых инструментов.
</w:t>
      </w:r>
      <w:r>
        <w:br/>
      </w:r>
      <w:r>
        <w:rPr>
          <w:rFonts w:ascii="Times New Roman"/>
          <w:b w:val="false"/>
          <w:i w:val="false"/>
          <w:color w:val="000000"/>
          <w:sz w:val="28"/>
        </w:rPr>
        <w:t>
     В реализации такой Программы может принять участие Жилищный строительный сберегательный банк Казахстана. Указанный банк выступает в качестве заказчика жилья с последующим кредитованием своих вкладчиков (путем сбора заявок на кредиты от своих вкладчиков и группировкой их по стоимости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3.5. Строительство жилья за счет государственных инвестиций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или с их участием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жилищных проблем отдельных категорий граждан, перед которыми государство имеет определенные обязательства, является прерогативой местных исполнительных органов. На этой основе осуществляется предоставление государственного коммунального жилья социально защищаемым гражданам без права приватизации.
</w:t>
      </w:r>
      <w:r>
        <w:br/>
      </w:r>
      <w:r>
        <w:rPr>
          <w:rFonts w:ascii="Times New Roman"/>
          <w:b w:val="false"/>
          <w:i w:val="false"/>
          <w:color w:val="000000"/>
          <w:sz w:val="28"/>
        </w:rPr>
        <w:t>
     Запланировано строительство жилья общей площадью 24000 м2 (8,0 тыс.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ежегодно) с вводами соответственно в 2005, 2006, 2007 годах за счет Республиканского бюджета, 1 дома 100-кв. площадью 8, 0 тыс. м2 с вводом в 2006 г. и 2-х 8-кв. домов общей площадью 1,36 тыс. м2 за счет средств инвестора "Аджип ККО".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3.6. Снижение стоимости строительства 1 кв. метра жилья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обеспечения доступности построенных жилищ для более широкого круга населения предусматриваются меры, направленные на снижение стоимости строительства жилья. 
</w:t>
      </w:r>
      <w:r>
        <w:br/>
      </w:r>
      <w:r>
        <w:rPr>
          <w:rFonts w:ascii="Times New Roman"/>
          <w:b w:val="false"/>
          <w:i w:val="false"/>
          <w:color w:val="000000"/>
          <w:sz w:val="28"/>
        </w:rPr>
        <w:t>
     Необходим переход к современным эффективным энергосберегающим архитектурно-строительным решениям. В этой связи требуется определить наиболее оптимальную этажность для строительства экономичных жилых домов, иные методы рациональных объемно-планировочных, конструктивных и инженерных решений, а также месторасположения жилых кварталов (домов) в системе городской застройки.
</w:t>
      </w:r>
      <w:r>
        <w:br/>
      </w:r>
      <w:r>
        <w:rPr>
          <w:rFonts w:ascii="Times New Roman"/>
          <w:b w:val="false"/>
          <w:i w:val="false"/>
          <w:color w:val="000000"/>
          <w:sz w:val="28"/>
        </w:rPr>
        <w:t>
     Исключить затраты застройщиков жилых домов, связанных с долевым участием в развитии городских энергоисточников (оплата за присоединяемую мощность), возложив затраты на развитие и обустройство магистральных и внутриквартальных инженерных сетей, иных объектов инженерной (коммунальной) инфраструктуры на местные исполнительные органы.
</w:t>
      </w:r>
      <w:r>
        <w:br/>
      </w:r>
      <w:r>
        <w:rPr>
          <w:rFonts w:ascii="Times New Roman"/>
          <w:b w:val="false"/>
          <w:i w:val="false"/>
          <w:color w:val="000000"/>
          <w:sz w:val="28"/>
        </w:rPr>
        <w:t>
     Для установления реального уровня затрат и избежания неоправданно завышенных цен на строительство жилья будет продолжена работа по внедрению и дальнейшему совершенствованию новых казахстанских сметных нормативов.
</w:t>
      </w:r>
      <w:r>
        <w:br/>
      </w:r>
      <w:r>
        <w:rPr>
          <w:rFonts w:ascii="Times New Roman"/>
          <w:b w:val="false"/>
          <w:i w:val="false"/>
          <w:color w:val="000000"/>
          <w:sz w:val="28"/>
        </w:rPr>
        <w:t>
     Развитие производства эффективных строительных материалов и внедрение новых технологий приведет к увеличению их ассортимента с улучшением качества, а также снижению объема импорта и уменьшению материалоемкости, энергоемкости, трудоемкости строительной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3.7. Дальнейшее развитие базы стройиндустрии, применение новых строительных материалов и внедрение новых технологий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дальнейшего развития производства эффективных строительных материалов и внедрения новых технологий необходимо принять следующие меры:
</w:t>
      </w:r>
      <w:r>
        <w:br/>
      </w:r>
      <w:r>
        <w:rPr>
          <w:rFonts w:ascii="Times New Roman"/>
          <w:b w:val="false"/>
          <w:i w:val="false"/>
          <w:color w:val="000000"/>
          <w:sz w:val="28"/>
        </w:rPr>
        <w:t>
     расширить применение автономных систем отопления, приборов автоматического регулирования и учета, новых видов материалов для трубопроводов, использования конструкции "труба в трубе", позволяющих снизить потери теплоносителя при транспортировке, а также увеличить срок эксплуатации;
</w:t>
      </w:r>
      <w:r>
        <w:br/>
      </w:r>
      <w:r>
        <w:rPr>
          <w:rFonts w:ascii="Times New Roman"/>
          <w:b w:val="false"/>
          <w:i w:val="false"/>
          <w:color w:val="000000"/>
          <w:sz w:val="28"/>
        </w:rPr>
        <w:t>
     содействовать применению эффективных материалов (ячеистый бетон, полистиролбетон, мелкоштучные блоки) для строительства индивидуальных жилых домов;
</w:t>
      </w:r>
      <w:r>
        <w:br/>
      </w:r>
      <w:r>
        <w:rPr>
          <w:rFonts w:ascii="Times New Roman"/>
          <w:b w:val="false"/>
          <w:i w:val="false"/>
          <w:color w:val="000000"/>
          <w:sz w:val="28"/>
        </w:rPr>
        <w:t>
     реализовать конкретные инвестиционные проекты по выпуску вяжущих и изделий на их основе, керамических, теплоизоляционных и отделочных материалов, листового стекла;
</w:t>
      </w:r>
      <w:r>
        <w:br/>
      </w:r>
      <w:r>
        <w:rPr>
          <w:rFonts w:ascii="Times New Roman"/>
          <w:b w:val="false"/>
          <w:i w:val="false"/>
          <w:color w:val="000000"/>
          <w:sz w:val="28"/>
        </w:rPr>
        <w:t>
     в целях повышения производительности труда, снижения трудоемкости и себестоимости строительно-монтажных работ увеличить применение современных способов "сухого" строительства.
</w:t>
      </w:r>
      <w:r>
        <w:br/>
      </w:r>
      <w:r>
        <w:rPr>
          <w:rFonts w:ascii="Times New Roman"/>
          <w:b w:val="false"/>
          <w:i w:val="false"/>
          <w:color w:val="000000"/>
          <w:sz w:val="28"/>
        </w:rPr>
        <w:t>
     В области разработаны мероприятия по расширению добычи камня-ракушечника и разработки месторождений песчано-гравийной смеси и песка. Проведены конкурсы на предоставление права недропользования - добыча камня-ракушечника и на разведку месторождения песчано-гравийной смеси: 
</w:t>
      </w:r>
      <w:r>
        <w:br/>
      </w:r>
      <w:r>
        <w:rPr>
          <w:rFonts w:ascii="Times New Roman"/>
          <w:b w:val="false"/>
          <w:i w:val="false"/>
          <w:color w:val="000000"/>
          <w:sz w:val="28"/>
        </w:rPr>
        <w:t>
     - г. Актау - добыча камня-ракушечника (м/р Куйрык)
</w:t>
      </w:r>
      <w:r>
        <w:br/>
      </w:r>
      <w:r>
        <w:rPr>
          <w:rFonts w:ascii="Times New Roman"/>
          <w:b w:val="false"/>
          <w:i w:val="false"/>
          <w:color w:val="000000"/>
          <w:sz w:val="28"/>
        </w:rPr>
        <w:t>
     - Каракиянский район - добыча камня-ракушечника и разведка месторождения ПГС.
</w:t>
      </w:r>
      <w:r>
        <w:br/>
      </w:r>
      <w:r>
        <w:rPr>
          <w:rFonts w:ascii="Times New Roman"/>
          <w:b w:val="false"/>
          <w:i w:val="false"/>
          <w:color w:val="000000"/>
          <w:sz w:val="28"/>
        </w:rPr>
        <w:t>
     - Бейнеуский район - добыча камня-ракушечника и разведка м/р ПГС.
</w:t>
      </w:r>
      <w:r>
        <w:br/>
      </w:r>
      <w:r>
        <w:rPr>
          <w:rFonts w:ascii="Times New Roman"/>
          <w:b w:val="false"/>
          <w:i w:val="false"/>
          <w:color w:val="000000"/>
          <w:sz w:val="28"/>
        </w:rPr>
        <w:t>
     - Мангистауский район - добыча камня-ракушечника и разведка м/р ПГС.
</w:t>
      </w:r>
      <w:r>
        <w:br/>
      </w:r>
      <w:r>
        <w:rPr>
          <w:rFonts w:ascii="Times New Roman"/>
          <w:b w:val="false"/>
          <w:i w:val="false"/>
          <w:color w:val="000000"/>
          <w:sz w:val="28"/>
        </w:rPr>
        <w:t>
     До конца 2004 года запланировано проведение открытого конкурса по разведке и разработке более 10 месторождений инертных материалов и камня-ракушечника.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3.8. Механизмы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Программы осуществляется посредством Плана мероприятий по ее реализации, утверждаемого областным маслихатом.
</w:t>
      </w:r>
      <w:r>
        <w:br/>
      </w:r>
      <w:r>
        <w:rPr>
          <w:rFonts w:ascii="Times New Roman"/>
          <w:b w:val="false"/>
          <w:i w:val="false"/>
          <w:color w:val="000000"/>
          <w:sz w:val="28"/>
        </w:rPr>
        <w:t>
     План мероприятий характеризует качественные особенности развития жилищных отношений, в том числе жилищного строительства и жилищно-коммунальной сферы, в нем указываются конкретные исполнители и сроки реализации, а также предполагаемые объемы и источники финансирования по годам.
</w:t>
      </w:r>
      <w:r>
        <w:br/>
      </w:r>
      <w:r>
        <w:rPr>
          <w:rFonts w:ascii="Times New Roman"/>
          <w:b w:val="false"/>
          <w:i w:val="false"/>
          <w:color w:val="000000"/>
          <w:sz w:val="28"/>
        </w:rPr>
        <w:t>
     Комплексность мероприятий позволит максимально координировать деятельность и концентрировать возможности центральных и местных исполнительных органов по обеспечению целенаправленных и согласованных действий по всем направлениям развития жилищного строительства и жилищно-коммунальной сферы в регионе.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3.9.
</w:t>
      </w:r>
      <w:r>
        <w:rPr>
          <w:rFonts w:ascii="Times New Roman"/>
          <w:b w:val="false"/>
          <w:i w:val="false"/>
          <w:color w:val="000000"/>
          <w:sz w:val="28"/>
        </w:rPr>
        <w:t>
</w:t>
      </w:r>
      <w:r>
        <w:rPr>
          <w:rFonts w:ascii="Times New Roman"/>
          <w:b/>
          <w:i w:val="false"/>
          <w:color w:val="000000"/>
          <w:sz w:val="28"/>
        </w:rPr>
        <w:t>
Кредитование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На сегодняшний день в области в соответствии с установленными порядками разработаны и утверждены генеральные планы городов Жанаозен и Форт-Шевченко с перспективой развития на последующие годы с учетом планируемого строительства жилья. Генеральный план областного центра г. Актау утвержден постановлением Правительства Республики Казахстан от 10 февраля 2005 года N 128. В связи с освоением Каспийского шельфа разрабатывается генеральный план райцентра Каракиянского района села Курык.
</w:t>
      </w:r>
      <w:r>
        <w:br/>
      </w:r>
      <w:r>
        <w:rPr>
          <w:rFonts w:ascii="Times New Roman"/>
          <w:b w:val="false"/>
          <w:i w:val="false"/>
          <w:color w:val="000000"/>
          <w:sz w:val="28"/>
        </w:rPr>
        <w:t>
     Согласно генпланам ведется разработка проектов детальных планировок новых микрорайонов, выделяются земельные участки под планируемую застройку многоэтажных жилых домов и индивидуального жилья. Выполнены проекты сетей коммуникации заключением экспертизы проектов. В бюджете на 2005 год предусмотрено выделение средств на инженерные коммуникации, дороги и подъездные пути из местного бюджета, запланировано строительство инженерных сетей и коммуникаций в жилых микрорайонах г. г. Актау и Жанаозен.
</w:t>
      </w:r>
      <w:r>
        <w:br/>
      </w:r>
      <w:r>
        <w:rPr>
          <w:rFonts w:ascii="Times New Roman"/>
          <w:b w:val="false"/>
          <w:i w:val="false"/>
          <w:color w:val="000000"/>
          <w:sz w:val="28"/>
        </w:rPr>
        <w:t>
     Разработка проектно- сметной документации с учетом стоимости 1 кв. м. строительства не выше 350 долл. США, а также выбор подрядных организаций по строительству жилья проводить на конкурсной основе в соответствии с Законом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3.10.
</w:t>
      </w:r>
      <w:r>
        <w:rPr>
          <w:rFonts w:ascii="Times New Roman"/>
          <w:b w:val="false"/>
          <w:i w:val="false"/>
          <w:color w:val="000000"/>
          <w:sz w:val="28"/>
        </w:rPr>
        <w:t>
</w:t>
      </w:r>
      <w:r>
        <w:rPr>
          <w:rFonts w:ascii="Times New Roman"/>
          <w:b/>
          <w:i w:val="false"/>
          <w:color w:val="000000"/>
          <w:sz w:val="28"/>
        </w:rPr>
        <w:t>
Совершенствование системы подготовки квалификационных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кадров для строительной отрасли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системы подготовки квалификационных кадров для строительной отрасли необходимо принять следующие меры:
</w:t>
      </w:r>
      <w:r>
        <w:br/>
      </w:r>
      <w:r>
        <w:rPr>
          <w:rFonts w:ascii="Times New Roman"/>
          <w:b w:val="false"/>
          <w:i w:val="false"/>
          <w:color w:val="000000"/>
          <w:sz w:val="28"/>
        </w:rPr>
        <w:t>
     развивать связь между учебными заведениями и строительными организациями путем развития партнерства и шефства;
</w:t>
      </w:r>
      <w:r>
        <w:br/>
      </w:r>
      <w:r>
        <w:rPr>
          <w:rFonts w:ascii="Times New Roman"/>
          <w:b w:val="false"/>
          <w:i w:val="false"/>
          <w:color w:val="000000"/>
          <w:sz w:val="28"/>
        </w:rPr>
        <w:t>
     расширять систему целевой подготовки специалистов по заказам строительных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3.11.
</w:t>
      </w:r>
      <w:r>
        <w:rPr>
          <w:rFonts w:ascii="Times New Roman"/>
          <w:b w:val="false"/>
          <w:i w:val="false"/>
          <w:color w:val="000000"/>
          <w:sz w:val="28"/>
        </w:rPr>
        <w:t>
</w:t>
      </w:r>
      <w:r>
        <w:rPr>
          <w:rFonts w:ascii="Times New Roman"/>
          <w:b/>
          <w:i w:val="false"/>
          <w:color w:val="000000"/>
          <w:sz w:val="28"/>
        </w:rPr>
        <w:t>
Привлечение студенческих строительных отрядов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работе на объектах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привлечения молодежи на объекты строительства путем создания студенческих строительных отрядов необходимо принять следующие меры:
</w:t>
      </w:r>
      <w:r>
        <w:br/>
      </w:r>
      <w:r>
        <w:rPr>
          <w:rFonts w:ascii="Times New Roman"/>
          <w:b w:val="false"/>
          <w:i w:val="false"/>
          <w:color w:val="000000"/>
          <w:sz w:val="28"/>
        </w:rPr>
        <w:t>
     привлекать к работе на объектах жилищного строительства в период  летних каникул студенческие строительные отряды;
</w:t>
      </w:r>
      <w:r>
        <w:br/>
      </w:r>
      <w:r>
        <w:rPr>
          <w:rFonts w:ascii="Times New Roman"/>
          <w:b w:val="false"/>
          <w:i w:val="false"/>
          <w:color w:val="000000"/>
          <w:sz w:val="28"/>
        </w:rPr>
        <w:t>
     учебным заведениям обеспечить организацию студенческих строительных отрядов из числа студентов, изъявивших желание работать в период летних каникул на объектах строительства.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Мангистауского областного маслихата N 11/201 от 30 мая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Ожидаемый результат от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 жилья по области составит в 2005 году - 214,5 тыс. кв. м, в 2006 году - 286,0 тыс. кв. м, в 2007 году - 357,0 тыс. кв. м общей площади. За эти годы ожидается по всем источникам финансирования обеспечить жильем около 11 тыс. семей.
</w:t>
      </w:r>
      <w:r>
        <w:br/>
      </w:r>
      <w:r>
        <w:rPr>
          <w:rFonts w:ascii="Times New Roman"/>
          <w:b w:val="false"/>
          <w:i w:val="false"/>
          <w:color w:val="000000"/>
          <w:sz w:val="28"/>
        </w:rPr>
        <w:t>
     В результате реализации Программы:
</w:t>
      </w:r>
      <w:r>
        <w:br/>
      </w:r>
      <w:r>
        <w:rPr>
          <w:rFonts w:ascii="Times New Roman"/>
          <w:b w:val="false"/>
          <w:i w:val="false"/>
          <w:color w:val="000000"/>
          <w:sz w:val="28"/>
        </w:rPr>
        <w:t>
     при ежегодном темпе роста ввода в эксплуатацию жилых домов за три года будет построено 857,5 тыс. кв. м общей площади жилья;
</w:t>
      </w:r>
      <w:r>
        <w:br/>
      </w:r>
      <w:r>
        <w:rPr>
          <w:rFonts w:ascii="Times New Roman"/>
          <w:b w:val="false"/>
          <w:i w:val="false"/>
          <w:color w:val="000000"/>
          <w:sz w:val="28"/>
        </w:rPr>
        <w:t>
     будут созданы новые рабочие места;
</w:t>
      </w:r>
      <w:r>
        <w:br/>
      </w:r>
      <w:r>
        <w:rPr>
          <w:rFonts w:ascii="Times New Roman"/>
          <w:b w:val="false"/>
          <w:i w:val="false"/>
          <w:color w:val="000000"/>
          <w:sz w:val="28"/>
        </w:rPr>
        <w:t>
     повысится безопасность проживания граждан в жилище;
</w:t>
      </w:r>
      <w:r>
        <w:br/>
      </w:r>
      <w:r>
        <w:rPr>
          <w:rFonts w:ascii="Times New Roman"/>
          <w:b w:val="false"/>
          <w:i w:val="false"/>
          <w:color w:val="000000"/>
          <w:sz w:val="28"/>
        </w:rPr>
        <w:t>
     улучшится комфортность жилищного фонда;
</w:t>
      </w:r>
      <w:r>
        <w:br/>
      </w:r>
      <w:r>
        <w:rPr>
          <w:rFonts w:ascii="Times New Roman"/>
          <w:b w:val="false"/>
          <w:i w:val="false"/>
          <w:color w:val="000000"/>
          <w:sz w:val="28"/>
        </w:rPr>
        <w:t>
     улучшится архитектурный облик городов и других населенных пунктов;
</w:t>
      </w:r>
      <w:r>
        <w:br/>
      </w:r>
      <w:r>
        <w:rPr>
          <w:rFonts w:ascii="Times New Roman"/>
          <w:b w:val="false"/>
          <w:i w:val="false"/>
          <w:color w:val="000000"/>
          <w:sz w:val="28"/>
        </w:rPr>
        <w:t>
     дальнейшее развитие получит первичный рынок жилья и оживление инвестиционного процесса;
</w:t>
      </w:r>
      <w:r>
        <w:br/>
      </w:r>
      <w:r>
        <w:rPr>
          <w:rFonts w:ascii="Times New Roman"/>
          <w:b w:val="false"/>
          <w:i w:val="false"/>
          <w:color w:val="000000"/>
          <w:sz w:val="28"/>
        </w:rPr>
        <w:t>
     снизится объем импорта строительной продукции;
</w:t>
      </w:r>
      <w:r>
        <w:br/>
      </w:r>
      <w:r>
        <w:rPr>
          <w:rFonts w:ascii="Times New Roman"/>
          <w:b w:val="false"/>
          <w:i w:val="false"/>
          <w:color w:val="000000"/>
          <w:sz w:val="28"/>
        </w:rPr>
        <w:t>
     повысится эффективность инвестиционных вложений и оптимизация расходования финансовых средств через систему новых казахстанских сметных нормативов;
</w:t>
      </w:r>
      <w:r>
        <w:br/>
      </w:r>
      <w:r>
        <w:rPr>
          <w:rFonts w:ascii="Times New Roman"/>
          <w:b w:val="false"/>
          <w:i w:val="false"/>
          <w:color w:val="000000"/>
          <w:sz w:val="28"/>
        </w:rPr>
        <w:t>
     увеличится сбор налогов в бюджет от строительной деятельности, налогов на недвижимость, подоходных налогов с работников строительной отрасли;
</w:t>
      </w:r>
      <w:r>
        <w:br/>
      </w:r>
      <w:r>
        <w:rPr>
          <w:rFonts w:ascii="Times New Roman"/>
          <w:b w:val="false"/>
          <w:i w:val="false"/>
          <w:color w:val="000000"/>
          <w:sz w:val="28"/>
        </w:rPr>
        <w:t>
     ожидается мультипликативный эффект в смежных отраслях за счет увеличения выпуска продукции промышленности строительных материалов, электротехнической, металлургической и химической промышленности, а также предметов обустройства нового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План мероприятий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реализации Региональной программы развития жилищного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строительства в Мангистауской области на 2005-2007 годы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5144"/>
        <w:gridCol w:w="2102"/>
        <w:gridCol w:w="4910"/>
      </w:tblGrid>
      <w:tr>
        <w:trPr/>
        <w:tc>
          <w:tcPr>
            <w:tcW w:w="9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п/п
</w:t>
            </w:r>
          </w:p>
        </w:tc>
        <w:tc>
          <w:tcPr>
            <w:tcW w:w="51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21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завершения
</w:t>
            </w:r>
          </w:p>
        </w:tc>
        <w:tc>
          <w:tcPr>
            <w:tcW w:w="49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за  исполнение
</w:t>
            </w:r>
          </w:p>
        </w:tc>
      </w:tr>
      <w:tr>
        <w:trPr>
          <w:trHeight w:val="525" w:hRule="atLeast"/>
        </w:trPr>
      </w:tr>
      <w:tr>
        <w:trPr>
          <w:trHeight w:val="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ПДП районов  застроек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ПДП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архитектуры и  строительства, акимы  городов и районов
</w:t>
            </w:r>
          </w:p>
        </w:tc>
      </w:tr>
      <w:tr>
        <w:trPr>
          <w:trHeight w:val="12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ПСД  жилых  домов и инженерных  сетей и коммуникаций  застраиваемых  территорий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архитектуры и  строительства, акимы  городов и районов
</w:t>
            </w:r>
          </w:p>
        </w:tc>
      </w:tr>
      <w:tr>
        <w:trPr>
          <w:trHeight w:val="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Включение в местный  бюджет затрат на  строительство  инженерных сетей и  коммуникаций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финансовое управление, акимы  городов и районов
</w:t>
            </w:r>
          </w:p>
        </w:tc>
      </w:tr>
      <w:tr>
        <w:trPr>
          <w:trHeight w:val="166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мероприятий по  привлечению кредитных  ресурсов банков 2 уровня,
</w:t>
            </w:r>
            <w:r>
              <w:br/>
            </w:r>
            <w:r>
              <w:rPr>
                <w:rFonts w:ascii="Times New Roman"/>
                <w:b w:val="false"/>
                <w:i w:val="false"/>
                <w:color w:val="000000"/>
                <w:sz w:val="20"/>
              </w:rPr>
              <w:t>
других источников на  реализацию данной  Программы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архитек-ы   и строительства,  акимы городов и районов
</w:t>
            </w:r>
          </w:p>
        </w:tc>
      </w:tr>
      <w:tr>
        <w:trPr>
          <w:trHeight w:val="55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обеспечение ввода  коммунального жилья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Акты Гос-ной комиссии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архитек-ы
</w:t>
            </w:r>
            <w:r>
              <w:br/>
            </w:r>
            <w:r>
              <w:rPr>
                <w:rFonts w:ascii="Times New Roman"/>
                <w:b w:val="false"/>
                <w:i w:val="false"/>
                <w:color w:val="000000"/>
                <w:sz w:val="20"/>
              </w:rPr>
              <w:t>
Акимы городов и районов
</w:t>
            </w:r>
          </w:p>
        </w:tc>
      </w:tr>
      <w:tr>
        <w:trPr>
          <w:trHeight w:val="123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инженерных сетей,  коммуникаций и другой  необходимой инфраструктуры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Акты Государ-ойкомиссии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архитек-ы 
</w:t>
            </w:r>
          </w:p>
          <w:p>
            <w:pPr>
              <w:spacing w:after="20"/>
              <w:ind w:left="20"/>
              <w:jc w:val="both"/>
            </w:pPr>
            <w:r>
              <w:rPr>
                <w:rFonts w:ascii="Times New Roman"/>
                <w:b w:val="false"/>
                <w:i w:val="false"/>
                <w:color w:val="000000"/>
                <w:sz w:val="20"/>
              </w:rPr>
              <w:t>
Акимы городов и районов
</w:t>
            </w:r>
          </w:p>
        </w:tc>
      </w:tr>
      <w:tr>
        <w:trPr>
          <w:trHeight w:val="112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жилых  домов  через системы  кредитования местных  исполнительных органов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Акты  Государ-ойкомиссии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архитек-ы
</w:t>
            </w:r>
            <w:r>
              <w:br/>
            </w:r>
            <w:r>
              <w:rPr>
                <w:rFonts w:ascii="Times New Roman"/>
                <w:b w:val="false"/>
                <w:i w:val="false"/>
                <w:color w:val="000000"/>
                <w:sz w:val="20"/>
              </w:rPr>
              <w:t>
Областное финуправление
</w:t>
            </w:r>
            <w:r>
              <w:br/>
            </w:r>
            <w:r>
              <w:rPr>
                <w:rFonts w:ascii="Times New Roman"/>
                <w:b w:val="false"/>
                <w:i w:val="false"/>
                <w:color w:val="000000"/>
                <w:sz w:val="20"/>
              </w:rPr>
              <w:t>
Акимы городов  и районов
</w:t>
            </w:r>
          </w:p>
        </w:tc>
      </w:tr>
      <w:tr>
        <w:trPr>
          <w:trHeight w:val="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строительной  индустрии области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архитектуры
</w:t>
            </w:r>
            <w:r>
              <w:br/>
            </w:r>
            <w:r>
              <w:rPr>
                <w:rFonts w:ascii="Times New Roman"/>
                <w:b w:val="false"/>
                <w:i w:val="false"/>
                <w:color w:val="000000"/>
                <w:sz w:val="20"/>
              </w:rPr>
              <w:t>
Облуправление экономики
</w:t>
            </w:r>
            <w:r>
              <w:br/>
            </w:r>
            <w:r>
              <w:rPr>
                <w:rFonts w:ascii="Times New Roman"/>
                <w:b w:val="false"/>
                <w:i w:val="false"/>
                <w:color w:val="000000"/>
                <w:sz w:val="20"/>
              </w:rPr>
              <w:t>
Строительные организации
</w:t>
            </w:r>
            <w:r>
              <w:br/>
            </w:r>
            <w:r>
              <w:rPr>
                <w:rFonts w:ascii="Times New Roman"/>
                <w:b w:val="false"/>
                <w:i w:val="false"/>
                <w:color w:val="000000"/>
                <w:sz w:val="20"/>
              </w:rPr>
              <w:t>
и предприятия области
</w:t>
            </w:r>
            <w:r>
              <w:br/>
            </w:r>
            <w:r>
              <w:rPr>
                <w:rFonts w:ascii="Times New Roman"/>
                <w:b w:val="false"/>
                <w:i w:val="false"/>
                <w:color w:val="000000"/>
                <w:sz w:val="20"/>
              </w:rPr>
              <w:t>
(по согласованию)
</w:t>
            </w:r>
          </w:p>
        </w:tc>
      </w:tr>
      <w:tr>
        <w:trPr>
          <w:trHeight w:val="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мероприятий  по внедрению системы  ипотечного кредитования и
</w:t>
            </w:r>
            <w:r>
              <w:br/>
            </w:r>
            <w:r>
              <w:rPr>
                <w:rFonts w:ascii="Times New Roman"/>
                <w:b w:val="false"/>
                <w:i w:val="false"/>
                <w:color w:val="000000"/>
                <w:sz w:val="20"/>
              </w:rPr>
              <w:t>
ЖСС на строительство  жилья и возврат кредитных ресурсов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w:t>
            </w:r>
            <w:r>
              <w:br/>
            </w:r>
            <w:r>
              <w:rPr>
                <w:rFonts w:ascii="Times New Roman"/>
                <w:b w:val="false"/>
                <w:i w:val="false"/>
                <w:color w:val="000000"/>
                <w:sz w:val="20"/>
              </w:rPr>
              <w:t>
Банки второго уровня  (по согласованию)
</w:t>
            </w:r>
          </w:p>
        </w:tc>
      </w:tr>
      <w:tr>
        <w:trPr>
          <w:trHeight w:val="1425"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открытых  конкурсов на строительство жилых  домов и инженерных  коммуникаций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Тендеры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Областное управление  экономики
</w:t>
            </w:r>
          </w:p>
        </w:tc>
      </w:tr>
      <w:tr>
        <w:trPr>
          <w:trHeight w:val="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мероприятий по строительству жилья с привлечением инвесторов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архитектуры, акиматы городов и районов 
</w:t>
            </w:r>
          </w:p>
        </w:tc>
      </w:tr>
      <w:tr>
        <w:trPr>
          <w:trHeight w:val="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Выдача земельных участков под ИЖС на конкурсной основе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декабрь 2004г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Акиматы городов и районов, облземком
</w:t>
            </w:r>
          </w:p>
        </w:tc>
      </w:tr>
      <w:tr>
        <w:trPr>
          <w:trHeight w:val="90" w:hRule="atLeast"/>
        </w:trPr>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665"/>
        <w:gridCol w:w="2043"/>
        <w:gridCol w:w="1667"/>
        <w:gridCol w:w="1947"/>
        <w:gridCol w:w="3871"/>
      </w:tblGrid>
      <w:tr>
        <w:trPr>
          <w:trHeight w:val="525" w:hRule="atLeast"/>
        </w:trPr>
        <w:tc>
          <w:tcPr>
            <w:tcW w:w="8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п/п
</w:t>
            </w:r>
          </w:p>
        </w:tc>
        <w:tc>
          <w:tcPr>
            <w:tcW w:w="26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исполнения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Предполагаемые  расходы,  по  годам,  млн. тенге
</w:t>
            </w:r>
          </w:p>
        </w:tc>
        <w:tc>
          <w:tcPr>
            <w:tcW w:w="38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Источники  финансирования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0" w:type="auto"/>
            <w:vMerge/>
            <w:tcBorders>
              <w:top w:val="nil"/>
              <w:left w:val="single" w:color="cfcfcf" w:sz="5"/>
              <w:bottom w:val="single" w:color="cfcfcf" w:sz="5"/>
              <w:right w:val="single" w:color="cfcfcf" w:sz="5"/>
            </w:tcBorders>
          </w:tcP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Городские и  районные бюджеты
</w:t>
            </w:r>
          </w:p>
        </w:tc>
      </w:tr>
      <w:tr>
        <w:trPr>
          <w:trHeight w:val="12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2005г. 
</w:t>
            </w:r>
          </w:p>
          <w:p>
            <w:pPr>
              <w:spacing w:after="20"/>
              <w:ind w:left="20"/>
              <w:jc w:val="both"/>
            </w:pPr>
            <w:r>
              <w:rPr>
                <w:rFonts w:ascii="Times New Roman"/>
                <w:b w:val="false"/>
                <w:i w:val="false"/>
                <w:color w:val="000000"/>
                <w:sz w:val="20"/>
              </w:rPr>
              <w:t>
март 2007 г.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средства инвесторов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1975,0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1528,3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1305,8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78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не предполагаются
</w:t>
            </w:r>
          </w:p>
        </w:tc>
      </w:tr>
      <w:tr>
        <w:trPr>
          <w:trHeight w:val="705"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1103,9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78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1975,0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1528,3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1305,8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r>
      <w:tr>
        <w:trPr>
          <w:trHeight w:val="645"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Бюджетное  кредитова-ние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предприятий, инвесторов и  банковские кредиты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не  предполагаются
</w:t>
            </w:r>
          </w:p>
        </w:tc>
      </w:tr>
      <w:tr>
        <w:trPr>
          <w:trHeight w:val="1425"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заявкам администраторов программ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не  предполагаются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предоставлении ПСД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3914,8
</w:t>
            </w:r>
          </w:p>
        </w:tc>
        <w:tc>
          <w:tcPr>
            <w:tcW w:w="1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2930,3
</w:t>
            </w:r>
          </w:p>
        </w:tc>
        <w:tc>
          <w:tcPr>
            <w:tcW w:w="1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2591,4
</w:t>
            </w:r>
          </w:p>
        </w:tc>
        <w:tc>
          <w:tcPr>
            <w:tcW w:w="3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ПРИМЕЧАНИЕ:
</w:t>
      </w:r>
      <w:r>
        <w:br/>
      </w:r>
      <w:r>
        <w:rPr>
          <w:rFonts w:ascii="Times New Roman"/>
          <w:b w:val="false"/>
          <w:i w:val="false"/>
          <w:color w:val="000000"/>
          <w:sz w:val="28"/>
        </w:rPr>
        <w:t>
     ПСД - проектно-сметная документация ПДП - план детальной планировки
</w:t>
      </w:r>
      <w:r>
        <w:br/>
      </w:r>
      <w:r>
        <w:rPr>
          <w:rFonts w:ascii="Times New Roman"/>
          <w:b w:val="false"/>
          <w:i w:val="false"/>
          <w:color w:val="000000"/>
          <w:sz w:val="28"/>
        </w:rPr>
        <w:t>
     ИЖС - индивидуальное жилищное строительство
</w:t>
      </w:r>
      <w:r>
        <w:br/>
      </w:r>
      <w:r>
        <w:rPr>
          <w:rFonts w:ascii="Times New Roman"/>
          <w:b w:val="false"/>
          <w:i w:val="false"/>
          <w:color w:val="000000"/>
          <w:sz w:val="28"/>
        </w:rPr>
        <w:t>
     ЖБИ - железобетонные изделия
</w:t>
      </w:r>
      <w:r>
        <w:br/>
      </w:r>
      <w:r>
        <w:rPr>
          <w:rFonts w:ascii="Times New Roman"/>
          <w:b w:val="false"/>
          <w:i w:val="false"/>
          <w:color w:val="000000"/>
          <w:sz w:val="28"/>
        </w:rPr>
        <w:t>
     ЖСС - жилищно-строительные сбережения
</w:t>
      </w:r>
      <w:r>
        <w:br/>
      </w:r>
      <w:r>
        <w:rPr>
          <w:rFonts w:ascii="Times New Roman"/>
          <w:b w:val="false"/>
          <w:i w:val="false"/>
          <w:color w:val="000000"/>
          <w:sz w:val="28"/>
        </w:rPr>
        <w:t>
     По  п.п. 4 и 8 расходы одинаковы и включены в общую сумму один раз.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Планируемый ввод жилья в Мангистауской области на 2004-2007гг.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3039"/>
        <w:gridCol w:w="1441"/>
        <w:gridCol w:w="1468"/>
        <w:gridCol w:w="1468"/>
        <w:gridCol w:w="1468"/>
        <w:gridCol w:w="1809"/>
        <w:gridCol w:w="1540"/>
      </w:tblGrid>
      <w:tr>
        <w:trPr>
          <w:trHeight w:val="360"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30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Районы и города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Планируемый ввод жилья, тыс.м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2004- 2007
</w:t>
            </w:r>
          </w:p>
        </w:tc>
      </w:tr>
      <w:tr>
        <w:trPr>
          <w:trHeight w:val="36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г.Актау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328,5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388,4
</w:t>
            </w:r>
          </w:p>
        </w:tc>
      </w:tr>
      <w:tr>
        <w:trPr>
          <w:trHeight w:val="315"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г.Жанаозен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260,3
</w:t>
            </w:r>
          </w:p>
        </w:tc>
      </w:tr>
      <w:tr>
        <w:trPr>
          <w:trHeight w:val="315"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Мангистауский район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w:t>
            </w:r>
          </w:p>
        </w:tc>
      </w:tr>
      <w:tr>
        <w:trPr>
          <w:trHeight w:val="315"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Бейнеуский район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197,5
</w:t>
            </w:r>
          </w:p>
        </w:tc>
      </w:tr>
      <w:tr>
        <w:trPr>
          <w:trHeight w:val="315"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Каракиянский р.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r>
      <w:tr>
        <w:trPr>
          <w:trHeight w:val="315"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Тупкараганский р.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tc>
      </w:tr>
      <w:tr>
        <w:trPr>
          <w:trHeight w:val="315"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области
</w:t>
            </w:r>
          </w:p>
        </w:tc>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214,5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286,0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357,0
</w:t>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857,5
</w:t>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1023,5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