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f767" w14:textId="9a8f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трехмесячника по санитарной очистке и благоустройству населенных пунктов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15 апреля 2004 года N 62. Зарегистрировано Департаментом юстиции Северо-Казахстанской области  от 13 мая 2004 года N 1244. Утратило силу в связи с истечением срока действия (письмо аппарата акима Северо-Казахстанской области от 17 октября 2011 года N 01.04-08/2964)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Северо-Казахстанской области от 17.10.2011 N 01.04-08/2964)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ноября 1998 года N 4153 "О Государственной программе "Здоровье народа", подпунктом 3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>, подпунктом 3 пункта 2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 </w:t>
      </w:r>
      <w:r>
        <w:rPr>
          <w:rFonts w:ascii="Times New Roman"/>
          <w:b w:val="false"/>
          <w:i w:val="false"/>
          <w:color w:val="000000"/>
          <w:sz w:val="28"/>
        </w:rPr>
        <w:t>, подпунктом 1 пункта 2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19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санитарно-эпидемиологическом благополучии населения Республики Казахстан" от 4 декабря 2002 года N 361 акимат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с 15 апреля по 15 июля 2004 года трехмесячник по санитарной очистке и благоустройству населенных пунктов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областной комиссии по подведению итогов трехмесячника по санитарной очистке и благоустройству населенных пунктов области;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мероприятий по проведению трехмесячника по санитарной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очистке и благоустройству населенных пунктов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подведения итогов трехмесячника по санитарной очистке и благоустройству населенных пунктов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г. Петропавловска и районов, сельских округов разработать соответствующие мероприятия по проведению трехмесячника.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Рекомендовать руководителям средств массовой информации регулярно освещать в печати, по радио и телевидению ход проведения трехмесячника.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постановления возложить на заместителя акима области Развина С.В.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Северо-Казахстанской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от 15 апреля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"О проведении трехмесячника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 санитарной очистке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благоустройству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населенных пунктов области"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областной комиссии по подведению итогов </w:t>
      </w:r>
      <w:r>
        <w:br/>
      </w:r>
      <w:r>
        <w:rPr>
          <w:rFonts w:ascii="Times New Roman"/>
          <w:b/>
          <w:i w:val="false"/>
          <w:color w:val="000000"/>
        </w:rPr>
        <w:t xml:space="preserve">
трехмесячника по санитарной очистке и благоустройству </w:t>
      </w:r>
      <w:r>
        <w:br/>
      </w:r>
      <w:r>
        <w:rPr>
          <w:rFonts w:ascii="Times New Roman"/>
          <w:b/>
          <w:i w:val="false"/>
          <w:color w:val="000000"/>
        </w:rPr>
        <w:t xml:space="preserve">
населенных пунктов области  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3"/>
        <w:gridCol w:w="6053"/>
      </w:tblGrid>
      <w:tr>
        <w:trPr>
          <w:trHeight w:val="45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Развин Сергей Владимирович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акима области, председатель комиссии  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комиссии: 
</w:t>
            </w:r>
          </w:p>
        </w:tc>
      </w:tr>
      <w:tr>
        <w:trPr>
          <w:trHeight w:val="45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Дмитрик Николай Иванович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Республиканского государственного предприятия Северводхоз (по согласованию) </w:t>
            </w:r>
          </w:p>
        </w:tc>
      </w:tr>
      <w:tr>
        <w:trPr>
          <w:trHeight w:val="45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Сыздыков Каиргельды Садыкович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начальника департамента транспорта и коммуникаций акима области </w:t>
            </w:r>
          </w:p>
        </w:tc>
      </w:tr>
      <w:tr>
        <w:trPr>
          <w:trHeight w:val="45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Исенеев Каиргали Капизович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исполняющий обязанности начальника департамента государственного санитарно-эпидемиологического надзора акима области </w:t>
            </w:r>
          </w:p>
        </w:tc>
      </w:tr>
      <w:tr>
        <w:trPr>
          <w:trHeight w:val="45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Кенжегузин Биржан Балгужиинович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областного территориального управления охраны окружающей среды (по согласованию)  </w:t>
            </w:r>
          </w:p>
        </w:tc>
      </w:tr>
      <w:tr>
        <w:trPr>
          <w:trHeight w:val="45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Мусабаев Марат Шамшарипович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областного управления по чрезвычайным ситуациям (по согласованию) </w:t>
            </w:r>
          </w:p>
        </w:tc>
      </w:tr>
      <w:tr>
        <w:trPr>
          <w:trHeight w:val="45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Уалиев Куатжан Серикказиевич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первый заместитель акима города Петропавловска </w:t>
            </w:r>
          </w:p>
        </w:tc>
      </w:tr>
      <w:tr>
        <w:trPr>
          <w:trHeight w:val="45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Назмутдинов Малик Ягофарович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департамента архитектуры, строительства и социальной инфраструктуры области </w:t>
            </w:r>
          </w:p>
        </w:tc>
      </w:tr>
      <w:tr>
        <w:trPr>
          <w:trHeight w:val="45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Перепечина Ольга Валентиновна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департамента финансов акима области </w:t>
            </w:r>
          </w:p>
        </w:tc>
      </w:tr>
      <w:tr>
        <w:trPr>
          <w:trHeight w:val="45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Сюникаев Рашид Абдулович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департамента сельского хозяйства и земельных отношений акима области </w:t>
            </w:r>
          </w:p>
        </w:tc>
      </w:tr>
      <w:tr>
        <w:trPr>
          <w:trHeight w:val="45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Таженов Бисембе Едрисович 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департамента индустрии и торговли акима области  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"УТВЕРЖДЕН"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"15" апреля 2004 г. N 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"О проведении трехмесячника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 санитарной очистке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благоустройству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населенных пунктов области"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мероприятий по проведению трехмесячника по санитарной очистке и благоустройству населенных пунктов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Организовать работы по очистке улиц населенных пунктов, придомовых и внутридомовых территорий жилых домов, предприятий и организаций от зимних накоплений мусора.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Акимы города Петропавловска, районов,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сельских округов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 течение трех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необходимые меры для приведения в порядок фасадов домостроений, общественных, производственных зданий, ограждений и заборов жилых домов, предприятий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Акимы города Петропавловска, районов,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сельских округов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 течение трех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Провести комплекс мероприятий по улучшению санитарно-гигиенического состояния объектов водоснабжения и водоотведения, привести их в надлежащее состояние (очистные сооружения водопровода и канализации, насосные станции, резервуары запаса воды, водонапорные башни, подземные водозаборы, колодцы, водоразборные колонки).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Акимы города Петропавловска, районов,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сельских округов,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предприятие "Есіл Су"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 по согласованию).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 течение трех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Обеспечить разборку аварийных и пустующих зданий, находящихся в коммунальной собственности, непригодных для дальнейшей эксплуатации с последующим вывозом в отведенные места. Провести работу по удалению с территории объектов незавершенного строительства, находящихся в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Акимы города Петропавловска, районов,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сельских округов.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 течение трех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Привести в надлежащее санитарное состояние свалки твердых бытовых отходов, навозохранилища, скотомогильники. Ликвидировать места нелегального скопления мусора. Не допускать вывоз на места свалок отходов первого и второго класса 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Акимы города Петропавловска, районов,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сельских округов.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 течение трех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Организовать работу по отлову бродячих собак и кошек.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Акимы города Петропавловска, районов,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сельских округов. Постоянно.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Организовать работы по озеленению населенных пунктов, разбивке скверов, газонов, цветников, обустройству уголков отдыха. Активизировать мероприятия по расширению старых участков зеленых насаждений в местах общественного пользования на территории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Акимы города Петропавловска, районов,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сельских округов.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 течение трех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Оформить границы районов, городов и сельских округов, въездов в населенные пункты, обустроить прилегающие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Акимы города Петропавловска,  районов,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сельских округов.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 течение летнего строительного сезона.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Провести работу по приведению в надлежащее санитарное состояние животноводческих ферм, мастерских, токов, протравочных площадок, складов минеральных удобрений и ядохимикатов, общественного транспорта, автобусных остановок, автостоянок, автозаправочных станций, станций технического обслуживания, шиномонтажных мастерских. Мини-рынков, предприятий пищевой промышленности, торговли, общественного 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Департамент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санитарно-эпидемиологического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акима Северо-Казахстанской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Управление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Акимы города Петропавловска, районов,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сельских округов.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Постоянно.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"УТВЕРЖДЕНЫ"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"15" апреля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N 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"О проведении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трехмесячника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 санитарной очистке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 благоустройству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населенных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области"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подведения итогов трехмесячника по санитарной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очистке и благоустройству населенных пунктов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Итоги трехмесячника подводятся районными комиссиями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каждому населенному пункту и в целом по району ежемесячно.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Областная комиссия ежемесячно рассматривает представленные городской и районными комиссиями отчеты о проделанной работе, организует выборочные проверки и подводит окончательные итоги проведения трехмесячника по санитарной очистке и благоустройству населенных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проводится по пяти балльной системе с выведением среднего балла по следующим показателям: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Оформление границ района, городов и сельских округов, въездов в населенный пункт (наличие указателя населенного пункта или въездного знака, обустроенность прилегающей территории).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Состояние частных домостроений (фасады, ограждения и санитарное состояние территории домовладении, проводятся ли смотры на лучший двор, дом).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Состояние общественных зданий, объектов социальной сферы и торговли, спортивных сооружений: фасады, ограждения, озеленение. Санитарное состояние прилегающей территории, содержание мини-рынков, автозаправочных станций, автобусных остановок, рекламных вывесок.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Состояние производственного сектора: животноводческие фермы, токи, протравочные площадки, склады минеральных удобрений   ядохимикатов (фасады, ограждения, озеленение, санитарное состояние прилегающей территории).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5.Содержание дорог и тротуаров, пешеходных дорожек, водопропусков в населенных пунктах.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Консервация объектов незавершенного строительства и разборка разрушенных зданий, находящихся в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Ремонт и содержание памятных мест, обелисков и мест общественного захоронения.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Ремонт стадионов, памятников архитектуры.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Водоснабжение (санитарно-гигиеническое состояние водонапорных башен, исправность водоразборных колонок, наличие  отмостков вокруг них, санитарно-техническое состояние колодцев, их новое строительство)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Участие жителей населенных пунктов в очистке родников, русел, берегов рек и озер, лесов и лесопосадок, присельских рощ.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Состояние свалок твердых бытовых отходов, навозохранилищ.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Положительное заключение санитарно-эпидемиологических служб о готовности объектов пищевой промышленности, предприятий общественного питания, торговли к работе в весенне-летний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Областная комиссия оценивает район с учетом набранных баллов по районному центру, сельским округам и населенным пунктам. Начисление баллов осуществляется в зависимости от объема и качества выполненных работ по каждому из направлений: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выполнение объема работ 100%            - 5 баллов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от 75% до 99%            - 4 балла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от 50% до 74%            - 3 балла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от 25% до 49%            - 2 балла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до 25%            - 1 балл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подведении итогов для Жамбылского, Уалихановского районов применять коэффициент 1,02 к полученному баллу по направлениям: озеленение, подготовка объектов водоснабжения.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Победитель определяется по итогом каждого месяца.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