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b9e" w14:textId="1368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внутренних водных путей, типов и размеров судов, подлежащих обязательной лоцманской проводке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января 2005 года N 32-I. Зарегистрирован в Министерстве юстиции Республики Казахстан 21 февраля 2005 года N 3452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Перечень участков внутренних водных путей, типов и размеров судов, подлежащих обязательной лоцманской проводке.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2005 года N 32-I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внутренних водных путей, типов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размеров судов, подлежащих обязательной лоцманской проводке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Участок на реке Урал от поселка Горы до города Атырау протяженностью 277 километров и Урало-Каспийский канал протяженностью 56 километров.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Суда плавания "река-море" с осадкой свыше 2,5 метров и длиной более 50 метров.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