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f2a3" w14:textId="581f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ломбардами бухгалтерского учета банковских и иных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N 20. Зарегистрировано в Министерстве юстиции Республики Казахстан 4 марта 2005 года N 3478. Утратило силу постановлением Правления Национального Банка Республики Казахстан от 18 января 2007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18 января 2007 года N 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принятием Закона "О внесении изменений и дополнений в некоторые законодательные акты Республики Казахстан по вопросам лицензирования и консолидированного надзора"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3 февраля 2005 года N 20 "Об утверждении Инструкции по ведению ломбардами бухгалтерского учета банковских и иных операций" (зарегистрированное в Реестре государственной регистрации нормативных правовых актов под N 478).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банковских и иных операций, осуществляемых ломбардами на основании лицензий уполномоченного государственного органа по регулированию и надзору финансового рынка и финансовых организаций и Национального Банка Республики Казахстан,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по ведению ломбардами бухгалтерского учета банковских и иных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Агентства Республики Казахстан по регулированию и надзору финансового рынка и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ломбардов.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2005 года № 20 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ведению ломбардами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банковских и иных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 учете и финансовой отчетности",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сентября 2003 года № 324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Республики Казахстан под № 2509,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16 февраля 2004 года № 43 "Об утверждении Правил открытия, лицензирования, регулирования, прекращения деятельности ломбардов", зарегистрированным в Реестре государственной регистрации нормативных правовых актов Республики Казахстан под № 2765, а также требованиями международных стандартов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Настоящая Инструкция детализирует ведение бухгалтерского учета банковских и иных операций, осуществляемых ломбардами на основании лицензий уполномоченного органа по регулированию и надзору финансового рынка и финансовых организаций (далее - уполномоченный орган) и Национального Банка Республики Казахстан (далее - Национальный Банк).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Учет займов, предоставленных ломбардом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Займы, предоставленные ломбардом, отражаются в бухгалтерском учете в категории "ссуды и дебиторская задолженность, предоставленные компанией и не предназначенные для торговли" и оцениваются в сумме амортизированных затрат с использованием метода эффективной ставки процента. По займам, предоставленным ломбардом, переоценка не производится. Сумма скидки или премии, образовавшаяся в момент предоставления займа, подлежит амортизации в течение срока владения займом или до даты погашения займа по эффективной ставке процента (внутренней норме доходности).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Основные требования по отражению в бухгалтерском учете предоставленных займов, классифицированных в соответствии с нормативными правовыми актами уполномоченного органа по категориям (если у ломбарда несколько категорий), предусматриваются в учетной политике ломбарда.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Если ломбард имеет намерение переуступить другому лицу права по предоставленному им займу, данный займ подлежит отражению в категории "предназначенные для торговли" и оценке по справедливой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Учет операций при первоначальном признании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оценке предоставленного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При первоначальном признании предоставленный займ оценивается ломбардом по фактическим затратам, по справедливой стоимости. Затраты ломбарда по совершению сделки по предоставлению займа включаются в первоначальную оценку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После заключения договора банковского займа и выполнения всех необходимых процедур по оформлению займа (в том числе по обеспечению возврата займа) в соответствии с порядком, установленным внутренними документами ломбарда, не противоречащими законодательству Республики Казахстан, выполняются следующие бухгалтерские записи по дебету (далее - Дт) и кредиту (далее - Кт) соответствующих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случае, когда сумма предоставленного займа равна сумме займа, подлежащей погашению: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фактически предоставленных денег: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403 21 "Краткосрочные займы, предоставленные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понесенных заемщиком расходов в виде комиссионных за получение займа: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27 "Прочие комиссионные доходы";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 случае, когда сумма предоставленного займа меньше суммы займа, подлежащей погашению: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фактически предоставленных денег: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 21 "Краткосрочные займы, предоставленные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скидки: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 21 "Краткосрочные займы, предоставленные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611    "Доходы будущих периодов" (отдельный субсчет по учету скидки);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на сумму понесенных заемщиком расходов в виде комиссионных за получение займа: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   "Деньги на корреспондентских,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27 "Прочие комиссионные доходы".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Оригиналы договоров банковского займа, о залоге, гарантии и правоустанавливающих документов на предмет залога хранятся в кредитном досье у ответственного работника ломбарда, на которого возлагаются обязанности по обеспечению полноты документов в кредитном досье ломбарда и их сохранности. Учет данных документов ведется на внебалансовом счете.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На основании договора о залоге, на сумму стоимости имущества, принятого в обеспечение займа,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Приход 1113 "Имущество, принятое в обеспечение (залог) обязательств клиента",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1135 "Драгоценные металлы на хранении",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1136 "Акции и другие ценные бумаги на хранении".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Если в качестве обеспечения обязательств заемщика принимается гарантия, производится отражение на внебалансовых счетах суммы принятой гарантии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1002 "Возможные требования по принятым гарантиям"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1052 "Возможное уменьшение требований по принятым гарантиям".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Учет начисленного вознаграждения по предоставленному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займу и отражение его оплаты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Начисление вознаграждения по предоставленному займу производится с периодичностью, установленной учетной политикой ломбарда. На сумму начисленного вознаграждения выполняется следующая бухгалтерская запись: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332 25 "Начисленные доходы в виде вознаграждения по займам, предоставленным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25 "Доходы, связанные с получением вознаграждения по займам".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При оплате заемщиком начисленного вознаграждения по предоставленному займу, на сумму полученного вознаграждения выполняется следующая бухгалтерская запись: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25 "Начисленные доходы в виде вознаграждения по займам, предоставленным клиентам",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663 01 "Предоплата вознаграждения по предоставленным займам и размещенным вкладам".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В случае предварительной оплаты заемщиком суммы вознаграждения по предоставленному займу, данная сумма подлежит отражению на счетах доходов ломбарда в соответствии с методом начисления.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Учет амортизации скидки по предоставленному займу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Скидка - сумма положительной разницы, возникающая между суммой основного долга по займу, указанной в договоре банковского займа, и суммой займа, фактически предоставленной ломбардом, без учета начисленного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Амортизация скидки осуществляется с периодичностью, установленной учетной политикой ломбарда. На сумму амортизации скидки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611    "Доходы будущих периодов" (отдельный субсчет по учету скидки)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25 "Доходы, связанные с получением вознаграждения по займам".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Учет погашения предоставленного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При поступлении денег от заемщика в счет погашения суммы основного долга по предоставленному займу, на сумму полученных денег выполняется следующая бухгалтерская запись: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 21 "Краткосрочные займы, предоставленные клиентам".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При полном погашении суммы основного долга и начисленного вознаграждения по предоставленному займу осуществляется списание с внебалансового счета договоров (договора банковского займа, договора гарантии, договора об обеспечении исполнения обязательств), правоустанавливающих документов на предмет залога, технической документации к нему и других документов, подлежащих возврату заемщику, стоимости предоставленного залога, суммы принятой гарантии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списании стоимости имущества, принятого в залог: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1113 "Имущество, принятое в обеспечение (залог) обязательств клиента",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1135 "Драгоценные металлы на хранении",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1136 "Акции и другие ценные бумаги на хранении";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списании суммы принятой гарантии: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1052     "Возможное уменьшение требований по принятым гарантиям"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1002     "Возможные требования по принятым гарантиям".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Учет просроченной задолженности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предоставленному займу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При неоплате заемщиком суммы начисленного вознаграждения в сроки, предусмотренные договором банковского займа, сумма начисленного, но не оплаченного вознаграждения, относится на счета просроченных активов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29 "Просроченные доходы в виде вознаграждения" (отдельный субсчет по предоставленным займам)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25 "Начисленные доходы в виде вознаграждения по займам, предоставленным клиентам".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При неоплате заемщиком суммы основного долга по предоставленному займу в сроки, предусмотренные договором банковского займа, сумма непогашенного основного долга по предоставленному займу относится на счета просроченных активов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 24 "Просроченная задолженность клиентов по предоставленным займам"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 21 "Краткосрочные займы, предоставленные клиентам".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Если условиями договора банковского займа предусмотрено начисление неустойки (штрафа, пени) за просроченную задолженность по предоставленному займу,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334    "Прочая дебиторская задолженность" (отдельный субсчет по неустойке (штрафам, пени))"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   "Прочие доходы от неосновной деятельности" (отдельный субсчет по неустойке (штрафам, пени))".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При оплате просроченной задолженности по сумме основного долга и вознаграждения, а так же неустойки (штрафа, пени) по предоставленному займу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погашения просроченной задолженности по основному долгу: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 24 "Просроченная задолженность клиентов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погашения просроченной задолженности по вознаграждению: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29 "Просроченные доходы в виде вознаграждения" (отдельный субсчет по предоставленным займам)";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погашения неустойки (штрафа, пени):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334    "Прочая дебиторская задолженность" (отдельный субсчет по неустойке (штрафам, пени))".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В случае принятия ломбардом решения о списании с баланса суммы неоплаченного просроченного вознаграждения (в порядке и сроки, установленные внутренними документами ломбарда)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неоплаченного просроченного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724 25 "Доходы, связанные с получением вознаграждения по займам"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29 "Просроченные доходы в виде вознаграждения" (отдельный субсчет по предоставленным займам)";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одновременно: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Приход 1103 "Долги, списанные в убыток" (отдельный субсчет на сумму списанного просроченного вознаграждения)".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В случае погашения заемщиком суммы вознаграждения, списанной с баланса,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25 "Доходы, связанные с получением вознаграждения по займам"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одновременно: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1103 "Долги, списанные в убыток" (отдельный субсчет на сумму списанного просроченного вознаграждения)".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Учет операций по созданию провизий по предоставленному займу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24. При создании провизий по предоставленному займу на сумму созданной провизии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821 21 "Расходы по формированию резервов (провизий) по предоставленным займам"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311 21 "Резервы (провизии) на покрытие убытков по займам, предоставленным клиентам".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При переклассификации займа на более высокую категорию, сторнируется сумма ранее созданных провизий по предоставленному займу, независимо от срока их формирования,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21 "Резервы (провизии) на покрытие убытков по займам, предоставленным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21 "Расходы по формированию резервов (провизий) по предоставленным займам".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При погашении суммы основного долга по предоставленному займу, отражаемой в балансе, сторнируются ранее сформированные по ней провизии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погашения: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21 "Резервы (провизии) на покрытие убытков по займам, предоставленным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21 "Расходы по формированию резервов (провизий) по предоставленным займам".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Учет операций по списанию предоставленного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27. При списании с баланса в порядке и сроки, установленные внутренними документами ломбарда, за счет созданных провизий предоставленного займа, классифицированного как безнадежный,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21 "Резервы (провизии) на покрытие убытков по займам, предоставленным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 24 "Просроченная задолженность клиентов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одновременно, на сумму задолженности, отнесенной на убытки: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Приход 1103 "Долги, списанные в убыток" (отдельный субсчет для учета основного долга по предоставленному займу)".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28. При погашении заемщиком задолженности по сумме основного долга по предоставленному займу, списанной с баланса, выполняются следующие бухгалтерские записи, независимо от даты списания с баланса безнадежной задолженности: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погашения: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21 "Расходы по формированию резервов (провизий)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одновременно, на сумму погашения задолженности по предоставленному займу, списанной с баланса: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1103 "Долги, списанные в убыток" (отдельный субсчет для учета основного долга по предоставленному займу)".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Учет предмета залога по предоставленным займам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29. В случае изменения оценочной стоимости предмета залога его стоимость приходуется по новой оценочной стоимости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стоимость предмета залога: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1113 "Имущество, принятое в обеспечение (залог) обязательств клиента",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1135 "Драгоценные металлы на хранении",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1136 "Акции и другие ценные бумаги на хранении";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на стоимость оценки предмета залога: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Приход 1113 "Имущество, принятое в обеспечение (залог) обязательств клиента",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1135 "Драгоценные металлы на хранении",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1136 "Акции и другие ценные бумаги на хранении".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30. В случае реализации (продажи) предмета залога путем продажи с публичных торгов в порядке, установленном законодательством Республики Казахстан, производится списание с внебалансового учета стоимости предмета залога, а сумма денег, полученная за реализацию залогового имущества, направляется на погашение задолженности заемщика. Если стоимость реализации предмета залога превышает сумму предоставленного займа и начисленного вознаграждения, разница возвращается заемщику. Если стоимость реализации предмета залога меньше суммы предоставленного займа и начисленного вознаграждения, разница списывается за счет убытков ломбарда.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При обращении предмета залога в собственность ломбарда в связи с объявлением торгов несостоявшимися, оприходование предмета залога производится в порядке, предусмотренном внутренними документами ломбарда,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оприходовании предмета залога: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предмет залога будет в дальнейшем продаваться или не может быть использован в основной деятельности ломбарда: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222    "Товары приобретенные"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687    "Прочие";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предмет залога будет использоваться в основной деятельности ломбарда: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12     "Основные средства"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687    "Прочие";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при списании стоимости предмета залога: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1113 "Имущество, принятое в обеспечение (залог) обязательств клиента",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1135 "Драгоценные металлы на хранении",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1136 "Акции и другие ценные бумаги на хранении".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32. После оприходования на баланс имущества, ранее принятого в залог, осуществляется полное или частичное списание задолженности по предоставленному займу и другие, связанные с этим операции, и выполняются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на сумму начисленной неустойки (штрафа, пени):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     "Прочие"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334     "Прочая дебиторская задолженность" (отдельный субсчет по неустойке (штрафам, пени))";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сумму начисленного, но не полученного вознаграждения по предоставленному займу: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сумма начисленного, но не полученного вознаграждения по предоставленному займу числится на балансе: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     "Прочие"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29  "Просроченные доходы в виде вознаграждения" (отдельный субсчет по предоставленным займам)";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сумма начисленного, но не полученного вознаграждения по предоставленному займу списана с баланса в текущем году или в прошлых отчетных периодах: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     "Прочие"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25  "Доходы, связанные с получением вознаграждения по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и, одновременно, на сумму задолженности по предоставленному займу, числящуюся на счете меморандума: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 1103 "Долги, списанные в убыток" (отдельный субсчет на сумму списанного просроченного вознаграждения)";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сумму задолженности по основному долгу: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сумма задолженности по основному долгу числится на балансе: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     "Прочие"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 24  "Просроченная задолженность клиентов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одновременно, производится уменьшение созданных провизий на сумму погашенного основного долга: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311 21  "Резервы (провизии) на покрытие убытков по займам, предоставленным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21  "Расходы по формированию резервов (провизий)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сумма задолженности по основному долгу списана с баланса, независимо от даты списания: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     "Прочие"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821 21  "Расходы по формированию резервов (провизий) по предоставленным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 одновременно, на сумму задолженности по предоставленному займу, числящуюся на счете меморандума: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Расход 1103 "Долги, списанные в убыток" (отдельный субсчет для учета основного долга по предоставленному займу).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Учет лизинговой деятельности, осуществляемой ломбардом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33. При передаче ломбардом лизингополучателю предмета лизинга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303 21  "Финансовая аренда"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12      "Основные средства",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222     "Товары приобретенные".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34. Начисление вознаграждения по предоставленному лизингу производится с периодичностью, установленной учетной политикой ломбарда, и на сумму начисленного вознаграждения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26  "Начисленные доходы в виде вознаграждения по финансовой аренде, предоставленной клиентам"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 26  "Доходы, связанные с получением вознаграждения по финансовой аренде".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При получении ломбардом лизинговых платежей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начисленного вознаграждения по предоставленному лизингу: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 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26  "Начисленные доходы в виде вознаграждения по финансовой аренде, предоставленной клиентам";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сумму основного долга по предоставленному лизингу: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 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451    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303 21  "Финансовая аренда".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36. Учет просроченной задолженности, сумм созданных провизий, списанной безнадежной задолженности по предоставленному лизингу осуществляется в соответствии с главами 5-7 Раздела 2 настоящей Инструкции с использованием соответствующих счетов бухгалтерского учета, предназначенных для учета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Учет сейфовых операций, проводимых ломбардом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37. При проведении ломбардом сейфовых операций производится начисление комиссии за оказанные услуги по сейфовым операциям и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33  "Начисленные комиссионные доходы за услуги по сейфовым операциям"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701 24  "Комиссионные доходы за услуги по сейфовым операциям".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38. При получении комиссии за оказанные услуги по сейфовым операциям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 02  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451  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33  "Начисленные комиссионные доходы за услуги по сейфовым операциям".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39. В случае просрочки клиентом оплаты комиссии за оказанные услуги по сейфовым операциям выполняется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 37  "Просроченные комиссионные доходы"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33  "Начисленные комиссионные доходы за услуги по сейфовым операциям".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40. При списании с баланса просроченной комиссии за оказанные услуги по сейфовым операциям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701 24  "Комиссионные доходы за услуги по сейфовым операциям"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 37  "Просроченные комиссионные доходы";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 одновременно: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Приход 1103 "Долги, списанные в убыток" (отдельный субсчет по комиссии за услуги по сейфовым операциям).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41. Вопросы, не урегулированные настоящей Инструкцией, разрешаются в порядке, предусмотренном законодательством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