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303e" w14:textId="4033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и информации о ходе и результатах использования связанных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16 марта 2005 года N 36. Зарегистрирован Министерством юстиции Республики Казахстан 28 марта 2005 года N 3519. Утратил силу совместным приказом Министра экономики и бюджетного планирования Республики Казахстан от 6 августа 2009 года № 166 и Министра финансов Республики Казахстан от 25 августа 2009 года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Министра экономики и бюджетного планирования РК от 06.08.2009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финансов РК от 25.08.2009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представления отчетности и информации о ходе и результатах использования связанных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планирования государственного заимствования и кредитования (Утегулов М.А.) и Юридическому управлению (Айтенов М.Д.)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экономики и бюджетного планирования Республики Казахстан Коржову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2005 года N 36. 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представления отчетности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информации о ходе и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использования связанных 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представления отчетности и информации о ходе и результатах использования связанных грантов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161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(далее - Бюджетный кодекс), и определяют порядок представления отчетности и информации о ходе и результатах использования связанных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Целями представления отчетности и информации о ходе и результатах использования связанных грантов в рамках осуществления мониторинга их реализации являются оценка эффективности использования связанных грантов, совершенствование процесса планирования привлечения связанных грантов и выработка рекомендаций по формированию и осуществлению государственной политики в области привлечения связанных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Составление отчета о ходе и результатах использования связанных грантов осуществляется поэтапно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отражение запланированных данных согласно паспорту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сравнение достигнутых результатов (фактических данных) с запланированными;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указание источников и методов сбора, а также использованных методов обработки и анализа информации для оценки эффективности использования связанных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Отчетность о ходе и результатах использования связанных грантов, является источником для подготовки информации по оценке эффективности использования связанных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Оценка эффективности использования связанных грантов проводится на основе ниже перечисленных методов обработки и анализа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проведении оценки результатов, являющихся прямыми материальными или нематериальными последствиями, достигнутыми в ходе реализации связанных грантов, применяются следующие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степень соответствия объемов работ в натуральном выражении, сроков реализации и финансовых затрат соответствующим показателям, предусмотренным на стадии планирования связанного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степень соответствия показателей требованиям стандартов и иным требованиям, сформулированным на стадии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степень подтверждения предпосылок, принятых на стадии планирования (исходных данных), а также ожидаемых текущих затрат и источников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анализируются препятствия, возникшие в ходе реализации проекта, и меры их устранения и оцениваются действия сторон - участников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делается вывод об эффективности достижения запланированных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проведении оценки влияния завершенного проекта на социально-экономическую ситуацию применяются следующие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устанавливается соотношение вклада проекта в числе других проектов в достижение запланированных целей государственных, отраслевых и секторальных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анализируются фактические сведения о текущих затратах и степень подтверждения предпосылок, созданных на стадии планирования (исходных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делается вывод об эффективности вклада проекта в достижение запланированных целей государственных, отраслевых и секторальных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результаты оценки эффективности использования связанных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оценку соответствия хода и результатов использования средств связанных грантов условиям соглашения о гранте, заключенном с донором, а также процедурам и политике предоставления связанных грантов донорами;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рекомендации по формированию и осуществлению государственной политики в области привлечения связанных 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Центральный уполномоченный орган по экономическому планированию запрашивает у центральных государственных органов информацию, необходимую для оценки эффективности использования связанных грантов, по вопросам, входящим в компетенцию данных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 выполнении всех видов оценки формулируются рекомендации по улучшению подготовки и реализации связанных грантов в рамках разработки среднесрочного плана социально-экономического развития и страновых программ доноров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Отчетность и информация о ходе и результатах использования связанных грантов представляется центральными государственными органами с учетом отчетности местных представительных и исполнительных органов, по заявкам которых привлекались связанные гранты, в центральный уполномоченный орган по экономическому планированию в письменной форме согласно вышеперечисленным требованиям в срок не позднее 10 марта года, следующего за отчетным.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