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5911" w14:textId="d225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коммунальной гигиене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24 марта 2005 года № 137. Зарегистрирован в Министерстве юстиции Республики Казахстан 6 мая 2005 года № 3629. Утратил силу приказом Министра здравоохранения Республики Казахстан от 28 июля 2010 года № 555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28.07.2010 </w:t>
      </w:r>
      <w:r>
        <w:rPr>
          <w:rFonts w:ascii="Times New Roman"/>
          <w:b w:val="false"/>
          <w:i w:val="false"/>
          <w:color w:val="ff0000"/>
          <w:sz w:val="28"/>
        </w:rPr>
        <w:t>№ 555</w:t>
      </w:r>
      <w:r>
        <w:rPr>
          <w:rFonts w:ascii="Times New Roman"/>
          <w:b w:val="false"/>
          <w:i w:val="false"/>
          <w:color w:val="ff0000"/>
          <w:sz w:val="28"/>
        </w:rPr>
        <w:t xml:space="preserve"> (порядок ввеения в действие см. </w:t>
      </w:r>
      <w:r>
        <w:rPr>
          <w:rFonts w:ascii="Times New Roman"/>
          <w:b w:val="false"/>
          <w:i w:val="false"/>
          <w:color w:val="ff0000"/>
          <w:sz w:val="28"/>
        </w:rPr>
        <w:t>п. 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w:t>
      </w:r>
      <w:r>
        <w:br/>
      </w:r>
      <w:r>
        <w:rPr>
          <w:rFonts w:ascii="Times New Roman"/>
          <w:b w:val="false"/>
          <w:i w:val="false"/>
          <w:color w:val="000000"/>
          <w:sz w:val="28"/>
        </w:rPr>
        <w:t xml:space="preserve">
     1) "Санитарно-эпидемиологические требования к содержанию и эксплуатации объектов прачечного обслуживания"; </w:t>
      </w:r>
      <w:r>
        <w:br/>
      </w:r>
      <w:r>
        <w:rPr>
          <w:rFonts w:ascii="Times New Roman"/>
          <w:b w:val="false"/>
          <w:i w:val="false"/>
          <w:color w:val="000000"/>
          <w:sz w:val="28"/>
        </w:rPr>
        <w:t xml:space="preserve">
     2) " </w:t>
      </w:r>
      <w:r>
        <w:rPr>
          <w:rFonts w:ascii="Times New Roman"/>
          <w:b w:val="false"/>
          <w:i w:val="false"/>
          <w:color w:val="000000"/>
          <w:sz w:val="28"/>
        </w:rPr>
        <w:t xml:space="preserve">Санитарно-эпидемиологические </w:t>
      </w:r>
      <w:r>
        <w:rPr>
          <w:rFonts w:ascii="Times New Roman"/>
          <w:b w:val="false"/>
          <w:i w:val="false"/>
          <w:color w:val="000000"/>
          <w:sz w:val="28"/>
        </w:rPr>
        <w:t xml:space="preserve">требования к содержанию территории населенных мест"; </w:t>
      </w:r>
      <w:r>
        <w:br/>
      </w:r>
      <w:r>
        <w:rPr>
          <w:rFonts w:ascii="Times New Roman"/>
          <w:b w:val="false"/>
          <w:i w:val="false"/>
          <w:color w:val="000000"/>
          <w:sz w:val="28"/>
        </w:rPr>
        <w:t xml:space="preserve">
     3) " </w:t>
      </w:r>
      <w:r>
        <w:rPr>
          <w:rFonts w:ascii="Times New Roman"/>
          <w:b w:val="false"/>
          <w:i w:val="false"/>
          <w:color w:val="000000"/>
          <w:sz w:val="28"/>
        </w:rPr>
        <w:t xml:space="preserve">Санитарно-эпидемиологические </w:t>
      </w:r>
      <w:r>
        <w:rPr>
          <w:rFonts w:ascii="Times New Roman"/>
          <w:b w:val="false"/>
          <w:i w:val="false"/>
          <w:color w:val="000000"/>
          <w:sz w:val="28"/>
        </w:rPr>
        <w:t xml:space="preserve">требования к содержанию и эксплуатации объектов по производству парфюмерно-косметической продукции и средств гигиены полости рта".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И.о.Министра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мая 2005 года      </w:t>
      </w:r>
      <w:r>
        <w:br/>
      </w:r>
      <w:r>
        <w:rPr>
          <w:rFonts w:ascii="Times New Roman"/>
          <w:b w:val="false"/>
          <w:i w:val="false"/>
          <w:color w:val="000000"/>
          <w:sz w:val="28"/>
        </w:rPr>
        <w:t xml:space="preserve">
N 137            </w:t>
      </w:r>
    </w:p>
    <w:bookmarkEnd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содержанию </w:t>
      </w:r>
      <w:r>
        <w:br/>
      </w:r>
      <w:r>
        <w:rPr>
          <w:rFonts w:ascii="Times New Roman"/>
          <w:b/>
          <w:i w:val="false"/>
          <w:color w:val="000000"/>
        </w:rPr>
        <w:t xml:space="preserve">
и эксплуатации объектов прачечного обслуживания" </w:t>
      </w:r>
    </w:p>
    <w:bookmarkStart w:name="z8" w:id="7"/>
    <w:p>
      <w:pPr>
        <w:spacing w:after="0"/>
        <w:ind w:left="0"/>
        <w:jc w:val="left"/>
      </w:pPr>
      <w:r>
        <w:rPr>
          <w:rFonts w:ascii="Times New Roman"/>
          <w:b/>
          <w:i w:val="false"/>
          <w:color w:val="000000"/>
        </w:rPr>
        <w:t xml:space="preserve"> 
1. Общие положения </w:t>
      </w:r>
    </w:p>
    <w:bookmarkEnd w:id="7"/>
    <w:bookmarkStart w:name="z122" w:id="8"/>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содержанию и эксплуатации объектов прачечного обслуживания" (далее - санитарные правила) устанавливают санитарно-эпидемиологические требования к проектированию, содержанию и эксплуатации объектов прачечного обслуживания (далее - прачечные). </w:t>
      </w:r>
      <w:r>
        <w:br/>
      </w:r>
      <w:r>
        <w:rPr>
          <w:rFonts w:ascii="Times New Roman"/>
          <w:b w:val="false"/>
          <w:i w:val="false"/>
          <w:color w:val="000000"/>
          <w:sz w:val="28"/>
        </w:rPr>
        <w:t xml:space="preserve">
     Настоящие санитарные правила не распространяются на прачечные, предназначенные для обработки одежды, загрязненной радиоактивными и химическими веществами. </w:t>
      </w:r>
    </w:p>
    <w:bookmarkEnd w:id="8"/>
    <w:bookmarkStart w:name="z42" w:id="9"/>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прачечная - объект осуществляющий чистку, стирку, глажение, дезинфекцию белья, одежды и другого мягкого инвентаря; </w:t>
      </w:r>
      <w:r>
        <w:br/>
      </w:r>
      <w:r>
        <w:rPr>
          <w:rFonts w:ascii="Times New Roman"/>
          <w:b w:val="false"/>
          <w:i w:val="false"/>
          <w:color w:val="000000"/>
          <w:sz w:val="28"/>
        </w:rPr>
        <w:t>
</w:t>
      </w:r>
      <w:r>
        <w:rPr>
          <w:rFonts w:ascii="Times New Roman"/>
          <w:b w:val="false"/>
          <w:i w:val="false"/>
          <w:color w:val="000000"/>
          <w:sz w:val="28"/>
        </w:rPr>
        <w:t xml:space="preserve">
     2) бучильник - емкость барабанного типа для кипячения белья. </w:t>
      </w:r>
    </w:p>
    <w:bookmarkEnd w:id="9"/>
    <w:bookmarkStart w:name="z9" w:id="10"/>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проектированию объектов прачечного обслуживания </w:t>
      </w:r>
    </w:p>
    <w:bookmarkEnd w:id="10"/>
    <w:bookmarkStart w:name="z125" w:id="11"/>
    <w:p>
      <w:pPr>
        <w:spacing w:after="0"/>
        <w:ind w:left="0"/>
        <w:jc w:val="both"/>
      </w:pPr>
      <w:r>
        <w:rPr>
          <w:rFonts w:ascii="Times New Roman"/>
          <w:b w:val="false"/>
          <w:i w:val="false"/>
          <w:color w:val="000000"/>
          <w:sz w:val="28"/>
        </w:rPr>
        <w:t xml:space="preserve">
     3. Прачечные размещаются в городских и сельских поселениях. Размеры участка принимаются в соответствии с действующими строительными нормами и правилами (далее - СНиП). </w:t>
      </w:r>
      <w:r>
        <w:br/>
      </w:r>
      <w:r>
        <w:rPr>
          <w:rFonts w:ascii="Times New Roman"/>
          <w:b w:val="false"/>
          <w:i w:val="false"/>
          <w:color w:val="000000"/>
          <w:sz w:val="28"/>
        </w:rPr>
        <w:t>
</w:t>
      </w:r>
      <w:r>
        <w:rPr>
          <w:rFonts w:ascii="Times New Roman"/>
          <w:b w:val="false"/>
          <w:i w:val="false"/>
          <w:color w:val="000000"/>
          <w:sz w:val="28"/>
        </w:rPr>
        <w:t xml:space="preserve">
     4. Предоставление земельного участка, размещение прачечной, утверждение проектной документации на строительство и реконструкцию, ввод в эксплуатацию допускается при наличии положительного санитарно-эпидемиологического заключения государственного органа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5. Прачечные размещаются в отдельно стоящих и пристроенных зданиях, так и на первом этаже общественных зданий. </w:t>
      </w:r>
      <w:r>
        <w:br/>
      </w:r>
      <w:r>
        <w:rPr>
          <w:rFonts w:ascii="Times New Roman"/>
          <w:b w:val="false"/>
          <w:i w:val="false"/>
          <w:color w:val="000000"/>
          <w:sz w:val="28"/>
        </w:rPr>
        <w:t xml:space="preserve">
     Размещение прачечных принимаются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6. При размещении прачечной в общественном здании должен оборудоваться отдельный вход. </w:t>
      </w:r>
      <w:r>
        <w:br/>
      </w:r>
      <w:r>
        <w:rPr>
          <w:rFonts w:ascii="Times New Roman"/>
          <w:b w:val="false"/>
          <w:i w:val="false"/>
          <w:color w:val="000000"/>
          <w:sz w:val="28"/>
        </w:rPr>
        <w:t xml:space="preserve">
     При проектировании прачечных должны предусматриваться устройства для удобного доступа инвалидов - пандусы при входе в здание, надлежащие двери, устройство дополнительных ограждений лестниц и звуковые и цветовые сигнальные обозначения. </w:t>
      </w:r>
      <w:r>
        <w:br/>
      </w:r>
      <w:r>
        <w:rPr>
          <w:rFonts w:ascii="Times New Roman"/>
          <w:b w:val="false"/>
          <w:i w:val="false"/>
          <w:color w:val="000000"/>
          <w:sz w:val="28"/>
        </w:rPr>
        <w:t>
</w:t>
      </w:r>
      <w:r>
        <w:rPr>
          <w:rFonts w:ascii="Times New Roman"/>
          <w:b w:val="false"/>
          <w:i w:val="false"/>
          <w:color w:val="000000"/>
          <w:sz w:val="28"/>
        </w:rPr>
        <w:t xml:space="preserve">
     7. Площадь застройки участка не должна превышать 35 процентов. Границы участка должны отстоять от границ участков, занимаемых лечебными, детскими дошкольными и общеобразовательными организациями не менее чем на 50 метров (далее - м). </w:t>
      </w:r>
      <w:r>
        <w:br/>
      </w:r>
      <w:r>
        <w:rPr>
          <w:rFonts w:ascii="Times New Roman"/>
          <w:b w:val="false"/>
          <w:i w:val="false"/>
          <w:color w:val="000000"/>
          <w:sz w:val="28"/>
        </w:rPr>
        <w:t>
</w:t>
      </w:r>
      <w:r>
        <w:rPr>
          <w:rFonts w:ascii="Times New Roman"/>
          <w:b w:val="false"/>
          <w:i w:val="false"/>
          <w:color w:val="000000"/>
          <w:sz w:val="28"/>
        </w:rPr>
        <w:t xml:space="preserve">
     8. В (при) прачечных могут размещаться организации химической чистки бытовых изделий, киоски по продаже предметов личной гигиены, бытовой химии по согласованию с государственными органами санитарно-эпидемиологической службы. </w:t>
      </w:r>
    </w:p>
    <w:bookmarkEnd w:id="11"/>
    <w:bookmarkStart w:name="z10" w:id="12"/>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водоснабжению, канализации, отоплению, вентиляции и освещению </w:t>
      </w:r>
    </w:p>
    <w:bookmarkEnd w:id="12"/>
    <w:bookmarkStart w:name="z131" w:id="13"/>
    <w:p>
      <w:pPr>
        <w:spacing w:after="0"/>
        <w:ind w:left="0"/>
        <w:jc w:val="both"/>
      </w:pPr>
      <w:r>
        <w:rPr>
          <w:rFonts w:ascii="Times New Roman"/>
          <w:b w:val="false"/>
          <w:i w:val="false"/>
          <w:color w:val="000000"/>
          <w:sz w:val="28"/>
        </w:rPr>
        <w:t xml:space="preserve">
     9. Выбор источника хозяйственно-питьевого водоснабжения должен производиться в соответствии с приказом И.о.Министра здравоохранения Республики Казахстан от 28 июня 2004 года N </w:t>
      </w:r>
      <w:r>
        <w:rPr>
          <w:rFonts w:ascii="Times New Roman"/>
          <w:b w:val="false"/>
          <w:i w:val="false"/>
          <w:color w:val="000000"/>
          <w:sz w:val="28"/>
        </w:rPr>
        <w:t xml:space="preserve">506 </w:t>
      </w:r>
      <w:r>
        <w:rPr>
          <w:rFonts w:ascii="Times New Roman"/>
          <w:b w:val="false"/>
          <w:i w:val="false"/>
          <w:color w:val="000000"/>
          <w:sz w:val="28"/>
        </w:rPr>
        <w:t xml:space="preserve">"Об утверждении санитарно-эпидемиологических правил и норм по хозяйственно- </w:t>
      </w:r>
      <w:r>
        <w:br/>
      </w:r>
      <w:r>
        <w:rPr>
          <w:rFonts w:ascii="Times New Roman"/>
          <w:b w:val="false"/>
          <w:i w:val="false"/>
          <w:color w:val="000000"/>
          <w:sz w:val="28"/>
        </w:rPr>
        <w:t xml:space="preserve">
питьевому водоснабжению и местам культурно-бытового водопользования", зарегистрированном в Реестре государственных нормативных правовых актов Республики Казахстан за N 2999. </w:t>
      </w:r>
      <w:r>
        <w:br/>
      </w:r>
      <w:r>
        <w:rPr>
          <w:rFonts w:ascii="Times New Roman"/>
          <w:b w:val="false"/>
          <w:i w:val="false"/>
          <w:color w:val="000000"/>
          <w:sz w:val="28"/>
        </w:rPr>
        <w:t xml:space="preserve">
     Водоснабжение, канализация прачечной должны осуществляться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10. При отсутствии централизованных систем водоснабжения и канализации условия водоснабжения и водоотведения согласовываются с органом государственной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11. Обработка сточных вод прачечных производится совместно с хозяйственно-фекальными стоками при соотношении количества сточных вод прачечной и хозяйственно-фекальных сточных вод не более 1:1 (во время работы прачечной). При соотношении сточных вод более 1:1 сточные воды перед поступлением их в канализационную сеть должны подвергаться предварительной обработке (коагуляция с известкованием и отстаивание). </w:t>
      </w:r>
      <w:r>
        <w:br/>
      </w:r>
      <w:r>
        <w:rPr>
          <w:rFonts w:ascii="Times New Roman"/>
          <w:b w:val="false"/>
          <w:i w:val="false"/>
          <w:color w:val="000000"/>
          <w:sz w:val="28"/>
        </w:rPr>
        <w:t>
</w:t>
      </w:r>
      <w:r>
        <w:rPr>
          <w:rFonts w:ascii="Times New Roman"/>
          <w:b w:val="false"/>
          <w:i w:val="false"/>
          <w:color w:val="000000"/>
          <w:sz w:val="28"/>
        </w:rPr>
        <w:t xml:space="preserve">
     12. Горячее водоснабжение предусматривается централизованно или от собственной котельной. </w:t>
      </w:r>
      <w:r>
        <w:br/>
      </w:r>
      <w:r>
        <w:rPr>
          <w:rFonts w:ascii="Times New Roman"/>
          <w:b w:val="false"/>
          <w:i w:val="false"/>
          <w:color w:val="000000"/>
          <w:sz w:val="28"/>
        </w:rPr>
        <w:t>
</w:t>
      </w:r>
      <w:r>
        <w:rPr>
          <w:rFonts w:ascii="Times New Roman"/>
          <w:b w:val="false"/>
          <w:i w:val="false"/>
          <w:color w:val="000000"/>
          <w:sz w:val="28"/>
        </w:rPr>
        <w:t xml:space="preserve">
     13. Теплоснабжение, отопление, вентиляция и искусственное освещение должны проектироваться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14. Светильники в помещениях с мокрым и влажным режимом работы должны быть герметичны. </w:t>
      </w:r>
    </w:p>
    <w:bookmarkEnd w:id="13"/>
    <w:bookmarkStart w:name="z12" w:id="14"/>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содержанию помещений </w:t>
      </w:r>
    </w:p>
    <w:bookmarkEnd w:id="14"/>
    <w:bookmarkStart w:name="z137" w:id="15"/>
    <w:p>
      <w:pPr>
        <w:spacing w:after="0"/>
        <w:ind w:left="0"/>
        <w:jc w:val="both"/>
      </w:pPr>
      <w:r>
        <w:rPr>
          <w:rFonts w:ascii="Times New Roman"/>
          <w:b w:val="false"/>
          <w:i w:val="false"/>
          <w:color w:val="000000"/>
          <w:sz w:val="28"/>
        </w:rPr>
        <w:t xml:space="preserve">
     15. При размещении помещений прачечных следует предусмотреть соблюдение поточности технологического процесса без пересечения и соприкосновения чистого и грязного белья. </w:t>
      </w:r>
      <w:r>
        <w:br/>
      </w:r>
      <w:r>
        <w:rPr>
          <w:rFonts w:ascii="Times New Roman"/>
          <w:b w:val="false"/>
          <w:i w:val="false"/>
          <w:color w:val="000000"/>
          <w:sz w:val="28"/>
        </w:rPr>
        <w:t>
</w:t>
      </w:r>
      <w:r>
        <w:rPr>
          <w:rFonts w:ascii="Times New Roman"/>
          <w:b w:val="false"/>
          <w:i w:val="false"/>
          <w:color w:val="000000"/>
          <w:sz w:val="28"/>
        </w:rPr>
        <w:t xml:space="preserve">
     16. Пункты приема белья от населения, размещенные в зданиях другого назначения, должны иметь раздельные помещения для приема, хранения и выдачи грязного и чистого белья. </w:t>
      </w:r>
      <w:r>
        <w:br/>
      </w:r>
      <w:r>
        <w:rPr>
          <w:rFonts w:ascii="Times New Roman"/>
          <w:b w:val="false"/>
          <w:i w:val="false"/>
          <w:color w:val="000000"/>
          <w:sz w:val="28"/>
        </w:rPr>
        <w:t>
</w:t>
      </w:r>
      <w:r>
        <w:rPr>
          <w:rFonts w:ascii="Times New Roman"/>
          <w:b w:val="false"/>
          <w:i w:val="false"/>
          <w:color w:val="000000"/>
          <w:sz w:val="28"/>
        </w:rPr>
        <w:t xml:space="preserve">
     17. Междуэтажные перекрытия над прачечными должны обеспечивать изоляцию от пара, тепла и звука других помещений. </w:t>
      </w:r>
      <w:r>
        <w:br/>
      </w:r>
      <w:r>
        <w:rPr>
          <w:rFonts w:ascii="Times New Roman"/>
          <w:b w:val="false"/>
          <w:i w:val="false"/>
          <w:color w:val="000000"/>
          <w:sz w:val="28"/>
        </w:rPr>
        <w:t>
</w:t>
      </w:r>
      <w:r>
        <w:rPr>
          <w:rFonts w:ascii="Times New Roman"/>
          <w:b w:val="false"/>
          <w:i w:val="false"/>
          <w:color w:val="000000"/>
          <w:sz w:val="28"/>
        </w:rPr>
        <w:t xml:space="preserve">
     18. Окна стиральных и сушильных помещений прачечных, в случае расположения над ними окон общественных помещений, должны быть глухими, без откидных фрамуг и форточек. </w:t>
      </w:r>
      <w:r>
        <w:br/>
      </w:r>
      <w:r>
        <w:rPr>
          <w:rFonts w:ascii="Times New Roman"/>
          <w:b w:val="false"/>
          <w:i w:val="false"/>
          <w:color w:val="000000"/>
          <w:sz w:val="28"/>
        </w:rPr>
        <w:t>
</w:t>
      </w:r>
      <w:r>
        <w:rPr>
          <w:rFonts w:ascii="Times New Roman"/>
          <w:b w:val="false"/>
          <w:i w:val="false"/>
          <w:color w:val="000000"/>
          <w:sz w:val="28"/>
        </w:rPr>
        <w:t xml:space="preserve">
     19. Внутренние стены, перегородки и перекрытия в мокрых и влажных помещениях прачечных должны быть влагостойкими, допускающими чистку и мойку. В помещениях с мокрым режимом стены и перегородки должны облицовываться на всю высоту плитками, разрешенными к применению в Республике Казахстан. Полы в стиральном отделении, гардеробных, душевых и уборных должны быть водонепроницаемыми, гладкими, без выбоин и щелей. </w:t>
      </w:r>
      <w:r>
        <w:br/>
      </w:r>
      <w:r>
        <w:rPr>
          <w:rFonts w:ascii="Times New Roman"/>
          <w:b w:val="false"/>
          <w:i w:val="false"/>
          <w:color w:val="000000"/>
          <w:sz w:val="28"/>
        </w:rPr>
        <w:t>
</w:t>
      </w:r>
      <w:r>
        <w:rPr>
          <w:rFonts w:ascii="Times New Roman"/>
          <w:b w:val="false"/>
          <w:i w:val="false"/>
          <w:color w:val="000000"/>
          <w:sz w:val="28"/>
        </w:rPr>
        <w:t xml:space="preserve">
     20. Обработка белья производится в строгом соответствии с правилами технологического процесса. </w:t>
      </w:r>
    </w:p>
    <w:bookmarkEnd w:id="15"/>
    <w:bookmarkStart w:name="z11" w:id="16"/>
    <w:p>
      <w:pPr>
        <w:spacing w:after="0"/>
        <w:ind w:left="0"/>
        <w:jc w:val="both"/>
      </w:pPr>
      <w:r>
        <w:rPr>
          <w:rFonts w:ascii="Times New Roman"/>
          <w:b w:val="false"/>
          <w:i w:val="false"/>
          <w:color w:val="000000"/>
          <w:sz w:val="28"/>
        </w:rPr>
        <w:t xml:space="preserve">
     21. Прачечные, в которых предусматривается обработка инфицированного белья, должны соответствовать следующим требованиям: </w:t>
      </w:r>
      <w:r>
        <w:br/>
      </w:r>
      <w:r>
        <w:rPr>
          <w:rFonts w:ascii="Times New Roman"/>
          <w:b w:val="false"/>
          <w:i w:val="false"/>
          <w:color w:val="000000"/>
          <w:sz w:val="28"/>
        </w:rPr>
        <w:t xml:space="preserve">
     1) помещения приема инфицированного белья должны быть изолированы от остальных помещений; </w:t>
      </w:r>
      <w:r>
        <w:br/>
      </w:r>
      <w:r>
        <w:rPr>
          <w:rFonts w:ascii="Times New Roman"/>
          <w:b w:val="false"/>
          <w:i w:val="false"/>
          <w:color w:val="000000"/>
          <w:sz w:val="28"/>
        </w:rPr>
        <w:t xml:space="preserve">
     2) помещения приема, разборки и стирки белья должны быть обеспечены самостоятельной вытяжной вентиляцией; </w:t>
      </w:r>
      <w:r>
        <w:br/>
      </w:r>
      <w:r>
        <w:rPr>
          <w:rFonts w:ascii="Times New Roman"/>
          <w:b w:val="false"/>
          <w:i w:val="false"/>
          <w:color w:val="000000"/>
          <w:sz w:val="28"/>
        </w:rPr>
        <w:t xml:space="preserve">
     3) загрузка инфицированного белья в бучильники должна производиться из разборочной, выемка - со стороны стирального отделения; </w:t>
      </w:r>
      <w:r>
        <w:br/>
      </w:r>
      <w:r>
        <w:rPr>
          <w:rFonts w:ascii="Times New Roman"/>
          <w:b w:val="false"/>
          <w:i w:val="false"/>
          <w:color w:val="000000"/>
          <w:sz w:val="28"/>
        </w:rPr>
        <w:t xml:space="preserve">
     4) обеззараживание белья производиться препаратами, разрешенными уполномоченным органом в области санитарно-эпидемиологического благополучия населения в установленном порядке; </w:t>
      </w:r>
      <w:r>
        <w:br/>
      </w:r>
      <w:r>
        <w:rPr>
          <w:rFonts w:ascii="Times New Roman"/>
          <w:b w:val="false"/>
          <w:i w:val="false"/>
          <w:color w:val="000000"/>
          <w:sz w:val="28"/>
        </w:rPr>
        <w:t xml:space="preserve">
     5) моющие и дезинфицирующие средства хранятся в таре изготовителя в специально отведенном месте. </w:t>
      </w:r>
    </w:p>
    <w:bookmarkEnd w:id="16"/>
    <w:bookmarkStart w:name="z43" w:id="17"/>
    <w:p>
      <w:pPr>
        <w:spacing w:after="0"/>
        <w:ind w:left="0"/>
        <w:jc w:val="both"/>
      </w:pPr>
      <w:r>
        <w:rPr>
          <w:rFonts w:ascii="Times New Roman"/>
          <w:b w:val="false"/>
          <w:i w:val="false"/>
          <w:color w:val="000000"/>
          <w:sz w:val="28"/>
        </w:rPr>
        <w:t xml:space="preserve">
     22. Все оборудование прачечной, расстановка машин и отделка помещений должны допускать легкую и быструю их очистку. </w:t>
      </w:r>
      <w:r>
        <w:br/>
      </w:r>
      <w:r>
        <w:rPr>
          <w:rFonts w:ascii="Times New Roman"/>
          <w:b w:val="false"/>
          <w:i w:val="false"/>
          <w:color w:val="000000"/>
          <w:sz w:val="28"/>
        </w:rPr>
        <w:t>
</w:t>
      </w:r>
      <w:r>
        <w:rPr>
          <w:rFonts w:ascii="Times New Roman"/>
          <w:b w:val="false"/>
          <w:i w:val="false"/>
          <w:color w:val="000000"/>
          <w:sz w:val="28"/>
        </w:rPr>
        <w:t xml:space="preserve">
     23. При установке оборудования в прачечных должны быть предусмотрены мероприятия по снижению вибрации и шума. </w:t>
      </w:r>
      <w:r>
        <w:br/>
      </w:r>
      <w:r>
        <w:rPr>
          <w:rFonts w:ascii="Times New Roman"/>
          <w:b w:val="false"/>
          <w:i w:val="false"/>
          <w:color w:val="000000"/>
          <w:sz w:val="28"/>
        </w:rPr>
        <w:t>
</w:t>
      </w:r>
      <w:r>
        <w:rPr>
          <w:rFonts w:ascii="Times New Roman"/>
          <w:b w:val="false"/>
          <w:i w:val="false"/>
          <w:color w:val="000000"/>
          <w:sz w:val="28"/>
        </w:rPr>
        <w:t xml:space="preserve">
     24. Не допускается использование помещений прачечной для других целей, не связанных с производством. </w:t>
      </w:r>
      <w:r>
        <w:br/>
      </w:r>
      <w:r>
        <w:rPr>
          <w:rFonts w:ascii="Times New Roman"/>
          <w:b w:val="false"/>
          <w:i w:val="false"/>
          <w:color w:val="000000"/>
          <w:sz w:val="28"/>
        </w:rPr>
        <w:t>
</w:t>
      </w:r>
      <w:r>
        <w:rPr>
          <w:rFonts w:ascii="Times New Roman"/>
          <w:b w:val="false"/>
          <w:i w:val="false"/>
          <w:color w:val="000000"/>
          <w:sz w:val="28"/>
        </w:rPr>
        <w:t xml:space="preserve">
     25. После окончания работы все помещения должны быть убраны и проветрены. Генеральная уборка всех помещений, оборудования и обстановки должна проводиться не реже 1 раза в неделю. </w:t>
      </w:r>
      <w:r>
        <w:br/>
      </w:r>
      <w:r>
        <w:rPr>
          <w:rFonts w:ascii="Times New Roman"/>
          <w:b w:val="false"/>
          <w:i w:val="false"/>
          <w:color w:val="000000"/>
          <w:sz w:val="28"/>
        </w:rPr>
        <w:t>
</w:t>
      </w:r>
      <w:r>
        <w:rPr>
          <w:rFonts w:ascii="Times New Roman"/>
          <w:b w:val="false"/>
          <w:i w:val="false"/>
          <w:color w:val="000000"/>
          <w:sz w:val="28"/>
        </w:rPr>
        <w:t xml:space="preserve">
     26. Во всех помещениях должна поддерживаться температура, влажность и кратность воздухообмена в соответствии с действующей нормативной документацией. </w:t>
      </w:r>
      <w:r>
        <w:br/>
      </w:r>
      <w:r>
        <w:rPr>
          <w:rFonts w:ascii="Times New Roman"/>
          <w:b w:val="false"/>
          <w:i w:val="false"/>
          <w:color w:val="000000"/>
          <w:sz w:val="28"/>
        </w:rPr>
        <w:t>
</w:t>
      </w:r>
      <w:r>
        <w:rPr>
          <w:rFonts w:ascii="Times New Roman"/>
          <w:b w:val="false"/>
          <w:i w:val="false"/>
          <w:color w:val="000000"/>
          <w:sz w:val="28"/>
        </w:rPr>
        <w:t xml:space="preserve">
     27. Недопускается хранение в производственных помещениях прачечных посторонних вещей и одежды персонала. </w:t>
      </w:r>
      <w:r>
        <w:br/>
      </w:r>
      <w:r>
        <w:rPr>
          <w:rFonts w:ascii="Times New Roman"/>
          <w:b w:val="false"/>
          <w:i w:val="false"/>
          <w:color w:val="000000"/>
          <w:sz w:val="28"/>
        </w:rPr>
        <w:t>
</w:t>
      </w:r>
      <w:r>
        <w:rPr>
          <w:rFonts w:ascii="Times New Roman"/>
          <w:b w:val="false"/>
          <w:i w:val="false"/>
          <w:color w:val="000000"/>
          <w:sz w:val="28"/>
        </w:rPr>
        <w:t xml:space="preserve">
     28. В прачечной должны предусматриваться бытовые помещения, включающие комнаты для приема пищи, для хранения личной и специальной одежды, оборудованные шкафами, душевая и санитарный узел. Количество душевых сеток, раковин со смесителями с подводкой холодной и горячей воды, унитазов принимается в соответствии со СНиП. </w:t>
      </w:r>
    </w:p>
    <w:bookmarkEnd w:id="17"/>
    <w:bookmarkStart w:name="z14" w:id="18"/>
    <w:p>
      <w:pPr>
        <w:spacing w:after="0"/>
        <w:ind w:left="0"/>
        <w:jc w:val="both"/>
      </w:pPr>
      <w:r>
        <w:rPr>
          <w:rFonts w:ascii="Times New Roman"/>
          <w:b w:val="false"/>
          <w:i w:val="false"/>
          <w:color w:val="000000"/>
          <w:sz w:val="28"/>
        </w:rPr>
        <w:t xml:space="preserve">
     29. Персонал в прачечной должен проходить обязательные предварительные при поступлении на работу и периодические медицинские осмотры в соответствии с приказом Министра здравоохранения Республики Казахстан от 20 октября 2003 года N </w:t>
      </w:r>
      <w:r>
        <w:rPr>
          <w:rFonts w:ascii="Times New Roman"/>
          <w:b w:val="false"/>
          <w:i w:val="false"/>
          <w:color w:val="000000"/>
          <w:sz w:val="28"/>
        </w:rPr>
        <w:t xml:space="preserve">766 </w:t>
      </w:r>
      <w:r>
        <w:rPr>
          <w:rFonts w:ascii="Times New Roman"/>
          <w:b w:val="false"/>
          <w:i w:val="false"/>
          <w:color w:val="000000"/>
          <w:sz w:val="28"/>
        </w:rPr>
        <w:t xml:space="preserve">"Об утверждении правил проведения обязательных медицинских осмотров декретированных групп населения", зарегистрированным в Реестре государственной регистрации нормативно-правовых актов Республики Казахстан за N 2556 и проходить </w:t>
      </w:r>
      <w:r>
        <w:rPr>
          <w:rFonts w:ascii="Times New Roman"/>
          <w:b w:val="false"/>
          <w:i w:val="false"/>
          <w:color w:val="000000"/>
          <w:sz w:val="28"/>
        </w:rPr>
        <w:t>гигиеническое обучение</w:t>
      </w:r>
      <w:r>
        <w:rPr>
          <w:rFonts w:ascii="Times New Roman"/>
          <w:b w:val="false"/>
          <w:i w:val="false"/>
          <w:color w:val="000000"/>
          <w:sz w:val="28"/>
        </w:rPr>
        <w:t xml:space="preserve"> в соответствии с приказом Министра здравоохранения Республики Казахстан от 17 сентября 2003 года N </w:t>
      </w:r>
      <w:r>
        <w:rPr>
          <w:rFonts w:ascii="Times New Roman"/>
          <w:b w:val="false"/>
          <w:i w:val="false"/>
          <w:color w:val="000000"/>
          <w:sz w:val="28"/>
        </w:rPr>
        <w:t xml:space="preserve">688 </w:t>
      </w:r>
      <w:r>
        <w:rPr>
          <w:rFonts w:ascii="Times New Roman"/>
          <w:b w:val="false"/>
          <w:i w:val="false"/>
          <w:color w:val="000000"/>
          <w:sz w:val="28"/>
        </w:rPr>
        <w:t xml:space="preserve">"Об утверждении Правил по организации и проведению гигиенического обучения декретированной группы населения", зарегистрированным в Реестре государственной регистрации нормативных правовых актов Республики Казахстан за N 2531. </w:t>
      </w:r>
      <w:r>
        <w:br/>
      </w:r>
      <w:r>
        <w:rPr>
          <w:rFonts w:ascii="Times New Roman"/>
          <w:b w:val="false"/>
          <w:i w:val="false"/>
          <w:color w:val="000000"/>
          <w:sz w:val="28"/>
        </w:rPr>
        <w:t>
</w:t>
      </w:r>
      <w:r>
        <w:rPr>
          <w:rFonts w:ascii="Times New Roman"/>
          <w:b w:val="false"/>
          <w:i w:val="false"/>
          <w:color w:val="000000"/>
          <w:sz w:val="28"/>
        </w:rPr>
        <w:t xml:space="preserve">
     30. Персонал прачечной должен работать в специальной одежде и обуви. </w:t>
      </w:r>
    </w:p>
    <w:bookmarkEnd w:id="18"/>
    <w:bookmarkStart w:name="z13" w:id="19"/>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мая 2005 года      </w:t>
      </w:r>
      <w:r>
        <w:br/>
      </w:r>
      <w:r>
        <w:rPr>
          <w:rFonts w:ascii="Times New Roman"/>
          <w:b w:val="false"/>
          <w:i w:val="false"/>
          <w:color w:val="000000"/>
          <w:sz w:val="28"/>
        </w:rPr>
        <w:t xml:space="preserve">
N 137            </w:t>
      </w:r>
    </w:p>
    <w:bookmarkEnd w:id="19"/>
    <w:p>
      <w:pPr>
        <w:spacing w:after="0"/>
        <w:ind w:left="0"/>
        <w:jc w:val="left"/>
      </w:pPr>
      <w:r>
        <w:rPr>
          <w:rFonts w:ascii="Times New Roman"/>
          <w:b/>
          <w:i w:val="false"/>
          <w:color w:val="000000"/>
        </w:rPr>
        <w:t xml:space="preserve"> Санитарно-эпидемиологические правила и нормы  "Санитарно-эпидемиологические требования </w:t>
      </w:r>
      <w:r>
        <w:br/>
      </w:r>
      <w:r>
        <w:rPr>
          <w:rFonts w:ascii="Times New Roman"/>
          <w:b/>
          <w:i w:val="false"/>
          <w:color w:val="000000"/>
        </w:rPr>
        <w:t xml:space="preserve">
к содержанию, эксплуатации объектов по производству </w:t>
      </w:r>
      <w:r>
        <w:br/>
      </w:r>
      <w:r>
        <w:rPr>
          <w:rFonts w:ascii="Times New Roman"/>
          <w:b/>
          <w:i w:val="false"/>
          <w:color w:val="000000"/>
        </w:rPr>
        <w:t xml:space="preserve">
парфюмерно-косметической продукции и </w:t>
      </w:r>
      <w:r>
        <w:br/>
      </w:r>
      <w:r>
        <w:rPr>
          <w:rFonts w:ascii="Times New Roman"/>
          <w:b/>
          <w:i w:val="false"/>
          <w:color w:val="000000"/>
        </w:rPr>
        <w:t xml:space="preserve">
средств гигиены полости рта" </w:t>
      </w:r>
    </w:p>
    <w:bookmarkStart w:name="z15" w:id="20"/>
    <w:p>
      <w:pPr>
        <w:spacing w:after="0"/>
        <w:ind w:left="0"/>
        <w:jc w:val="left"/>
      </w:pPr>
      <w:r>
        <w:rPr>
          <w:rFonts w:ascii="Times New Roman"/>
          <w:b/>
          <w:i w:val="false"/>
          <w:color w:val="000000"/>
        </w:rPr>
        <w:t xml:space="preserve"> 
1. Общие положения </w:t>
      </w:r>
    </w:p>
    <w:bookmarkEnd w:id="20"/>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содержанию, эксплуатации объектов по производству парфюмерно-косметической продукции и средств гигиены полости рта" (далее - санитарные правила) устанавливают санитарно-эпидемиологические требования к проектированию, размещению объектов по производству парфюмерно-косметической продукции (далее - ПКП) и средств гигиены полости рта (далее - СГПР), производственным и санитарно-бытовым помещениям, производственным процессам, оборудованию и условиям хранения сырья и упаковке ПКП и СГПР, а также к безопасности выпускаемой продукции. </w:t>
      </w:r>
      <w:r>
        <w:br/>
      </w:r>
      <w:r>
        <w:rPr>
          <w:rFonts w:ascii="Times New Roman"/>
          <w:b w:val="false"/>
          <w:i w:val="false"/>
          <w:color w:val="000000"/>
          <w:sz w:val="28"/>
        </w:rPr>
        <w:t xml:space="preserve">
     Требования настоящих санитарных правил не распространяются на лечебные средства, используемые в косметологии. </w:t>
      </w:r>
    </w:p>
    <w:bookmarkStart w:name="z16" w:id="21"/>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средства гигиены полости рта - это любые вещества или средства, предназначенные для контакта с зубами или слизистой оболочкой ротовой полости с целью их очищения, профилактики и дезодорирования, но не отнесенные к разряду лекарственных препаратов; </w:t>
      </w:r>
      <w:r>
        <w:br/>
      </w:r>
      <w:r>
        <w:rPr>
          <w:rFonts w:ascii="Times New Roman"/>
          <w:b w:val="false"/>
          <w:i w:val="false"/>
          <w:color w:val="000000"/>
          <w:sz w:val="28"/>
        </w:rPr>
        <w:t>
</w:t>
      </w:r>
      <w:r>
        <w:rPr>
          <w:rFonts w:ascii="Times New Roman"/>
          <w:b w:val="false"/>
          <w:i w:val="false"/>
          <w:color w:val="000000"/>
          <w:sz w:val="28"/>
        </w:rPr>
        <w:t xml:space="preserve">
     2) парфюмерно-косметическая продукция - средства для нанесения на тело человека с целью очищения, устранения запаха, защиты от факторов внешней среды, придания эстетического эффекта; </w:t>
      </w:r>
      <w:r>
        <w:br/>
      </w:r>
      <w:r>
        <w:rPr>
          <w:rFonts w:ascii="Times New Roman"/>
          <w:b w:val="false"/>
          <w:i w:val="false"/>
          <w:color w:val="000000"/>
          <w:sz w:val="28"/>
        </w:rPr>
        <w:t>
</w:t>
      </w:r>
      <w:r>
        <w:rPr>
          <w:rFonts w:ascii="Times New Roman"/>
          <w:b w:val="false"/>
          <w:i w:val="false"/>
          <w:color w:val="000000"/>
          <w:sz w:val="28"/>
        </w:rPr>
        <w:t xml:space="preserve">
     3) дезодорирование (дезодорация) - удаление специфических запахов при помощи специальных средств; </w:t>
      </w:r>
      <w:r>
        <w:br/>
      </w:r>
      <w:r>
        <w:rPr>
          <w:rFonts w:ascii="Times New Roman"/>
          <w:b w:val="false"/>
          <w:i w:val="false"/>
          <w:color w:val="000000"/>
          <w:sz w:val="28"/>
        </w:rPr>
        <w:t>
</w:t>
      </w:r>
      <w:r>
        <w:rPr>
          <w:rFonts w:ascii="Times New Roman"/>
          <w:b w:val="false"/>
          <w:i w:val="false"/>
          <w:color w:val="000000"/>
          <w:sz w:val="28"/>
        </w:rPr>
        <w:t xml:space="preserve">
     4) ирригаторы - средство для орошения полости рта; </w:t>
      </w:r>
      <w:r>
        <w:br/>
      </w:r>
      <w:r>
        <w:rPr>
          <w:rFonts w:ascii="Times New Roman"/>
          <w:b w:val="false"/>
          <w:i w:val="false"/>
          <w:color w:val="000000"/>
          <w:sz w:val="28"/>
        </w:rPr>
        <w:t>
</w:t>
      </w:r>
      <w:r>
        <w:rPr>
          <w:rFonts w:ascii="Times New Roman"/>
          <w:b w:val="false"/>
          <w:i w:val="false"/>
          <w:color w:val="000000"/>
          <w:sz w:val="28"/>
        </w:rPr>
        <w:t xml:space="preserve">
     5) индекс Грин-Вермиллиону - показатель гигиенического состояния полости рта; </w:t>
      </w:r>
      <w:r>
        <w:br/>
      </w:r>
      <w:r>
        <w:rPr>
          <w:rFonts w:ascii="Times New Roman"/>
          <w:b w:val="false"/>
          <w:i w:val="false"/>
          <w:color w:val="000000"/>
          <w:sz w:val="28"/>
        </w:rPr>
        <w:t>
</w:t>
      </w:r>
      <w:r>
        <w:rPr>
          <w:rFonts w:ascii="Times New Roman"/>
          <w:b w:val="false"/>
          <w:i w:val="false"/>
          <w:color w:val="000000"/>
          <w:sz w:val="28"/>
        </w:rPr>
        <w:t xml:space="preserve">
     6) показатели безопасности - характеристики продукции, обеспечивающие ее безвредность для организма человека; </w:t>
      </w:r>
      <w:r>
        <w:br/>
      </w:r>
      <w:r>
        <w:rPr>
          <w:rFonts w:ascii="Times New Roman"/>
          <w:b w:val="false"/>
          <w:i w:val="false"/>
          <w:color w:val="000000"/>
          <w:sz w:val="28"/>
        </w:rPr>
        <w:t>
</w:t>
      </w:r>
      <w:r>
        <w:rPr>
          <w:rFonts w:ascii="Times New Roman"/>
          <w:b w:val="false"/>
          <w:i w:val="false"/>
          <w:color w:val="000000"/>
          <w:sz w:val="28"/>
        </w:rPr>
        <w:t xml:space="preserve">
     7) рекуперация - возвращение части материалов для повторного использования в том же технологическом процессе; </w:t>
      </w:r>
      <w:r>
        <w:br/>
      </w:r>
      <w:r>
        <w:rPr>
          <w:rFonts w:ascii="Times New Roman"/>
          <w:b w:val="false"/>
          <w:i w:val="false"/>
          <w:color w:val="000000"/>
          <w:sz w:val="28"/>
        </w:rPr>
        <w:t>
</w:t>
      </w:r>
      <w:r>
        <w:rPr>
          <w:rFonts w:ascii="Times New Roman"/>
          <w:b w:val="false"/>
          <w:i w:val="false"/>
          <w:color w:val="000000"/>
          <w:sz w:val="28"/>
        </w:rPr>
        <w:t xml:space="preserve">
     8) флоссы - нитка для очистки межзубного пространства. </w:t>
      </w:r>
    </w:p>
    <w:bookmarkEnd w:id="21"/>
    <w:bookmarkStart w:name="z17" w:id="22"/>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проектированию, размещению и содержанию объектов по производству и реализации ПКП и СГПР </w:t>
      </w:r>
    </w:p>
    <w:bookmarkEnd w:id="22"/>
    <w:bookmarkStart w:name="z158" w:id="23"/>
    <w:p>
      <w:pPr>
        <w:spacing w:after="0"/>
        <w:ind w:left="0"/>
        <w:jc w:val="both"/>
      </w:pPr>
      <w:r>
        <w:rPr>
          <w:rFonts w:ascii="Times New Roman"/>
          <w:b w:val="false"/>
          <w:i w:val="false"/>
          <w:color w:val="000000"/>
          <w:sz w:val="28"/>
        </w:rPr>
        <w:t xml:space="preserve">
     3. Размещение объектов по производству и реализации ПКП и СГПР, представление земельных участков, утверждение проектной документации на строительство и реконструкцию, ввод в эксплуатацию допускается при наличии санитарно-эпидемиологического заключения. </w:t>
      </w:r>
      <w:r>
        <w:br/>
      </w:r>
      <w:r>
        <w:rPr>
          <w:rFonts w:ascii="Times New Roman"/>
          <w:b w:val="false"/>
          <w:i w:val="false"/>
          <w:color w:val="000000"/>
          <w:sz w:val="28"/>
        </w:rPr>
        <w:t>
</w:t>
      </w:r>
      <w:r>
        <w:rPr>
          <w:rFonts w:ascii="Times New Roman"/>
          <w:b w:val="false"/>
          <w:i w:val="false"/>
          <w:color w:val="000000"/>
          <w:sz w:val="28"/>
        </w:rPr>
        <w:t xml:space="preserve">
     4. Объекты должны размещаться на отдельной территории. Территория производства должна быть освещена, огорожена и озеленена. </w:t>
      </w:r>
    </w:p>
    <w:bookmarkEnd w:id="23"/>
    <w:bookmarkStart w:name="z18" w:id="24"/>
    <w:p>
      <w:pPr>
        <w:spacing w:after="0"/>
        <w:ind w:left="0"/>
        <w:jc w:val="both"/>
      </w:pPr>
      <w:r>
        <w:rPr>
          <w:rFonts w:ascii="Times New Roman"/>
          <w:b w:val="false"/>
          <w:i w:val="false"/>
          <w:color w:val="000000"/>
          <w:sz w:val="28"/>
        </w:rPr>
        <w:t xml:space="preserve">
     5. Территория подразделяется на производственную и хозяйственную зоны: </w:t>
      </w:r>
      <w:r>
        <w:br/>
      </w:r>
      <w:r>
        <w:rPr>
          <w:rFonts w:ascii="Times New Roman"/>
          <w:b w:val="false"/>
          <w:i w:val="false"/>
          <w:color w:val="000000"/>
          <w:sz w:val="28"/>
        </w:rPr>
        <w:t xml:space="preserve">
     1) в производственной зоне размещаются: производственный корпус, который включает в себя производственные помещения, складские помещения для сырья и готовой продукции, бытовые помещения, здравпункт; </w:t>
      </w:r>
      <w:r>
        <w:br/>
      </w:r>
      <w:r>
        <w:rPr>
          <w:rFonts w:ascii="Times New Roman"/>
          <w:b w:val="false"/>
          <w:i w:val="false"/>
          <w:color w:val="000000"/>
          <w:sz w:val="28"/>
        </w:rPr>
        <w:t xml:space="preserve">
     2) в хозяйственной зоне размещаются ремонтные мастерские, склады для хранения тары и топлива, котельная, гараж, площадка с контейнерами для сбора мусора, надворный туалет. </w:t>
      </w:r>
    </w:p>
    <w:bookmarkEnd w:id="24"/>
    <w:bookmarkStart w:name="z45" w:id="25"/>
    <w:p>
      <w:pPr>
        <w:spacing w:after="0"/>
        <w:ind w:left="0"/>
        <w:jc w:val="both"/>
      </w:pPr>
      <w:r>
        <w:rPr>
          <w:rFonts w:ascii="Times New Roman"/>
          <w:b w:val="false"/>
          <w:i w:val="false"/>
          <w:color w:val="000000"/>
          <w:sz w:val="28"/>
        </w:rPr>
        <w:t xml:space="preserve">
     6. Хозяйственная зона должна располагаться с подветренной стороны по отношению к </w:t>
      </w:r>
      <w:r>
        <w:br/>
      </w:r>
      <w:r>
        <w:rPr>
          <w:rFonts w:ascii="Times New Roman"/>
          <w:b w:val="false"/>
          <w:i w:val="false"/>
          <w:color w:val="000000"/>
          <w:sz w:val="28"/>
        </w:rPr>
        <w:t xml:space="preserve">
производственной и отделяться зелеными насаждениями (деревьями, кустарниками) шириной не менее 3 метров (далее - м). </w:t>
      </w:r>
      <w:r>
        <w:br/>
      </w:r>
      <w:r>
        <w:rPr>
          <w:rFonts w:ascii="Times New Roman"/>
          <w:b w:val="false"/>
          <w:i w:val="false"/>
          <w:color w:val="000000"/>
          <w:sz w:val="28"/>
        </w:rPr>
        <w:t xml:space="preserve">
     Проезды и пешеходные дорожки должны быть асфальтированы или иметь твердое покрытие. </w:t>
      </w:r>
      <w:r>
        <w:br/>
      </w:r>
      <w:r>
        <w:rPr>
          <w:rFonts w:ascii="Times New Roman"/>
          <w:b w:val="false"/>
          <w:i w:val="false"/>
          <w:color w:val="000000"/>
          <w:sz w:val="28"/>
        </w:rPr>
        <w:t>
</w:t>
      </w:r>
      <w:r>
        <w:rPr>
          <w:rFonts w:ascii="Times New Roman"/>
          <w:b w:val="false"/>
          <w:i w:val="false"/>
          <w:color w:val="000000"/>
          <w:sz w:val="28"/>
        </w:rPr>
        <w:t xml:space="preserve">
     7. Тара, строительные и хозяйственные материалы должны хранится в складах. Допускается складирование тары и временное ее хранение под навесом на асфальтированных площадках. </w:t>
      </w:r>
      <w:r>
        <w:br/>
      </w:r>
      <w:r>
        <w:rPr>
          <w:rFonts w:ascii="Times New Roman"/>
          <w:b w:val="false"/>
          <w:i w:val="false"/>
          <w:color w:val="000000"/>
          <w:sz w:val="28"/>
        </w:rPr>
        <w:t>
</w:t>
      </w:r>
      <w:r>
        <w:rPr>
          <w:rFonts w:ascii="Times New Roman"/>
          <w:b w:val="false"/>
          <w:i w:val="false"/>
          <w:color w:val="000000"/>
          <w:sz w:val="28"/>
        </w:rPr>
        <w:t xml:space="preserve">
     8. Для стока атмосферных вод должны быть оборудованы уклоны, направленные от зданий и других сооружений к водосборникам. Водосборники и водостоки должны регулярно очищаться, своевременно ремонтироваться. </w:t>
      </w:r>
    </w:p>
    <w:bookmarkEnd w:id="25"/>
    <w:bookmarkStart w:name="z44" w:id="26"/>
    <w:p>
      <w:pPr>
        <w:spacing w:after="0"/>
        <w:ind w:left="0"/>
        <w:jc w:val="both"/>
      </w:pPr>
      <w:r>
        <w:rPr>
          <w:rFonts w:ascii="Times New Roman"/>
          <w:b w:val="false"/>
          <w:i w:val="false"/>
          <w:color w:val="000000"/>
          <w:sz w:val="28"/>
        </w:rPr>
        <w:t xml:space="preserve">
     9. Территория должна ежедневно убираться: в летнее время - поливаться, в зимнее - очищаться от снега и льда, посыпаться песком. </w:t>
      </w:r>
      <w:r>
        <w:br/>
      </w:r>
      <w:r>
        <w:rPr>
          <w:rFonts w:ascii="Times New Roman"/>
          <w:b w:val="false"/>
          <w:i w:val="false"/>
          <w:color w:val="000000"/>
          <w:sz w:val="28"/>
        </w:rPr>
        <w:t>
</w:t>
      </w:r>
      <w:r>
        <w:rPr>
          <w:rFonts w:ascii="Times New Roman"/>
          <w:b w:val="false"/>
          <w:i w:val="false"/>
          <w:color w:val="000000"/>
          <w:sz w:val="28"/>
        </w:rPr>
        <w:t xml:space="preserve">
     10. Для сбора отходов и мусора должны использоваться металлические контейнеры, устанавливаемые на асфальтированной площадке, размеры которой в три раза должны превышать площадь основания контейнеров и располагаться не ближе 25 м от производственных и вспомогательных помещений. </w:t>
      </w:r>
      <w:r>
        <w:br/>
      </w:r>
      <w:r>
        <w:rPr>
          <w:rFonts w:ascii="Times New Roman"/>
          <w:b w:val="false"/>
          <w:i w:val="false"/>
          <w:color w:val="000000"/>
          <w:sz w:val="28"/>
        </w:rPr>
        <w:t>
</w:t>
      </w:r>
      <w:r>
        <w:rPr>
          <w:rFonts w:ascii="Times New Roman"/>
          <w:b w:val="false"/>
          <w:i w:val="false"/>
          <w:color w:val="000000"/>
          <w:sz w:val="28"/>
        </w:rPr>
        <w:t xml:space="preserve">
     11. Удаление отходов и мусора производится при их накоплении не более чем на две трети емкости контейнера, но не реже одного раза в день. После освобождения контейнеры моют и дезинфицируют. </w:t>
      </w:r>
      <w:r>
        <w:br/>
      </w:r>
      <w:r>
        <w:rPr>
          <w:rFonts w:ascii="Times New Roman"/>
          <w:b w:val="false"/>
          <w:i w:val="false"/>
          <w:color w:val="000000"/>
          <w:sz w:val="28"/>
        </w:rPr>
        <w:t>
</w:t>
      </w:r>
      <w:r>
        <w:rPr>
          <w:rFonts w:ascii="Times New Roman"/>
          <w:b w:val="false"/>
          <w:i w:val="false"/>
          <w:color w:val="000000"/>
          <w:sz w:val="28"/>
        </w:rPr>
        <w:t xml:space="preserve">
     12. Вывоз мусора должен осуществляться специализированными транспортными средствами, использование которого для перевозки сырья и готовой продукции не допускается. </w:t>
      </w:r>
      <w:r>
        <w:br/>
      </w:r>
      <w:r>
        <w:rPr>
          <w:rFonts w:ascii="Times New Roman"/>
          <w:b w:val="false"/>
          <w:i w:val="false"/>
          <w:color w:val="000000"/>
          <w:sz w:val="28"/>
        </w:rPr>
        <w:t>
</w:t>
      </w:r>
      <w:r>
        <w:rPr>
          <w:rFonts w:ascii="Times New Roman"/>
          <w:b w:val="false"/>
          <w:i w:val="false"/>
          <w:color w:val="000000"/>
          <w:sz w:val="28"/>
        </w:rPr>
        <w:t xml:space="preserve">
     13. Водоснабжение и канализация объектов должны соответствовать требованиям действующих строительных норм и правил (далее - СНиП). </w:t>
      </w:r>
      <w:r>
        <w:br/>
      </w:r>
      <w:r>
        <w:rPr>
          <w:rFonts w:ascii="Times New Roman"/>
          <w:b w:val="false"/>
          <w:i w:val="false"/>
          <w:color w:val="000000"/>
          <w:sz w:val="28"/>
        </w:rPr>
        <w:t>
</w:t>
      </w:r>
      <w:r>
        <w:rPr>
          <w:rFonts w:ascii="Times New Roman"/>
          <w:b w:val="false"/>
          <w:i w:val="false"/>
          <w:color w:val="000000"/>
          <w:sz w:val="28"/>
        </w:rPr>
        <w:t xml:space="preserve">
     14. Водопроводы технической и питьевой воды должны быть раздельными, окрашены в отличительные цвета и не иметь соединений между собой. </w:t>
      </w:r>
    </w:p>
    <w:bookmarkEnd w:id="26"/>
    <w:bookmarkStart w:name="z46" w:id="27"/>
    <w:p>
      <w:pPr>
        <w:spacing w:after="0"/>
        <w:ind w:left="0"/>
        <w:jc w:val="both"/>
      </w:pPr>
      <w:r>
        <w:rPr>
          <w:rFonts w:ascii="Times New Roman"/>
          <w:b w:val="false"/>
          <w:i w:val="false"/>
          <w:color w:val="000000"/>
          <w:sz w:val="28"/>
        </w:rPr>
        <w:t xml:space="preserve">
     15. Устройство системы канализации должно отвечать требованиям действующих СНиП. </w:t>
      </w:r>
      <w:r>
        <w:br/>
      </w:r>
      <w:r>
        <w:rPr>
          <w:rFonts w:ascii="Times New Roman"/>
          <w:b w:val="false"/>
          <w:i w:val="false"/>
          <w:color w:val="000000"/>
          <w:sz w:val="28"/>
        </w:rPr>
        <w:t>
</w:t>
      </w:r>
      <w:r>
        <w:rPr>
          <w:rFonts w:ascii="Times New Roman"/>
          <w:b w:val="false"/>
          <w:i w:val="false"/>
          <w:color w:val="000000"/>
          <w:sz w:val="28"/>
        </w:rPr>
        <w:t xml:space="preserve">
     16. Здание должно быть подсоединено к общегородской канализации или иметь самостоятельную канализацию и очистные сооружения. Внутренние сети канализаций для производственных и хозяйственно-бытовых сточных вод должны быть раздельными. </w:t>
      </w:r>
      <w:r>
        <w:br/>
      </w:r>
      <w:r>
        <w:rPr>
          <w:rFonts w:ascii="Times New Roman"/>
          <w:b w:val="false"/>
          <w:i w:val="false"/>
          <w:color w:val="000000"/>
          <w:sz w:val="28"/>
        </w:rPr>
        <w:t>
</w:t>
      </w:r>
      <w:r>
        <w:rPr>
          <w:rFonts w:ascii="Times New Roman"/>
          <w:b w:val="false"/>
          <w:i w:val="false"/>
          <w:color w:val="000000"/>
          <w:sz w:val="28"/>
        </w:rPr>
        <w:t xml:space="preserve">
     17. При размещении объектов в неканализованных населенных пунктах предусматривается устройство местной канализации. Бетонированная яма для приема сточных вод должна иметь крышку и очищаться по мере накопления не более две трети объема. </w:t>
      </w:r>
      <w:r>
        <w:br/>
      </w:r>
      <w:r>
        <w:rPr>
          <w:rFonts w:ascii="Times New Roman"/>
          <w:b w:val="false"/>
          <w:i w:val="false"/>
          <w:color w:val="000000"/>
          <w:sz w:val="28"/>
        </w:rPr>
        <w:t>
</w:t>
      </w:r>
      <w:r>
        <w:rPr>
          <w:rFonts w:ascii="Times New Roman"/>
          <w:b w:val="false"/>
          <w:i w:val="false"/>
          <w:color w:val="000000"/>
          <w:sz w:val="28"/>
        </w:rPr>
        <w:t xml:space="preserve">
     18. Не допускается сброс в открытые водоемы производственных и бытовых вод без соответствующей очистки, а также устройство поглощающих колодцев. </w:t>
      </w:r>
      <w:r>
        <w:br/>
      </w:r>
      <w:r>
        <w:rPr>
          <w:rFonts w:ascii="Times New Roman"/>
          <w:b w:val="false"/>
          <w:i w:val="false"/>
          <w:color w:val="000000"/>
          <w:sz w:val="28"/>
        </w:rPr>
        <w:t xml:space="preserve">
     Отведение сточных вод производится в соответствии с требованиями действующих нормативных документов. </w:t>
      </w:r>
      <w:r>
        <w:br/>
      </w:r>
      <w:r>
        <w:rPr>
          <w:rFonts w:ascii="Times New Roman"/>
          <w:b w:val="false"/>
          <w:i w:val="false"/>
          <w:color w:val="000000"/>
          <w:sz w:val="28"/>
        </w:rPr>
        <w:t>
</w:t>
      </w:r>
      <w:r>
        <w:rPr>
          <w:rFonts w:ascii="Times New Roman"/>
          <w:b w:val="false"/>
          <w:i w:val="false"/>
          <w:color w:val="000000"/>
          <w:sz w:val="28"/>
        </w:rPr>
        <w:t xml:space="preserve">
     19. Прокладка трубопроводов бытовых сточных вод в помещениях для производства, хранения сырья и готовой продукции не допускается, а трубопроводов производственных сточных вод - только при условии заключения их в короба без установки ревизий. </w:t>
      </w:r>
      <w:r>
        <w:br/>
      </w:r>
      <w:r>
        <w:rPr>
          <w:rFonts w:ascii="Times New Roman"/>
          <w:b w:val="false"/>
          <w:i w:val="false"/>
          <w:color w:val="000000"/>
          <w:sz w:val="28"/>
        </w:rPr>
        <w:t>
</w:t>
      </w:r>
      <w:r>
        <w:rPr>
          <w:rFonts w:ascii="Times New Roman"/>
          <w:b w:val="false"/>
          <w:i w:val="false"/>
          <w:color w:val="000000"/>
          <w:sz w:val="28"/>
        </w:rPr>
        <w:t xml:space="preserve">
     20. Способы сбора, хранения и транспортировки исходных продуктов, полупродуктов, отходов должны исключать возможность загрязнения объектов окружающей среды и обеспечивать безопасность персонала, занятого на всех этапах работы по обеззараживанию и очистке промышленных отходов. </w:t>
      </w:r>
      <w:r>
        <w:br/>
      </w:r>
      <w:r>
        <w:rPr>
          <w:rFonts w:ascii="Times New Roman"/>
          <w:b w:val="false"/>
          <w:i w:val="false"/>
          <w:color w:val="000000"/>
          <w:sz w:val="28"/>
        </w:rPr>
        <w:t>
</w:t>
      </w:r>
      <w:r>
        <w:rPr>
          <w:rFonts w:ascii="Times New Roman"/>
          <w:b w:val="false"/>
          <w:i w:val="false"/>
          <w:color w:val="000000"/>
          <w:sz w:val="28"/>
        </w:rPr>
        <w:t xml:space="preserve">
     21. Устройство систем отопления, вентиляции и кондиционирования воздуха должно отвечать требованиям действующих СНиП. </w:t>
      </w:r>
      <w:r>
        <w:br/>
      </w:r>
      <w:r>
        <w:rPr>
          <w:rFonts w:ascii="Times New Roman"/>
          <w:b w:val="false"/>
          <w:i w:val="false"/>
          <w:color w:val="000000"/>
          <w:sz w:val="28"/>
        </w:rPr>
        <w:t>
</w:t>
      </w:r>
      <w:r>
        <w:rPr>
          <w:rFonts w:ascii="Times New Roman"/>
          <w:b w:val="false"/>
          <w:i w:val="false"/>
          <w:color w:val="000000"/>
          <w:sz w:val="28"/>
        </w:rPr>
        <w:t xml:space="preserve">
     22. Размещенные внутри производственных помещений места складирования исходных продуктов, полупродуктов, выделяющих в воздух помещений вредные или сильнопахнущие вещества, должны быть оборудованы специальными укрытиями с вытяжной вентиляцией. </w:t>
      </w:r>
      <w:r>
        <w:br/>
      </w:r>
      <w:r>
        <w:rPr>
          <w:rFonts w:ascii="Times New Roman"/>
          <w:b w:val="false"/>
          <w:i w:val="false"/>
          <w:color w:val="000000"/>
          <w:sz w:val="28"/>
        </w:rPr>
        <w:t>
</w:t>
      </w:r>
      <w:r>
        <w:rPr>
          <w:rFonts w:ascii="Times New Roman"/>
          <w:b w:val="false"/>
          <w:i w:val="false"/>
          <w:color w:val="000000"/>
          <w:sz w:val="28"/>
        </w:rPr>
        <w:t xml:space="preserve">
     23. Естественное и искусственное освещение производственных и вспомогательных помещений должно соответствовать требованиям действующих СНиП. </w:t>
      </w:r>
    </w:p>
    <w:bookmarkEnd w:id="27"/>
    <w:bookmarkStart w:name="z19" w:id="28"/>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производственным и санитарно-бытовым помещениям </w:t>
      </w:r>
    </w:p>
    <w:bookmarkEnd w:id="28"/>
    <w:bookmarkStart w:name="z175" w:id="29"/>
    <w:p>
      <w:pPr>
        <w:spacing w:after="0"/>
        <w:ind w:left="0"/>
        <w:jc w:val="both"/>
      </w:pPr>
      <w:r>
        <w:rPr>
          <w:rFonts w:ascii="Times New Roman"/>
          <w:b w:val="false"/>
          <w:i w:val="false"/>
          <w:color w:val="000000"/>
          <w:sz w:val="28"/>
        </w:rPr>
        <w:t xml:space="preserve">
     24. Устройство и содержание производственных и вспомогательных помещений, в которых изготавливаются и реализуются ПКП и СГПР, должны отвечать требованиям действующих СНиП. </w:t>
      </w:r>
      <w:r>
        <w:br/>
      </w:r>
      <w:r>
        <w:rPr>
          <w:rFonts w:ascii="Times New Roman"/>
          <w:b w:val="false"/>
          <w:i w:val="false"/>
          <w:color w:val="000000"/>
          <w:sz w:val="28"/>
        </w:rPr>
        <w:t>
</w:t>
      </w:r>
      <w:r>
        <w:rPr>
          <w:rFonts w:ascii="Times New Roman"/>
          <w:b w:val="false"/>
          <w:i w:val="false"/>
          <w:color w:val="000000"/>
          <w:sz w:val="28"/>
        </w:rPr>
        <w:t xml:space="preserve">
     25. Стены, потолки должны покрываться материалами, разрешенными к применению в Республике Казахстан, легко подвергаться влажной обработке и не сорбировать вредные и с сильным запахом вещества. Пол должен иметь уклон к водостоку. </w:t>
      </w:r>
      <w:r>
        <w:br/>
      </w:r>
      <w:r>
        <w:rPr>
          <w:rFonts w:ascii="Times New Roman"/>
          <w:b w:val="false"/>
          <w:i w:val="false"/>
          <w:color w:val="000000"/>
          <w:sz w:val="28"/>
        </w:rPr>
        <w:t>
</w:t>
      </w:r>
      <w:r>
        <w:rPr>
          <w:rFonts w:ascii="Times New Roman"/>
          <w:b w:val="false"/>
          <w:i w:val="false"/>
          <w:color w:val="000000"/>
          <w:sz w:val="28"/>
        </w:rPr>
        <w:t xml:space="preserve">
     26. Производственные помещения должны быть оборудованы ультрафиолетовыми облучателями (далее - УФ-облучателями). </w:t>
      </w:r>
    </w:p>
    <w:bookmarkEnd w:id="29"/>
    <w:bookmarkStart w:name="z47" w:id="30"/>
    <w:p>
      <w:pPr>
        <w:spacing w:after="0"/>
        <w:ind w:left="0"/>
        <w:jc w:val="both"/>
      </w:pPr>
      <w:r>
        <w:rPr>
          <w:rFonts w:ascii="Times New Roman"/>
          <w:b w:val="false"/>
          <w:i w:val="false"/>
          <w:color w:val="000000"/>
          <w:sz w:val="28"/>
        </w:rPr>
        <w:t xml:space="preserve">
     27. Планировка производственных помещений должна обеспечивать: </w:t>
      </w:r>
      <w:r>
        <w:br/>
      </w:r>
      <w:r>
        <w:rPr>
          <w:rFonts w:ascii="Times New Roman"/>
          <w:b w:val="false"/>
          <w:i w:val="false"/>
          <w:color w:val="000000"/>
          <w:sz w:val="28"/>
        </w:rPr>
        <w:t xml:space="preserve">
     1) поточность технологического процесса; </w:t>
      </w:r>
      <w:r>
        <w:br/>
      </w:r>
      <w:r>
        <w:rPr>
          <w:rFonts w:ascii="Times New Roman"/>
          <w:b w:val="false"/>
          <w:i w:val="false"/>
          <w:color w:val="000000"/>
          <w:sz w:val="28"/>
        </w:rPr>
        <w:t xml:space="preserve">
     2) исключение пересечения людских и технологических потоков; </w:t>
      </w:r>
      <w:r>
        <w:br/>
      </w:r>
      <w:r>
        <w:rPr>
          <w:rFonts w:ascii="Times New Roman"/>
          <w:b w:val="false"/>
          <w:i w:val="false"/>
          <w:color w:val="000000"/>
          <w:sz w:val="28"/>
        </w:rPr>
        <w:t xml:space="preserve">
     3) максимальную группировку помещений с одинаковой степенью чистоты, рациональное размещение оборудования и материалов для предотвращения смешения различных видов и серий исходного сырья, полупродуктов и готовых средств, полное соблюдение условий санитарно-гигиенического режима; </w:t>
      </w:r>
      <w:r>
        <w:br/>
      </w:r>
      <w:r>
        <w:rPr>
          <w:rFonts w:ascii="Times New Roman"/>
          <w:b w:val="false"/>
          <w:i w:val="false"/>
          <w:color w:val="000000"/>
          <w:sz w:val="28"/>
        </w:rPr>
        <w:t xml:space="preserve">
     4) защиту от загрязнения при перемещении исходного сырья, полупродуктов и готовой продукции внутри зданий и из одного здания в другое; </w:t>
      </w:r>
      <w:r>
        <w:br/>
      </w:r>
      <w:r>
        <w:rPr>
          <w:rFonts w:ascii="Times New Roman"/>
          <w:b w:val="false"/>
          <w:i w:val="false"/>
          <w:color w:val="000000"/>
          <w:sz w:val="28"/>
        </w:rPr>
        <w:t xml:space="preserve">
     5) соблюдение норм и правил техники безопасности и пожарной безопасности. </w:t>
      </w:r>
    </w:p>
    <w:bookmarkEnd w:id="30"/>
    <w:bookmarkStart w:name="z48" w:id="31"/>
    <w:p>
      <w:pPr>
        <w:spacing w:after="0"/>
        <w:ind w:left="0"/>
        <w:jc w:val="both"/>
      </w:pPr>
      <w:r>
        <w:rPr>
          <w:rFonts w:ascii="Times New Roman"/>
          <w:b w:val="false"/>
          <w:i w:val="false"/>
          <w:color w:val="000000"/>
          <w:sz w:val="28"/>
        </w:rPr>
        <w:t xml:space="preserve">
     28. Объекты по производству ПКП и СГПР должны быть оборудованы санитарно-бытовыми помещениями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29. Производственные помещения должны быть изолированы от санитарно-бытовых, служебных, административных помещений. </w:t>
      </w:r>
      <w:r>
        <w:br/>
      </w:r>
      <w:r>
        <w:rPr>
          <w:rFonts w:ascii="Times New Roman"/>
          <w:b w:val="false"/>
          <w:i w:val="false"/>
          <w:color w:val="000000"/>
          <w:sz w:val="28"/>
        </w:rPr>
        <w:t>
</w:t>
      </w:r>
      <w:r>
        <w:rPr>
          <w:rFonts w:ascii="Times New Roman"/>
          <w:b w:val="false"/>
          <w:i w:val="false"/>
          <w:color w:val="000000"/>
          <w:sz w:val="28"/>
        </w:rPr>
        <w:t xml:space="preserve">
     30. В случае размещения санитарно-бытовых помещений в отдельном здании должен быть предусмотрен теплый переход в производственные помещения. </w:t>
      </w:r>
      <w:r>
        <w:br/>
      </w:r>
      <w:r>
        <w:rPr>
          <w:rFonts w:ascii="Times New Roman"/>
          <w:b w:val="false"/>
          <w:i w:val="false"/>
          <w:color w:val="000000"/>
          <w:sz w:val="28"/>
        </w:rPr>
        <w:t>
</w:t>
      </w:r>
      <w:r>
        <w:rPr>
          <w:rFonts w:ascii="Times New Roman"/>
          <w:b w:val="false"/>
          <w:i w:val="false"/>
          <w:color w:val="000000"/>
          <w:sz w:val="28"/>
        </w:rPr>
        <w:t xml:space="preserve">
     31. В состав санитарно-бытовых помещений должны входить раздельные гардеробные верхней, личной и санитарной одежды и обуви; бельевая для хранения чистой одежды; помещение для приема грязной специальной одежды; душевые и раковины для мытья рук; сушилка для одежды и обуви; столовая или комната приема пищи; прачечная и помещение для хранения уборочного инвентаря. При количестве женщин более 100, должна оборудоваться комната для личной гигиены, при меньшем количестве - предусматриваться специальная кабина с гигиеническим душем. </w:t>
      </w:r>
      <w:r>
        <w:br/>
      </w:r>
      <w:r>
        <w:rPr>
          <w:rFonts w:ascii="Times New Roman"/>
          <w:b w:val="false"/>
          <w:i w:val="false"/>
          <w:color w:val="000000"/>
          <w:sz w:val="28"/>
        </w:rPr>
        <w:t>
</w:t>
      </w:r>
      <w:r>
        <w:rPr>
          <w:rFonts w:ascii="Times New Roman"/>
          <w:b w:val="false"/>
          <w:i w:val="false"/>
          <w:color w:val="000000"/>
          <w:sz w:val="28"/>
        </w:rPr>
        <w:t xml:space="preserve">
     32. Хранение санитарной одежды должно осуществляться открытым способом, для чего гардеробные бытовых помещений должны оборудоваться вешалками или открытыми шкафами, подставками для обуви. </w:t>
      </w:r>
      <w:r>
        <w:br/>
      </w:r>
      <w:r>
        <w:rPr>
          <w:rFonts w:ascii="Times New Roman"/>
          <w:b w:val="false"/>
          <w:i w:val="false"/>
          <w:color w:val="000000"/>
          <w:sz w:val="28"/>
        </w:rPr>
        <w:t xml:space="preserve">
     Количество мест для хранения домашней и специальной одежды должно приниматься равным числу работающих во всех сменах. </w:t>
      </w:r>
      <w:r>
        <w:br/>
      </w:r>
      <w:r>
        <w:rPr>
          <w:rFonts w:ascii="Times New Roman"/>
          <w:b w:val="false"/>
          <w:i w:val="false"/>
          <w:color w:val="000000"/>
          <w:sz w:val="28"/>
        </w:rPr>
        <w:t xml:space="preserve">
     Не допускается совместное хранение санитарной и домашней одежды. </w:t>
      </w:r>
    </w:p>
    <w:bookmarkEnd w:id="31"/>
    <w:bookmarkStart w:name="z49" w:id="32"/>
    <w:p>
      <w:pPr>
        <w:spacing w:after="0"/>
        <w:ind w:left="0"/>
        <w:jc w:val="both"/>
      </w:pPr>
      <w:r>
        <w:rPr>
          <w:rFonts w:ascii="Times New Roman"/>
          <w:b w:val="false"/>
          <w:i w:val="false"/>
          <w:color w:val="000000"/>
          <w:sz w:val="28"/>
        </w:rPr>
        <w:t xml:space="preserve">
     33. На объектах, с числом работающих от 50 до 300 организовывается медицинский пункт, более 300 - здравпункт. </w:t>
      </w:r>
      <w:r>
        <w:br/>
      </w:r>
      <w:r>
        <w:rPr>
          <w:rFonts w:ascii="Times New Roman"/>
          <w:b w:val="false"/>
          <w:i w:val="false"/>
          <w:color w:val="000000"/>
          <w:sz w:val="28"/>
        </w:rPr>
        <w:t>
</w:t>
      </w:r>
      <w:r>
        <w:rPr>
          <w:rFonts w:ascii="Times New Roman"/>
          <w:b w:val="false"/>
          <w:i w:val="false"/>
          <w:color w:val="000000"/>
          <w:sz w:val="28"/>
        </w:rPr>
        <w:t xml:space="preserve">
     34. На объект малой мощности для персонала должны быть гардеробная с душевой - 9м </w:t>
      </w:r>
      <w:r>
        <w:rPr>
          <w:rFonts w:ascii="Times New Roman"/>
          <w:b w:val="false"/>
          <w:i w:val="false"/>
          <w:color w:val="000000"/>
          <w:vertAlign w:val="superscript"/>
        </w:rPr>
        <w:t xml:space="preserve">2 </w:t>
      </w:r>
      <w:r>
        <w:rPr>
          <w:rFonts w:ascii="Times New Roman"/>
          <w:b w:val="false"/>
          <w:i w:val="false"/>
          <w:color w:val="000000"/>
          <w:sz w:val="28"/>
        </w:rPr>
        <w:t xml:space="preserve">и туалет - 1,5м </w:t>
      </w:r>
      <w:r>
        <w:rPr>
          <w:rFonts w:ascii="Times New Roman"/>
          <w:b w:val="false"/>
          <w:i w:val="false"/>
          <w:color w:val="000000"/>
          <w:vertAlign w:val="superscript"/>
        </w:rPr>
        <w:t xml:space="preserve">2 </w:t>
      </w:r>
      <w:r>
        <w:rPr>
          <w:rFonts w:ascii="Times New Roman"/>
          <w:b w:val="false"/>
          <w:i w:val="false"/>
          <w:color w:val="000000"/>
          <w:sz w:val="28"/>
        </w:rPr>
        <w:t xml:space="preserve">, которые оснащаются санитарно-техническими приборами из расчета 1 на 10 работающих. </w:t>
      </w:r>
      <w:r>
        <w:br/>
      </w:r>
      <w:r>
        <w:rPr>
          <w:rFonts w:ascii="Times New Roman"/>
          <w:b w:val="false"/>
          <w:i w:val="false"/>
          <w:color w:val="000000"/>
          <w:sz w:val="28"/>
        </w:rPr>
        <w:t>
</w:t>
      </w:r>
      <w:r>
        <w:rPr>
          <w:rFonts w:ascii="Times New Roman"/>
          <w:b w:val="false"/>
          <w:i w:val="false"/>
          <w:color w:val="000000"/>
          <w:sz w:val="28"/>
        </w:rPr>
        <w:t xml:space="preserve">
     35. Столовая или буфет для работающих должны размещаться в составе бытовых помещений или в отдельно стоящих зданиях. Прием пищи в производственных помещениях не допускается. </w:t>
      </w:r>
      <w:r>
        <w:br/>
      </w:r>
      <w:r>
        <w:rPr>
          <w:rFonts w:ascii="Times New Roman"/>
          <w:b w:val="false"/>
          <w:i w:val="false"/>
          <w:color w:val="000000"/>
          <w:sz w:val="28"/>
        </w:rPr>
        <w:t>
</w:t>
      </w:r>
      <w:r>
        <w:rPr>
          <w:rFonts w:ascii="Times New Roman"/>
          <w:b w:val="false"/>
          <w:i w:val="false"/>
          <w:color w:val="000000"/>
          <w:sz w:val="28"/>
        </w:rPr>
        <w:t xml:space="preserve">
     36. У входа в столовую должны быть вешалки для одежды, умывальные с подводкой горячей и холодной воды, оснащены мылом и электрополотенцами. </w:t>
      </w:r>
    </w:p>
    <w:bookmarkEnd w:id="32"/>
    <w:bookmarkStart w:name="z50" w:id="33"/>
    <w:p>
      <w:pPr>
        <w:spacing w:after="0"/>
        <w:ind w:left="0"/>
        <w:jc w:val="both"/>
      </w:pPr>
      <w:r>
        <w:rPr>
          <w:rFonts w:ascii="Times New Roman"/>
          <w:b w:val="false"/>
          <w:i w:val="false"/>
          <w:color w:val="000000"/>
          <w:sz w:val="28"/>
        </w:rPr>
        <w:t xml:space="preserve">
     37. Персонал должен проходить обязательные предварительные при поступлении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приказом Министра здравоохранения Республики Казахстан от 12 марта 2004 года N </w:t>
      </w:r>
      <w:r>
        <w:rPr>
          <w:rFonts w:ascii="Times New Roman"/>
          <w:b w:val="false"/>
          <w:i w:val="false"/>
          <w:color w:val="000000"/>
          <w:sz w:val="28"/>
        </w:rPr>
        <w:t xml:space="preserve">243 </w:t>
      </w:r>
      <w:r>
        <w:rPr>
          <w:rFonts w:ascii="Times New Roman"/>
          <w:b w:val="false"/>
          <w:i w:val="false"/>
          <w:color w:val="000000"/>
          <w:sz w:val="28"/>
        </w:rPr>
        <w:t xml:space="preserve">"Об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зарегистрированным в Реестре государственной регистрации нормативных правовых актов Республики Казахстан за N 2780 и инструктаж по технике безопасности. </w:t>
      </w:r>
    </w:p>
    <w:bookmarkEnd w:id="33"/>
    <w:bookmarkStart w:name="z20" w:id="34"/>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производственным процессам и оборудованию </w:t>
      </w:r>
    </w:p>
    <w:bookmarkEnd w:id="34"/>
    <w:bookmarkStart w:name="z185" w:id="35"/>
    <w:p>
      <w:pPr>
        <w:spacing w:after="0"/>
        <w:ind w:left="0"/>
        <w:jc w:val="both"/>
      </w:pPr>
      <w:r>
        <w:rPr>
          <w:rFonts w:ascii="Times New Roman"/>
          <w:b w:val="false"/>
          <w:i w:val="false"/>
          <w:color w:val="000000"/>
          <w:sz w:val="28"/>
        </w:rPr>
        <w:t xml:space="preserve">
     38. Производственное оборудование должно размещаться таким образом, чтобы обеспечивалось непрерывность технологического процесса и условия стерильности в процессе эксплуатации. </w:t>
      </w:r>
      <w:r>
        <w:br/>
      </w:r>
      <w:r>
        <w:rPr>
          <w:rFonts w:ascii="Times New Roman"/>
          <w:b w:val="false"/>
          <w:i w:val="false"/>
          <w:color w:val="000000"/>
          <w:sz w:val="28"/>
        </w:rPr>
        <w:t>
</w:t>
      </w:r>
      <w:r>
        <w:rPr>
          <w:rFonts w:ascii="Times New Roman"/>
          <w:b w:val="false"/>
          <w:i w:val="false"/>
          <w:color w:val="000000"/>
          <w:sz w:val="28"/>
        </w:rPr>
        <w:t xml:space="preserve">
     39. Технологическое оборудование, его детали и элементы должны быть герметичны и изготовлены из материалов, разрешенных к применению в Республике Казахстан. </w:t>
      </w:r>
    </w:p>
    <w:bookmarkEnd w:id="35"/>
    <w:bookmarkStart w:name="z51" w:id="36"/>
    <w:p>
      <w:pPr>
        <w:spacing w:after="0"/>
        <w:ind w:left="0"/>
        <w:jc w:val="both"/>
      </w:pPr>
      <w:r>
        <w:rPr>
          <w:rFonts w:ascii="Times New Roman"/>
          <w:b w:val="false"/>
          <w:i w:val="false"/>
          <w:color w:val="000000"/>
          <w:sz w:val="28"/>
        </w:rPr>
        <w:t xml:space="preserve">
     40. Не допускается изготовление элементов оборудования из материалов, не стойких к воздействию химических веществ, температурным воздействиям и способных выделять в контактирующие с ними среды вредные химические вещества. </w:t>
      </w:r>
      <w:r>
        <w:br/>
      </w:r>
      <w:r>
        <w:rPr>
          <w:rFonts w:ascii="Times New Roman"/>
          <w:b w:val="false"/>
          <w:i w:val="false"/>
          <w:color w:val="000000"/>
          <w:sz w:val="28"/>
        </w:rPr>
        <w:t>
</w:t>
      </w:r>
      <w:r>
        <w:rPr>
          <w:rFonts w:ascii="Times New Roman"/>
          <w:b w:val="false"/>
          <w:i w:val="false"/>
          <w:color w:val="000000"/>
          <w:sz w:val="28"/>
        </w:rPr>
        <w:t xml:space="preserve">
     41. Дозирующая аппаратура для жидких вредных и (или) сильнопахнущих веществ должна снабжаться устройствами, предупреждающими их переполнение. </w:t>
      </w:r>
      <w:r>
        <w:br/>
      </w:r>
      <w:r>
        <w:rPr>
          <w:rFonts w:ascii="Times New Roman"/>
          <w:b w:val="false"/>
          <w:i w:val="false"/>
          <w:color w:val="000000"/>
          <w:sz w:val="28"/>
        </w:rPr>
        <w:t>
</w:t>
      </w:r>
      <w:r>
        <w:rPr>
          <w:rFonts w:ascii="Times New Roman"/>
          <w:b w:val="false"/>
          <w:i w:val="false"/>
          <w:color w:val="000000"/>
          <w:sz w:val="28"/>
        </w:rPr>
        <w:t xml:space="preserve">
     42. Загрузка и выгрузка сыпучих веществ должна осуществляться способом, исключающим пылевыделение. </w:t>
      </w:r>
      <w:r>
        <w:br/>
      </w:r>
      <w:r>
        <w:rPr>
          <w:rFonts w:ascii="Times New Roman"/>
          <w:b w:val="false"/>
          <w:i w:val="false"/>
          <w:color w:val="000000"/>
          <w:sz w:val="28"/>
        </w:rPr>
        <w:t>
</w:t>
      </w:r>
      <w:r>
        <w:rPr>
          <w:rFonts w:ascii="Times New Roman"/>
          <w:b w:val="false"/>
          <w:i w:val="false"/>
          <w:color w:val="000000"/>
          <w:sz w:val="28"/>
        </w:rPr>
        <w:t xml:space="preserve">
     43. Загрузка жидкого сырья должна осуществляться по закрытым коммуникациям. Подача растворов вредных и (или) сильнопахнущих веществ открытыми струями не допускается. </w:t>
      </w:r>
      <w:r>
        <w:br/>
      </w:r>
      <w:r>
        <w:rPr>
          <w:rFonts w:ascii="Times New Roman"/>
          <w:b w:val="false"/>
          <w:i w:val="false"/>
          <w:color w:val="000000"/>
          <w:sz w:val="28"/>
        </w:rPr>
        <w:t>
</w:t>
      </w:r>
      <w:r>
        <w:rPr>
          <w:rFonts w:ascii="Times New Roman"/>
          <w:b w:val="false"/>
          <w:i w:val="false"/>
          <w:color w:val="000000"/>
          <w:sz w:val="28"/>
        </w:rPr>
        <w:t xml:space="preserve">
     44. Не допускается проведение уборки помещений сжатым воздухом, использование органических растворителей для мытья помещений и рабочих поверхностей. Уборка должна проводиться с использованием водных растворов моющих средств. </w:t>
      </w:r>
      <w:r>
        <w:br/>
      </w:r>
      <w:r>
        <w:rPr>
          <w:rFonts w:ascii="Times New Roman"/>
          <w:b w:val="false"/>
          <w:i w:val="false"/>
          <w:color w:val="000000"/>
          <w:sz w:val="28"/>
        </w:rPr>
        <w:t>
</w:t>
      </w:r>
      <w:r>
        <w:rPr>
          <w:rFonts w:ascii="Times New Roman"/>
          <w:b w:val="false"/>
          <w:i w:val="false"/>
          <w:color w:val="000000"/>
          <w:sz w:val="28"/>
        </w:rPr>
        <w:t xml:space="preserve">
     45. Технологический процесс должен осуществляться в соответствии с действующим регламентом производства. Все операции технологического процесса должны выполняться и контролироваться персоналом объекта. </w:t>
      </w:r>
    </w:p>
    <w:bookmarkEnd w:id="36"/>
    <w:bookmarkStart w:name="z52" w:id="37"/>
    <w:p>
      <w:pPr>
        <w:spacing w:after="0"/>
        <w:ind w:left="0"/>
        <w:jc w:val="both"/>
      </w:pPr>
      <w:r>
        <w:rPr>
          <w:rFonts w:ascii="Times New Roman"/>
          <w:b w:val="false"/>
          <w:i w:val="false"/>
          <w:color w:val="000000"/>
          <w:sz w:val="28"/>
        </w:rPr>
        <w:t xml:space="preserve">
     46. Все изменения в технологии получения ПКП и СГПР допускаются после получения санитарно-эпидемиологического заключения государственного органа санитарно-эпидемиологической службы и осуществления мероприятий, обеспечивающих безопасные условия труда, защиту окружающей среды и не влекущие за собой ухудшение потребительских качеств готовой продукции. </w:t>
      </w:r>
      <w:r>
        <w:br/>
      </w:r>
      <w:r>
        <w:rPr>
          <w:rFonts w:ascii="Times New Roman"/>
          <w:b w:val="false"/>
          <w:i w:val="false"/>
          <w:color w:val="000000"/>
          <w:sz w:val="28"/>
        </w:rPr>
        <w:t>
</w:t>
      </w:r>
      <w:r>
        <w:rPr>
          <w:rFonts w:ascii="Times New Roman"/>
          <w:b w:val="false"/>
          <w:i w:val="false"/>
          <w:color w:val="000000"/>
          <w:sz w:val="28"/>
        </w:rPr>
        <w:t xml:space="preserve">
     47. Показатели безопасности ПКП и СГПР по санитарно-химическим параметрам изложены в приложении </w:t>
      </w:r>
      <w:r>
        <w:rPr>
          <w:rFonts w:ascii="Times New Roman"/>
          <w:b w:val="false"/>
          <w:i w:val="false"/>
          <w:color w:val="000000"/>
          <w:sz w:val="28"/>
        </w:rPr>
        <w:t xml:space="preserve">1 </w:t>
      </w:r>
      <w:r>
        <w:rPr>
          <w:rFonts w:ascii="Times New Roman"/>
          <w:b w:val="false"/>
          <w:i w:val="false"/>
          <w:color w:val="000000"/>
          <w:sz w:val="28"/>
        </w:rPr>
        <w:t xml:space="preserve">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48. Методы исследования ПКП и СГПР на соответствие органолептическим, санитарно-химическим, токсикологическим и клиническим показателям приведены в приложении </w:t>
      </w:r>
      <w:r>
        <w:rPr>
          <w:rFonts w:ascii="Times New Roman"/>
          <w:b w:val="false"/>
          <w:i w:val="false"/>
          <w:color w:val="000000"/>
          <w:sz w:val="28"/>
        </w:rPr>
        <w:t xml:space="preserve">2 </w:t>
      </w:r>
      <w:r>
        <w:rPr>
          <w:rFonts w:ascii="Times New Roman"/>
          <w:b w:val="false"/>
          <w:i w:val="false"/>
          <w:color w:val="000000"/>
          <w:sz w:val="28"/>
        </w:rPr>
        <w:t xml:space="preserve">настоящих санитарных правил, на соответствие микробиологическим показателям исследования проводятся в соответствии с требованиями действующих нормативно-технических документов. </w:t>
      </w:r>
    </w:p>
    <w:bookmarkEnd w:id="37"/>
    <w:bookmarkStart w:name="z21" w:id="38"/>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условиям хранения сырья и упаковке продукции ПКП и СГПР </w:t>
      </w:r>
    </w:p>
    <w:bookmarkEnd w:id="38"/>
    <w:bookmarkStart w:name="z194" w:id="39"/>
    <w:p>
      <w:pPr>
        <w:spacing w:after="0"/>
        <w:ind w:left="0"/>
        <w:jc w:val="both"/>
      </w:pPr>
      <w:r>
        <w:rPr>
          <w:rFonts w:ascii="Times New Roman"/>
          <w:b w:val="false"/>
          <w:i w:val="false"/>
          <w:color w:val="000000"/>
          <w:sz w:val="28"/>
        </w:rPr>
        <w:t xml:space="preserve">
     49. Каждая поступающая партия сырья, материалов и реактивов должна сопровождаться документами, удостоверяющими безопасность и качество их, регистрироваться в специальном журнале, проверяться на целостность упаковки и наличие этикеток на ней. </w:t>
      </w:r>
      <w:r>
        <w:br/>
      </w:r>
      <w:r>
        <w:rPr>
          <w:rFonts w:ascii="Times New Roman"/>
          <w:b w:val="false"/>
          <w:i w:val="false"/>
          <w:color w:val="000000"/>
          <w:sz w:val="28"/>
        </w:rPr>
        <w:t>
</w:t>
      </w:r>
      <w:r>
        <w:rPr>
          <w:rFonts w:ascii="Times New Roman"/>
          <w:b w:val="false"/>
          <w:i w:val="false"/>
          <w:color w:val="000000"/>
          <w:sz w:val="28"/>
        </w:rPr>
        <w:t xml:space="preserve">
     50. Складские помещения должны иметь мощности, соответствующие объемам и номенклатуре выпускаемой продукции, размеры, конструкция и расположение складов должны позволять рационально размещать продукцию, проводить уборку и другие необходимые технические операции. </w:t>
      </w:r>
      <w:r>
        <w:br/>
      </w:r>
      <w:r>
        <w:rPr>
          <w:rFonts w:ascii="Times New Roman"/>
          <w:b w:val="false"/>
          <w:i w:val="false"/>
          <w:color w:val="000000"/>
          <w:sz w:val="28"/>
        </w:rPr>
        <w:t>
</w:t>
      </w:r>
      <w:r>
        <w:rPr>
          <w:rFonts w:ascii="Times New Roman"/>
          <w:b w:val="false"/>
          <w:i w:val="false"/>
          <w:color w:val="000000"/>
          <w:sz w:val="28"/>
        </w:rPr>
        <w:t xml:space="preserve">
     51. Прием, размещение и хранение сырья и материалов, готовой продукции должно осуществляться в отдельных помещениях, складироваться на стеллажах с соблюдением условий, обеспечивающих их сохранность в течение установленных сроков хранения и предотвращающих их смешивание и загрязнение. </w:t>
      </w:r>
      <w:r>
        <w:br/>
      </w:r>
      <w:r>
        <w:rPr>
          <w:rFonts w:ascii="Times New Roman"/>
          <w:b w:val="false"/>
          <w:i w:val="false"/>
          <w:color w:val="000000"/>
          <w:sz w:val="28"/>
        </w:rPr>
        <w:t>
</w:t>
      </w:r>
      <w:r>
        <w:rPr>
          <w:rFonts w:ascii="Times New Roman"/>
          <w:b w:val="false"/>
          <w:i w:val="false"/>
          <w:color w:val="000000"/>
          <w:sz w:val="28"/>
        </w:rPr>
        <w:t xml:space="preserve">
     52. Забракованные партии сырья и материалов не должны допускаться к использованию в производстве. </w:t>
      </w:r>
      <w:r>
        <w:br/>
      </w:r>
      <w:r>
        <w:rPr>
          <w:rFonts w:ascii="Times New Roman"/>
          <w:b w:val="false"/>
          <w:i w:val="false"/>
          <w:color w:val="000000"/>
          <w:sz w:val="28"/>
        </w:rPr>
        <w:t>
</w:t>
      </w:r>
      <w:r>
        <w:rPr>
          <w:rFonts w:ascii="Times New Roman"/>
          <w:b w:val="false"/>
          <w:i w:val="false"/>
          <w:color w:val="000000"/>
          <w:sz w:val="28"/>
        </w:rPr>
        <w:t xml:space="preserve">
     53. Складские помещения должны быть снабжены поверенными средствами измерений, необходимыми для определения условий хранения сырья, материалов и готовой продукции. </w:t>
      </w:r>
      <w:r>
        <w:br/>
      </w:r>
      <w:r>
        <w:rPr>
          <w:rFonts w:ascii="Times New Roman"/>
          <w:b w:val="false"/>
          <w:i w:val="false"/>
          <w:color w:val="000000"/>
          <w:sz w:val="28"/>
        </w:rPr>
        <w:t>
</w:t>
      </w:r>
      <w:r>
        <w:rPr>
          <w:rFonts w:ascii="Times New Roman"/>
          <w:b w:val="false"/>
          <w:i w:val="false"/>
          <w:color w:val="000000"/>
          <w:sz w:val="28"/>
        </w:rPr>
        <w:t xml:space="preserve">
     54. На складе должно быть предусмотрено отдельное помещение для хранения токсичных и легковоспламеняющихся веществ. </w:t>
      </w:r>
      <w:r>
        <w:br/>
      </w:r>
      <w:r>
        <w:rPr>
          <w:rFonts w:ascii="Times New Roman"/>
          <w:b w:val="false"/>
          <w:i w:val="false"/>
          <w:color w:val="000000"/>
          <w:sz w:val="28"/>
        </w:rPr>
        <w:t>
</w:t>
      </w:r>
      <w:r>
        <w:rPr>
          <w:rFonts w:ascii="Times New Roman"/>
          <w:b w:val="false"/>
          <w:i w:val="false"/>
          <w:color w:val="000000"/>
          <w:sz w:val="28"/>
        </w:rPr>
        <w:t xml:space="preserve">
     55. Сырье и материалы, прошедшие входной контроль и разрешенные к использованию в производстве, должны иметь специальную маркировку и храниться отдельно от тех партий, которые не прошли входной контроль или были забракованы при контроле. </w:t>
      </w:r>
      <w:r>
        <w:br/>
      </w:r>
      <w:r>
        <w:rPr>
          <w:rFonts w:ascii="Times New Roman"/>
          <w:b w:val="false"/>
          <w:i w:val="false"/>
          <w:color w:val="000000"/>
          <w:sz w:val="28"/>
        </w:rPr>
        <w:t>
</w:t>
      </w:r>
      <w:r>
        <w:rPr>
          <w:rFonts w:ascii="Times New Roman"/>
          <w:b w:val="false"/>
          <w:i w:val="false"/>
          <w:color w:val="000000"/>
          <w:sz w:val="28"/>
        </w:rPr>
        <w:t xml:space="preserve">
     56. При выборе сырья для изготовления средств гигиены полости рта и парфюмерно-косметической продукции могут быть применены государственные, межгосударственные и международные нормативные документы, зарегистрированные в установленном порядке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57. ПКП и СГПР должны расфасовываться в потребительскую тару, обеспечивающую сохранность свойств готовой продукции в течение установленных сроков годности и удобства пользования. </w:t>
      </w:r>
      <w:r>
        <w:br/>
      </w:r>
      <w:r>
        <w:rPr>
          <w:rFonts w:ascii="Times New Roman"/>
          <w:b w:val="false"/>
          <w:i w:val="false"/>
          <w:color w:val="000000"/>
          <w:sz w:val="28"/>
        </w:rPr>
        <w:t>
</w:t>
      </w:r>
      <w:r>
        <w:rPr>
          <w:rFonts w:ascii="Times New Roman"/>
          <w:b w:val="false"/>
          <w:i w:val="false"/>
          <w:color w:val="000000"/>
          <w:sz w:val="28"/>
        </w:rPr>
        <w:t xml:space="preserve">
     58. Тара и упаковочные средства должны изготовляться из материалов, разрешенных к применению в Республике Казахстан. </w:t>
      </w:r>
    </w:p>
    <w:bookmarkEnd w:id="39"/>
    <w:bookmarkStart w:name="z22" w:id="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правилам   </w:t>
      </w:r>
      <w:r>
        <w:br/>
      </w:r>
      <w:r>
        <w:rPr>
          <w:rFonts w:ascii="Times New Roman"/>
          <w:b w:val="false"/>
          <w:i w:val="false"/>
          <w:color w:val="000000"/>
          <w:sz w:val="28"/>
        </w:rPr>
        <w:t xml:space="preserve">
и нормам "Санитарно-эпидемиологические   </w:t>
      </w:r>
      <w:r>
        <w:br/>
      </w:r>
      <w:r>
        <w:rPr>
          <w:rFonts w:ascii="Times New Roman"/>
          <w:b w:val="false"/>
          <w:i w:val="false"/>
          <w:color w:val="000000"/>
          <w:sz w:val="28"/>
        </w:rPr>
        <w:t xml:space="preserve">
требования к содержанию и эксплуатации   </w:t>
      </w:r>
      <w:r>
        <w:br/>
      </w:r>
      <w:r>
        <w:rPr>
          <w:rFonts w:ascii="Times New Roman"/>
          <w:b w:val="false"/>
          <w:i w:val="false"/>
          <w:color w:val="000000"/>
          <w:sz w:val="28"/>
        </w:rPr>
        <w:t xml:space="preserve">
объектов по производству парфюмерно-   </w:t>
      </w:r>
      <w:r>
        <w:br/>
      </w:r>
      <w:r>
        <w:rPr>
          <w:rFonts w:ascii="Times New Roman"/>
          <w:b w:val="false"/>
          <w:i w:val="false"/>
          <w:color w:val="000000"/>
          <w:sz w:val="28"/>
        </w:rPr>
        <w:t xml:space="preserve">
косметической продукции и средств     </w:t>
      </w:r>
      <w:r>
        <w:br/>
      </w:r>
      <w:r>
        <w:rPr>
          <w:rFonts w:ascii="Times New Roman"/>
          <w:b w:val="false"/>
          <w:i w:val="false"/>
          <w:color w:val="000000"/>
          <w:sz w:val="28"/>
        </w:rPr>
        <w:t xml:space="preserve">
гигиены полости рта"            </w:t>
      </w:r>
    </w:p>
    <w:bookmarkEnd w:id="40"/>
    <w:p>
      <w:pPr>
        <w:spacing w:after="0"/>
        <w:ind w:left="0"/>
        <w:jc w:val="both"/>
      </w:pPr>
      <w:r>
        <w:rPr>
          <w:rFonts w:ascii="Times New Roman"/>
          <w:b/>
          <w:i w:val="false"/>
          <w:color w:val="000000"/>
          <w:sz w:val="28"/>
        </w:rPr>
        <w:t xml:space="preserve">                            Санитарно-химические требования </w:t>
      </w:r>
      <w:r>
        <w:br/>
      </w:r>
      <w:r>
        <w:rPr>
          <w:rFonts w:ascii="Times New Roman"/>
          <w:b w:val="false"/>
          <w:i w:val="false"/>
          <w:color w:val="000000"/>
          <w:sz w:val="28"/>
        </w:rPr>
        <w:t>
</w:t>
      </w:r>
      <w:r>
        <w:rPr>
          <w:rFonts w:ascii="Times New Roman"/>
          <w:b/>
          <w:i w:val="false"/>
          <w:color w:val="000000"/>
          <w:sz w:val="28"/>
        </w:rPr>
        <w:t xml:space="preserve">        к средствам гигиены полости рта и парфюмерно-косметическим средствам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489"/>
        <w:gridCol w:w="5549"/>
      </w:tblGrid>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и норма </w:t>
            </w:r>
          </w:p>
        </w:tc>
      </w:tr>
      <w:tr>
        <w:trPr>
          <w:trHeight w:val="78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Зубные пасты, </w:t>
            </w:r>
            <w:r>
              <w:br/>
            </w:r>
            <w:r>
              <w:rPr>
                <w:rFonts w:ascii="Times New Roman"/>
                <w:b w:val="false"/>
                <w:i w:val="false"/>
                <w:color w:val="000000"/>
                <w:sz w:val="20"/>
              </w:rPr>
              <w:t xml:space="preserve">
гели, средства </w:t>
            </w:r>
            <w:r>
              <w:br/>
            </w:r>
            <w:r>
              <w:rPr>
                <w:rFonts w:ascii="Times New Roman"/>
                <w:b w:val="false"/>
                <w:i w:val="false"/>
                <w:color w:val="000000"/>
                <w:sz w:val="20"/>
              </w:rPr>
              <w:t xml:space="preserve">
для отбеливания </w:t>
            </w:r>
            <w:r>
              <w:br/>
            </w:r>
            <w:r>
              <w:rPr>
                <w:rFonts w:ascii="Times New Roman"/>
                <w:b w:val="false"/>
                <w:i w:val="false"/>
                <w:color w:val="000000"/>
                <w:sz w:val="20"/>
              </w:rPr>
              <w:t xml:space="preserve">
зубов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Соответствует внешнему виду </w:t>
            </w:r>
            <w:r>
              <w:br/>
            </w:r>
            <w:r>
              <w:rPr>
                <w:rFonts w:ascii="Times New Roman"/>
                <w:b w:val="false"/>
                <w:i w:val="false"/>
                <w:color w:val="000000"/>
                <w:sz w:val="20"/>
              </w:rPr>
              <w:t xml:space="preserve">
продукции данного наименования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Свойственный цвету пасты или </w:t>
            </w:r>
            <w:r>
              <w:br/>
            </w:r>
            <w:r>
              <w:rPr>
                <w:rFonts w:ascii="Times New Roman"/>
                <w:b w:val="false"/>
                <w:i w:val="false"/>
                <w:color w:val="000000"/>
                <w:sz w:val="20"/>
              </w:rPr>
              <w:t xml:space="preserve">
геля данного наименования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Приятный, свойственный запаху </w:t>
            </w:r>
            <w:r>
              <w:br/>
            </w:r>
            <w:r>
              <w:rPr>
                <w:rFonts w:ascii="Times New Roman"/>
                <w:b w:val="false"/>
                <w:i w:val="false"/>
                <w:color w:val="000000"/>
                <w:sz w:val="20"/>
              </w:rPr>
              <w:t xml:space="preserve">
пасты или геля данного наиме- </w:t>
            </w:r>
            <w:r>
              <w:br/>
            </w:r>
            <w:r>
              <w:rPr>
                <w:rFonts w:ascii="Times New Roman"/>
                <w:b w:val="false"/>
                <w:i w:val="false"/>
                <w:color w:val="000000"/>
                <w:sz w:val="20"/>
              </w:rPr>
              <w:t xml:space="preserve">
нования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Вкус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Приятный, свойственный вкусу </w:t>
            </w:r>
            <w:r>
              <w:br/>
            </w:r>
            <w:r>
              <w:rPr>
                <w:rFonts w:ascii="Times New Roman"/>
                <w:b w:val="false"/>
                <w:i w:val="false"/>
                <w:color w:val="000000"/>
                <w:sz w:val="20"/>
              </w:rPr>
              <w:t xml:space="preserve">
пасты или геля данного наиме- </w:t>
            </w:r>
            <w:r>
              <w:br/>
            </w:r>
            <w:r>
              <w:rPr>
                <w:rFonts w:ascii="Times New Roman"/>
                <w:b w:val="false"/>
                <w:i w:val="false"/>
                <w:color w:val="000000"/>
                <w:sz w:val="20"/>
              </w:rPr>
              <w:t xml:space="preserve">
нования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5,5-10,5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суммы </w:t>
            </w:r>
            <w:r>
              <w:br/>
            </w:r>
            <w:r>
              <w:rPr>
                <w:rFonts w:ascii="Times New Roman"/>
                <w:b w:val="false"/>
                <w:i w:val="false"/>
                <w:color w:val="000000"/>
                <w:sz w:val="20"/>
              </w:rPr>
              <w:t xml:space="preserve">
тяжелых металлов,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фторида,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0,02-0,15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фторида в единице </w:t>
            </w:r>
            <w:r>
              <w:br/>
            </w:r>
            <w:r>
              <w:rPr>
                <w:rFonts w:ascii="Times New Roman"/>
                <w:b w:val="false"/>
                <w:i w:val="false"/>
                <w:color w:val="000000"/>
                <w:sz w:val="20"/>
              </w:rPr>
              <w:t xml:space="preserve">
упаковки, мг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300 </w:t>
            </w:r>
          </w:p>
        </w:tc>
      </w:tr>
      <w:tr>
        <w:trPr>
          <w:trHeight w:val="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изменений нормиру- </w:t>
            </w:r>
            <w:r>
              <w:br/>
            </w:r>
            <w:r>
              <w:rPr>
                <w:rFonts w:ascii="Times New Roman"/>
                <w:b w:val="false"/>
                <w:i w:val="false"/>
                <w:color w:val="000000"/>
                <w:sz w:val="20"/>
              </w:rPr>
              <w:t xml:space="preserve">
емых показателей до окончания </w:t>
            </w:r>
            <w:r>
              <w:br/>
            </w:r>
            <w:r>
              <w:rPr>
                <w:rFonts w:ascii="Times New Roman"/>
                <w:b w:val="false"/>
                <w:i w:val="false"/>
                <w:color w:val="000000"/>
                <w:sz w:val="20"/>
              </w:rPr>
              <w:t xml:space="preserve">
заявленного срока хранения или </w:t>
            </w:r>
            <w:r>
              <w:br/>
            </w:r>
            <w:r>
              <w:rPr>
                <w:rFonts w:ascii="Times New Roman"/>
                <w:b w:val="false"/>
                <w:i w:val="false"/>
                <w:color w:val="000000"/>
                <w:sz w:val="20"/>
              </w:rPr>
              <w:t xml:space="preserve">
хранения в течение 3-х месяцев </w:t>
            </w:r>
            <w:r>
              <w:br/>
            </w:r>
            <w:r>
              <w:rPr>
                <w:rFonts w:ascii="Times New Roman"/>
                <w:b w:val="false"/>
                <w:i w:val="false"/>
                <w:color w:val="000000"/>
                <w:sz w:val="20"/>
              </w:rPr>
              <w:t xml:space="preserve">
при температуре 40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78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Сахароза и легко </w:t>
            </w:r>
            <w:r>
              <w:br/>
            </w:r>
            <w:r>
              <w:rPr>
                <w:rFonts w:ascii="Times New Roman"/>
                <w:b w:val="false"/>
                <w:i w:val="false"/>
                <w:color w:val="000000"/>
                <w:sz w:val="20"/>
              </w:rPr>
              <w:t xml:space="preserve">
ферментируемые углеводы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допускаются </w:t>
            </w:r>
          </w:p>
        </w:tc>
      </w:tr>
      <w:tr>
        <w:trPr>
          <w:trHeight w:val="139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Зубные эликси- </w:t>
            </w:r>
            <w:r>
              <w:br/>
            </w:r>
            <w:r>
              <w:rPr>
                <w:rFonts w:ascii="Times New Roman"/>
                <w:b w:val="false"/>
                <w:i w:val="false"/>
                <w:color w:val="000000"/>
                <w:sz w:val="20"/>
              </w:rPr>
              <w:t xml:space="preserve">
ры, полоскания, </w:t>
            </w:r>
            <w:r>
              <w:br/>
            </w:r>
            <w:r>
              <w:rPr>
                <w:rFonts w:ascii="Times New Roman"/>
                <w:b w:val="false"/>
                <w:i w:val="false"/>
                <w:color w:val="000000"/>
                <w:sz w:val="20"/>
              </w:rPr>
              <w:t xml:space="preserve">
дезодоранты для </w:t>
            </w:r>
            <w:r>
              <w:br/>
            </w:r>
            <w:r>
              <w:rPr>
                <w:rFonts w:ascii="Times New Roman"/>
                <w:b w:val="false"/>
                <w:i w:val="false"/>
                <w:color w:val="000000"/>
                <w:sz w:val="20"/>
              </w:rPr>
              <w:t xml:space="preserve">
полости рта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прозрачная жидкость. </w:t>
            </w:r>
            <w:r>
              <w:br/>
            </w:r>
            <w:r>
              <w:rPr>
                <w:rFonts w:ascii="Times New Roman"/>
                <w:b w:val="false"/>
                <w:i w:val="false"/>
                <w:color w:val="000000"/>
                <w:sz w:val="20"/>
              </w:rPr>
              <w:t xml:space="preserve">
В средствах, содержащих биоло- </w:t>
            </w:r>
            <w:r>
              <w:br/>
            </w:r>
            <w:r>
              <w:rPr>
                <w:rFonts w:ascii="Times New Roman"/>
                <w:b w:val="false"/>
                <w:i w:val="false"/>
                <w:color w:val="000000"/>
                <w:sz w:val="20"/>
              </w:rPr>
              <w:t xml:space="preserve">
гически активные добавки допус- </w:t>
            </w:r>
            <w:r>
              <w:br/>
            </w:r>
            <w:r>
              <w:rPr>
                <w:rFonts w:ascii="Times New Roman"/>
                <w:b w:val="false"/>
                <w:i w:val="false"/>
                <w:color w:val="000000"/>
                <w:sz w:val="20"/>
              </w:rPr>
              <w:t xml:space="preserve">
кается незначительное количест- </w:t>
            </w:r>
            <w:r>
              <w:br/>
            </w:r>
            <w:r>
              <w:rPr>
                <w:rFonts w:ascii="Times New Roman"/>
                <w:b w:val="false"/>
                <w:i w:val="false"/>
                <w:color w:val="000000"/>
                <w:sz w:val="20"/>
              </w:rPr>
              <w:t xml:space="preserve">
во осадка или опалесценция </w:t>
            </w:r>
          </w:p>
        </w:tc>
      </w:tr>
      <w:tr>
        <w:trPr>
          <w:trHeight w:val="52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Свойственный цвету изделия </w:t>
            </w:r>
            <w:r>
              <w:br/>
            </w:r>
            <w:r>
              <w:rPr>
                <w:rFonts w:ascii="Times New Roman"/>
                <w:b w:val="false"/>
                <w:i w:val="false"/>
                <w:color w:val="000000"/>
                <w:sz w:val="20"/>
              </w:rPr>
              <w:t xml:space="preserve">
данного наименования </w:t>
            </w:r>
          </w:p>
        </w:tc>
      </w:tr>
      <w:tr>
        <w:trPr>
          <w:trHeight w:val="5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 и вкус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Приятный, свойственный запаху </w:t>
            </w:r>
            <w:r>
              <w:br/>
            </w:r>
            <w:r>
              <w:rPr>
                <w:rFonts w:ascii="Times New Roman"/>
                <w:b w:val="false"/>
                <w:i w:val="false"/>
                <w:color w:val="000000"/>
                <w:sz w:val="20"/>
              </w:rPr>
              <w:t xml:space="preserve">
и вкусу изделия данного наиме- </w:t>
            </w:r>
            <w:r>
              <w:br/>
            </w:r>
            <w:r>
              <w:rPr>
                <w:rFonts w:ascii="Times New Roman"/>
                <w:b w:val="false"/>
                <w:i w:val="false"/>
                <w:color w:val="000000"/>
                <w:sz w:val="20"/>
              </w:rPr>
              <w:t xml:space="preserve">
нования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 </w:t>
            </w:r>
          </w:p>
        </w:tc>
      </w:tr>
      <w:tr>
        <w:trPr>
          <w:trHeight w:val="54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суммы </w:t>
            </w:r>
            <w:r>
              <w:br/>
            </w:r>
            <w:r>
              <w:rPr>
                <w:rFonts w:ascii="Times New Roman"/>
                <w:b w:val="false"/>
                <w:i w:val="false"/>
                <w:color w:val="000000"/>
                <w:sz w:val="20"/>
              </w:rPr>
              <w:t xml:space="preserve">
тяжелых металлов,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0,002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фторида,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0,01-0,15 </w:t>
            </w:r>
          </w:p>
        </w:tc>
      </w:tr>
      <w:tr>
        <w:trPr>
          <w:trHeight w:val="69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фторида в ед. </w:t>
            </w:r>
            <w:r>
              <w:br/>
            </w:r>
            <w:r>
              <w:rPr>
                <w:rFonts w:ascii="Times New Roman"/>
                <w:b w:val="false"/>
                <w:i w:val="false"/>
                <w:color w:val="000000"/>
                <w:sz w:val="20"/>
              </w:rPr>
              <w:t xml:space="preserve">
упаковки, мг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300 </w:t>
            </w:r>
          </w:p>
        </w:tc>
      </w:tr>
      <w:tr>
        <w:trPr>
          <w:trHeight w:val="96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изменений нормиру- </w:t>
            </w:r>
            <w:r>
              <w:br/>
            </w:r>
            <w:r>
              <w:rPr>
                <w:rFonts w:ascii="Times New Roman"/>
                <w:b w:val="false"/>
                <w:i w:val="false"/>
                <w:color w:val="000000"/>
                <w:sz w:val="20"/>
              </w:rPr>
              <w:t xml:space="preserve">
емых показателей до окончания </w:t>
            </w:r>
            <w:r>
              <w:br/>
            </w:r>
            <w:r>
              <w:rPr>
                <w:rFonts w:ascii="Times New Roman"/>
                <w:b w:val="false"/>
                <w:i w:val="false"/>
                <w:color w:val="000000"/>
                <w:sz w:val="20"/>
              </w:rPr>
              <w:t xml:space="preserve">
заявленного срока хранения или </w:t>
            </w:r>
            <w:r>
              <w:br/>
            </w:r>
            <w:r>
              <w:rPr>
                <w:rFonts w:ascii="Times New Roman"/>
                <w:b w:val="false"/>
                <w:i w:val="false"/>
                <w:color w:val="000000"/>
                <w:sz w:val="20"/>
              </w:rPr>
              <w:t xml:space="preserve">
хранения в течение 3-х месяцев </w:t>
            </w:r>
            <w:r>
              <w:br/>
            </w:r>
            <w:r>
              <w:rPr>
                <w:rFonts w:ascii="Times New Roman"/>
                <w:b w:val="false"/>
                <w:i w:val="false"/>
                <w:color w:val="000000"/>
                <w:sz w:val="20"/>
              </w:rPr>
              <w:t xml:space="preserve">
при температуре 40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139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Сахароза и легко </w:t>
            </w:r>
            <w:r>
              <w:br/>
            </w:r>
            <w:r>
              <w:rPr>
                <w:rFonts w:ascii="Times New Roman"/>
                <w:b w:val="false"/>
                <w:i w:val="false"/>
                <w:color w:val="000000"/>
                <w:sz w:val="20"/>
              </w:rPr>
              <w:t xml:space="preserve">
ферментируемые углеводы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отсутствовать </w:t>
            </w:r>
          </w:p>
        </w:tc>
      </w:tr>
      <w:tr>
        <w:trPr>
          <w:trHeight w:val="54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Зубные порош- </w:t>
            </w:r>
            <w:r>
              <w:br/>
            </w:r>
            <w:r>
              <w:rPr>
                <w:rFonts w:ascii="Times New Roman"/>
                <w:b w:val="false"/>
                <w:i w:val="false"/>
                <w:color w:val="000000"/>
                <w:sz w:val="20"/>
              </w:rPr>
              <w:t xml:space="preserve">
ки, порошки для </w:t>
            </w:r>
            <w:r>
              <w:br/>
            </w:r>
            <w:r>
              <w:rPr>
                <w:rFonts w:ascii="Times New Roman"/>
                <w:b w:val="false"/>
                <w:i w:val="false"/>
                <w:color w:val="000000"/>
                <w:sz w:val="20"/>
              </w:rPr>
              <w:t xml:space="preserve">
обработки зубных </w:t>
            </w:r>
            <w:r>
              <w:br/>
            </w:r>
            <w:r>
              <w:rPr>
                <w:rFonts w:ascii="Times New Roman"/>
                <w:b w:val="false"/>
                <w:i w:val="false"/>
                <w:color w:val="000000"/>
                <w:sz w:val="20"/>
              </w:rPr>
              <w:t xml:space="preserve">
протезов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Микрокристаллический порошок </w:t>
            </w:r>
            <w:r>
              <w:br/>
            </w:r>
            <w:r>
              <w:rPr>
                <w:rFonts w:ascii="Times New Roman"/>
                <w:b w:val="false"/>
                <w:i w:val="false"/>
                <w:color w:val="000000"/>
                <w:sz w:val="20"/>
              </w:rPr>
              <w:t xml:space="preserve">
без крупинок </w:t>
            </w:r>
          </w:p>
        </w:tc>
      </w:tr>
      <w:tr>
        <w:trPr>
          <w:trHeight w:val="5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 вкус, цвет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Соответствующий запаху, вкусу, </w:t>
            </w:r>
            <w:r>
              <w:br/>
            </w:r>
            <w:r>
              <w:rPr>
                <w:rFonts w:ascii="Times New Roman"/>
                <w:b w:val="false"/>
                <w:i w:val="false"/>
                <w:color w:val="000000"/>
                <w:sz w:val="20"/>
              </w:rPr>
              <w:t xml:space="preserve">
цвету порошка данного наимено- </w:t>
            </w:r>
            <w:r>
              <w:br/>
            </w:r>
            <w:r>
              <w:rPr>
                <w:rFonts w:ascii="Times New Roman"/>
                <w:b w:val="false"/>
                <w:i w:val="false"/>
                <w:color w:val="000000"/>
                <w:sz w:val="20"/>
              </w:rPr>
              <w:t xml:space="preserve">
вания </w:t>
            </w:r>
          </w:p>
        </w:tc>
      </w:tr>
      <w:tr>
        <w:trPr>
          <w:trHeight w:val="49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суммы </w:t>
            </w:r>
            <w:r>
              <w:br/>
            </w:r>
            <w:r>
              <w:rPr>
                <w:rFonts w:ascii="Times New Roman"/>
                <w:b w:val="false"/>
                <w:i w:val="false"/>
                <w:color w:val="000000"/>
                <w:sz w:val="20"/>
              </w:rPr>
              <w:t xml:space="preserve">
тяжелых металлов,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0,002 </w:t>
            </w:r>
          </w:p>
        </w:tc>
      </w:tr>
      <w:tr>
        <w:trPr>
          <w:trHeight w:val="27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фторида,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0,05-0,15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изменений нормиру- </w:t>
            </w:r>
            <w:r>
              <w:br/>
            </w:r>
            <w:r>
              <w:rPr>
                <w:rFonts w:ascii="Times New Roman"/>
                <w:b w:val="false"/>
                <w:i w:val="false"/>
                <w:color w:val="000000"/>
                <w:sz w:val="20"/>
              </w:rPr>
              <w:t xml:space="preserve">
емых показателей до окончания </w:t>
            </w:r>
            <w:r>
              <w:br/>
            </w:r>
            <w:r>
              <w:rPr>
                <w:rFonts w:ascii="Times New Roman"/>
                <w:b w:val="false"/>
                <w:i w:val="false"/>
                <w:color w:val="000000"/>
                <w:sz w:val="20"/>
              </w:rPr>
              <w:t xml:space="preserve">
заявленного срока хранения или </w:t>
            </w:r>
            <w:r>
              <w:br/>
            </w:r>
            <w:r>
              <w:rPr>
                <w:rFonts w:ascii="Times New Roman"/>
                <w:b w:val="false"/>
                <w:i w:val="false"/>
                <w:color w:val="000000"/>
                <w:sz w:val="20"/>
              </w:rPr>
              <w:t xml:space="preserve">
хранения в течение 3-х месяцев </w:t>
            </w:r>
            <w:r>
              <w:br/>
            </w:r>
            <w:r>
              <w:rPr>
                <w:rFonts w:ascii="Times New Roman"/>
                <w:b w:val="false"/>
                <w:i w:val="false"/>
                <w:color w:val="000000"/>
                <w:sz w:val="20"/>
              </w:rPr>
              <w:t xml:space="preserve">
при температуре 40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Средства для </w:t>
            </w:r>
            <w:r>
              <w:br/>
            </w:r>
            <w:r>
              <w:rPr>
                <w:rFonts w:ascii="Times New Roman"/>
                <w:b w:val="false"/>
                <w:i w:val="false"/>
                <w:color w:val="000000"/>
                <w:sz w:val="20"/>
              </w:rPr>
              <w:t xml:space="preserve">
ухода за кожей </w:t>
            </w:r>
            <w:r>
              <w:br/>
            </w:r>
            <w:r>
              <w:rPr>
                <w:rFonts w:ascii="Times New Roman"/>
                <w:b w:val="false"/>
                <w:i w:val="false"/>
                <w:color w:val="000000"/>
                <w:sz w:val="20"/>
              </w:rPr>
              <w:t xml:space="preserve">
лица и тела: </w:t>
            </w:r>
            <w:r>
              <w:br/>
            </w:r>
            <w:r>
              <w:rPr>
                <w:rFonts w:ascii="Times New Roman"/>
                <w:b w:val="false"/>
                <w:i w:val="false"/>
                <w:color w:val="000000"/>
                <w:sz w:val="20"/>
              </w:rPr>
              <w:t xml:space="preserve">
1) кремы, эмуль- </w:t>
            </w:r>
            <w:r>
              <w:br/>
            </w:r>
            <w:r>
              <w:rPr>
                <w:rFonts w:ascii="Times New Roman"/>
                <w:b w:val="false"/>
                <w:i w:val="false"/>
                <w:color w:val="000000"/>
                <w:sz w:val="20"/>
              </w:rPr>
              <w:t xml:space="preserve">
сии, молочко, сливки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масса, не содержащая </w:t>
            </w:r>
            <w:r>
              <w:br/>
            </w:r>
            <w:r>
              <w:rPr>
                <w:rFonts w:ascii="Times New Roman"/>
                <w:b w:val="false"/>
                <w:i w:val="false"/>
                <w:color w:val="000000"/>
                <w:sz w:val="20"/>
              </w:rPr>
              <w:t xml:space="preserve">
посторонних примесей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r>
      <w:tr>
        <w:trPr>
          <w:trHeight w:val="36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веществ,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общей щело- </w:t>
            </w:r>
            <w:r>
              <w:br/>
            </w:r>
            <w:r>
              <w:rPr>
                <w:rFonts w:ascii="Times New Roman"/>
                <w:b w:val="false"/>
                <w:i w:val="false"/>
                <w:color w:val="000000"/>
                <w:sz w:val="20"/>
              </w:rPr>
              <w:t xml:space="preserve">
чи в расчете на КОН,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глицерина, </w:t>
            </w:r>
            <w:r>
              <w:br/>
            </w:r>
            <w:r>
              <w:rPr>
                <w:rFonts w:ascii="Times New Roman"/>
                <w:b w:val="false"/>
                <w:i w:val="false"/>
                <w:color w:val="000000"/>
                <w:sz w:val="20"/>
              </w:rPr>
              <w:t xml:space="preserve">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Гели, желе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гелеобразная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сухого </w:t>
            </w:r>
            <w:r>
              <w:br/>
            </w:r>
            <w:r>
              <w:rPr>
                <w:rFonts w:ascii="Times New Roman"/>
                <w:b w:val="false"/>
                <w:i w:val="false"/>
                <w:color w:val="000000"/>
                <w:sz w:val="20"/>
              </w:rPr>
              <w:t xml:space="preserve">
вещества, %, не менее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Лосьоны, </w:t>
            </w:r>
            <w:r>
              <w:br/>
            </w:r>
            <w:r>
              <w:rPr>
                <w:rFonts w:ascii="Times New Roman"/>
                <w:b w:val="false"/>
                <w:i w:val="false"/>
                <w:color w:val="000000"/>
                <w:sz w:val="20"/>
              </w:rPr>
              <w:t xml:space="preserve">
тоники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прозрачная или </w:t>
            </w:r>
            <w:r>
              <w:br/>
            </w:r>
            <w:r>
              <w:rPr>
                <w:rFonts w:ascii="Times New Roman"/>
                <w:b w:val="false"/>
                <w:i w:val="false"/>
                <w:color w:val="000000"/>
                <w:sz w:val="20"/>
              </w:rPr>
              <w:t xml:space="preserve">
опалесцирующая жидкость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этилового спирта,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масла </w:t>
            </w:r>
            <w:r>
              <w:br/>
            </w:r>
            <w:r>
              <w:rPr>
                <w:rFonts w:ascii="Times New Roman"/>
                <w:b w:val="false"/>
                <w:i w:val="false"/>
                <w:color w:val="000000"/>
                <w:sz w:val="20"/>
              </w:rPr>
              <w:t xml:space="preserve">
косметические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Прозрачная жидкость, не содер- </w:t>
            </w:r>
            <w:r>
              <w:br/>
            </w:r>
            <w:r>
              <w:rPr>
                <w:rFonts w:ascii="Times New Roman"/>
                <w:b w:val="false"/>
                <w:i w:val="false"/>
                <w:color w:val="000000"/>
                <w:sz w:val="20"/>
              </w:rPr>
              <w:t xml:space="preserve">
жащая посторонних включений </w:t>
            </w:r>
          </w:p>
        </w:tc>
      </w:tr>
      <w:tr>
        <w:trPr>
          <w:trHeight w:val="57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образцу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r>
              <w:br/>
            </w:r>
            <w:r>
              <w:rPr>
                <w:rFonts w:ascii="Times New Roman"/>
                <w:b w:val="false"/>
                <w:i w:val="false"/>
                <w:color w:val="000000"/>
                <w:sz w:val="20"/>
              </w:rPr>
              <w:t xml:space="preserve">
водной вытяжки,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Нейтральная </w:t>
            </w:r>
          </w:p>
        </w:tc>
      </w:tr>
      <w:tr>
        <w:trPr>
          <w:trHeight w:val="3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при 20 </w:t>
            </w:r>
            <w:r>
              <w:rPr>
                <w:rFonts w:ascii="Times New Roman"/>
                <w:b w:val="false"/>
                <w:i w:val="false"/>
                <w:color w:val="000000"/>
                <w:vertAlign w:val="superscript"/>
              </w:rPr>
              <w:t xml:space="preserve">о </w:t>
            </w:r>
            <w:r>
              <w:rPr>
                <w:rFonts w:ascii="Times New Roman"/>
                <w:b w:val="false"/>
                <w:i w:val="false"/>
                <w:color w:val="000000"/>
                <w:sz w:val="20"/>
              </w:rPr>
              <w:t xml:space="preserve">С, г/см </w:t>
            </w:r>
            <w:r>
              <w:rPr>
                <w:rFonts w:ascii="Times New Roman"/>
                <w:b w:val="false"/>
                <w:i w:val="false"/>
                <w:color w:val="000000"/>
                <w:vertAlign w:val="superscript"/>
              </w:rPr>
              <w:t xml:space="preserve">3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0,85-0,90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вазелин </w:t>
            </w:r>
            <w:r>
              <w:br/>
            </w:r>
            <w:r>
              <w:rPr>
                <w:rFonts w:ascii="Times New Roman"/>
                <w:b w:val="false"/>
                <w:i w:val="false"/>
                <w:color w:val="000000"/>
                <w:sz w:val="20"/>
              </w:rPr>
              <w:t xml:space="preserve">
косметический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Мазеобразная однородная масса </w:t>
            </w:r>
            <w:r>
              <w:br/>
            </w:r>
            <w:r>
              <w:rPr>
                <w:rFonts w:ascii="Times New Roman"/>
                <w:b w:val="false"/>
                <w:i w:val="false"/>
                <w:color w:val="000000"/>
                <w:sz w:val="20"/>
              </w:rPr>
              <w:t xml:space="preserve">
без крупинок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бесцветного до желтого, </w:t>
            </w:r>
            <w:r>
              <w:br/>
            </w:r>
            <w:r>
              <w:rPr>
                <w:rFonts w:ascii="Times New Roman"/>
                <w:b w:val="false"/>
                <w:i w:val="false"/>
                <w:color w:val="000000"/>
                <w:sz w:val="20"/>
              </w:rPr>
              <w:t xml:space="preserve">
приятный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Водорастворимые кислоты и </w:t>
            </w:r>
            <w:r>
              <w:br/>
            </w:r>
            <w:r>
              <w:rPr>
                <w:rFonts w:ascii="Times New Roman"/>
                <w:b w:val="false"/>
                <w:i w:val="false"/>
                <w:color w:val="000000"/>
                <w:sz w:val="20"/>
              </w:rPr>
              <w:t xml:space="preserve">
щелочи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допускаются </w:t>
            </w:r>
          </w:p>
        </w:tc>
      </w:tr>
      <w:tr>
        <w:trPr>
          <w:trHeight w:val="3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каплепадения, </w:t>
            </w:r>
            <w:r>
              <w:br/>
            </w:r>
            <w:r>
              <w:rPr>
                <w:rFonts w:ascii="Times New Roman"/>
                <w:b w:val="false"/>
                <w:i w:val="false"/>
                <w:color w:val="000000"/>
                <w:sz w:val="20"/>
              </w:rPr>
              <w:t>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борной </w:t>
            </w:r>
            <w:r>
              <w:br/>
            </w:r>
            <w:r>
              <w:rPr>
                <w:rFonts w:ascii="Times New Roman"/>
                <w:b w:val="false"/>
                <w:i w:val="false"/>
                <w:color w:val="000000"/>
                <w:sz w:val="20"/>
              </w:rPr>
              <w:t xml:space="preserve">
кислоты, % (для борного </w:t>
            </w:r>
            <w:r>
              <w:br/>
            </w:r>
            <w:r>
              <w:rPr>
                <w:rFonts w:ascii="Times New Roman"/>
                <w:b w:val="false"/>
                <w:i w:val="false"/>
                <w:color w:val="000000"/>
                <w:sz w:val="20"/>
              </w:rPr>
              <w:t xml:space="preserve">
вазелина)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маски </w:t>
            </w:r>
            <w:r>
              <w:br/>
            </w:r>
            <w:r>
              <w:rPr>
                <w:rFonts w:ascii="Times New Roman"/>
                <w:b w:val="false"/>
                <w:i w:val="false"/>
                <w:color w:val="000000"/>
                <w:sz w:val="20"/>
              </w:rPr>
              <w:t xml:space="preserve">
питательные, </w:t>
            </w:r>
            <w:r>
              <w:br/>
            </w:r>
            <w:r>
              <w:rPr>
                <w:rFonts w:ascii="Times New Roman"/>
                <w:b w:val="false"/>
                <w:i w:val="false"/>
                <w:color w:val="000000"/>
                <w:sz w:val="20"/>
              </w:rPr>
              <w:t xml:space="preserve">
увлажняющие </w:t>
            </w:r>
            <w:r>
              <w:br/>
            </w:r>
            <w:r>
              <w:rPr>
                <w:rFonts w:ascii="Times New Roman"/>
                <w:b w:val="false"/>
                <w:i w:val="false"/>
                <w:color w:val="000000"/>
                <w:sz w:val="20"/>
              </w:rPr>
              <w:t xml:space="preserve">
очищающие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4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27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соль для купания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Кристаллический порошок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1% </w:t>
            </w:r>
            <w:r>
              <w:br/>
            </w:r>
            <w:r>
              <w:rPr>
                <w:rFonts w:ascii="Times New Roman"/>
                <w:b w:val="false"/>
                <w:i w:val="false"/>
                <w:color w:val="000000"/>
                <w:sz w:val="20"/>
              </w:rPr>
              <w:t xml:space="preserve">
водной вытяжки,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p>
        </w:tc>
      </w:tr>
      <w:tr>
        <w:trPr>
          <w:trHeight w:val="48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сухого </w:t>
            </w:r>
            <w:r>
              <w:br/>
            </w:r>
            <w:r>
              <w:rPr>
                <w:rFonts w:ascii="Times New Roman"/>
                <w:b w:val="false"/>
                <w:i w:val="false"/>
                <w:color w:val="000000"/>
                <w:sz w:val="20"/>
              </w:rPr>
              <w:t xml:space="preserve">
вещества %, не менее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117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средства </w:t>
            </w:r>
            <w:r>
              <w:br/>
            </w:r>
            <w:r>
              <w:rPr>
                <w:rFonts w:ascii="Times New Roman"/>
                <w:b w:val="false"/>
                <w:i w:val="false"/>
                <w:color w:val="000000"/>
                <w:sz w:val="20"/>
              </w:rPr>
              <w:t xml:space="preserve">
пеномоющие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жидкость или </w:t>
            </w:r>
            <w:r>
              <w:br/>
            </w:r>
            <w:r>
              <w:rPr>
                <w:rFonts w:ascii="Times New Roman"/>
                <w:b w:val="false"/>
                <w:i w:val="false"/>
                <w:color w:val="000000"/>
                <w:sz w:val="20"/>
              </w:rPr>
              <w:t xml:space="preserve">
желеобразная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мыло туалетное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разрезе однородное, без </w:t>
            </w:r>
            <w:r>
              <w:br/>
            </w:r>
            <w:r>
              <w:rPr>
                <w:rFonts w:ascii="Times New Roman"/>
                <w:b w:val="false"/>
                <w:i w:val="false"/>
                <w:color w:val="000000"/>
                <w:sz w:val="20"/>
              </w:rPr>
              <w:t xml:space="preserve">
трещин, выпотов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Качественное число, не </w:t>
            </w:r>
            <w:r>
              <w:br/>
            </w:r>
            <w:r>
              <w:rPr>
                <w:rFonts w:ascii="Times New Roman"/>
                <w:b w:val="false"/>
                <w:i w:val="false"/>
                <w:color w:val="000000"/>
                <w:sz w:val="20"/>
              </w:rPr>
              <w:t xml:space="preserve">
менее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застывания </w:t>
            </w:r>
            <w:r>
              <w:br/>
            </w:r>
            <w:r>
              <w:rPr>
                <w:rFonts w:ascii="Times New Roman"/>
                <w:b w:val="false"/>
                <w:i w:val="false"/>
                <w:color w:val="000000"/>
                <w:sz w:val="20"/>
              </w:rPr>
              <w:t xml:space="preserve">
жирных кислот, выделенных </w:t>
            </w:r>
            <w:r>
              <w:br/>
            </w:r>
            <w:r>
              <w:rPr>
                <w:rFonts w:ascii="Times New Roman"/>
                <w:b w:val="false"/>
                <w:i w:val="false"/>
                <w:color w:val="000000"/>
                <w:sz w:val="20"/>
              </w:rPr>
              <w:t xml:space="preserve">
из мыла,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36-41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хлористого </w:t>
            </w:r>
            <w:r>
              <w:br/>
            </w:r>
            <w:r>
              <w:rPr>
                <w:rFonts w:ascii="Times New Roman"/>
                <w:b w:val="false"/>
                <w:i w:val="false"/>
                <w:color w:val="000000"/>
                <w:sz w:val="20"/>
              </w:rPr>
              <w:t xml:space="preserve">
натрия,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Нормируется в зависимости от </w:t>
            </w:r>
            <w:r>
              <w:br/>
            </w:r>
            <w:r>
              <w:rPr>
                <w:rFonts w:ascii="Times New Roman"/>
                <w:b w:val="false"/>
                <w:i w:val="false"/>
                <w:color w:val="000000"/>
                <w:sz w:val="20"/>
              </w:rPr>
              <w:t xml:space="preserve">
группы мыла (0,40;0,50;0,70)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w:t>
            </w:r>
            <w:r>
              <w:br/>
            </w:r>
            <w:r>
              <w:rPr>
                <w:rFonts w:ascii="Times New Roman"/>
                <w:b w:val="false"/>
                <w:i w:val="false"/>
                <w:color w:val="000000"/>
                <w:sz w:val="20"/>
              </w:rPr>
              <w:t xml:space="preserve">
содопродуктов в пересчете </w:t>
            </w:r>
            <w:r>
              <w:br/>
            </w:r>
            <w:r>
              <w:rPr>
                <w:rFonts w:ascii="Times New Roman"/>
                <w:b w:val="false"/>
                <w:i w:val="false"/>
                <w:color w:val="000000"/>
                <w:sz w:val="20"/>
              </w:rPr>
              <w:t xml:space="preserve">
на Nа </w:t>
            </w:r>
            <w:r>
              <w:rPr>
                <w:rFonts w:ascii="Times New Roman"/>
                <w:b w:val="false"/>
                <w:i w:val="false"/>
                <w:color w:val="000000"/>
                <w:vertAlign w:val="subscript"/>
              </w:rPr>
              <w:t xml:space="preserve">2 </w:t>
            </w:r>
            <w:r>
              <w:rPr>
                <w:rFonts w:ascii="Times New Roman"/>
                <w:b w:val="false"/>
                <w:i w:val="false"/>
                <w:color w:val="000000"/>
                <w:sz w:val="20"/>
              </w:rPr>
              <w:t xml:space="preserve">О,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Нормируется в зависимости от </w:t>
            </w:r>
            <w:r>
              <w:br/>
            </w:r>
            <w:r>
              <w:rPr>
                <w:rFonts w:ascii="Times New Roman"/>
                <w:b w:val="false"/>
                <w:i w:val="false"/>
                <w:color w:val="000000"/>
                <w:sz w:val="20"/>
              </w:rPr>
              <w:t xml:space="preserve">
группы мыла (0,20;0,25) </w:t>
            </w:r>
          </w:p>
        </w:tc>
      </w:tr>
      <w:tr>
        <w:trPr>
          <w:trHeight w:val="22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Перекисное число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мыло жидкое </w:t>
            </w:r>
            <w:r>
              <w:br/>
            </w:r>
            <w:r>
              <w:rPr>
                <w:rFonts w:ascii="Times New Roman"/>
                <w:b w:val="false"/>
                <w:i w:val="false"/>
                <w:color w:val="000000"/>
                <w:sz w:val="20"/>
              </w:rPr>
              <w:t xml:space="preserve">
туалетное (на </w:t>
            </w:r>
            <w:r>
              <w:br/>
            </w:r>
            <w:r>
              <w:rPr>
                <w:rFonts w:ascii="Times New Roman"/>
                <w:b w:val="false"/>
                <w:i w:val="false"/>
                <w:color w:val="000000"/>
                <w:sz w:val="20"/>
              </w:rPr>
              <w:t xml:space="preserve">
жировой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прозрачная жидкость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жирных </w:t>
            </w:r>
            <w:r>
              <w:br/>
            </w:r>
            <w:r>
              <w:rPr>
                <w:rFonts w:ascii="Times New Roman"/>
                <w:b w:val="false"/>
                <w:i w:val="false"/>
                <w:color w:val="000000"/>
                <w:sz w:val="20"/>
              </w:rPr>
              <w:t xml:space="preserve">
кислот,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w:t>
            </w:r>
            <w:r>
              <w:br/>
            </w:r>
            <w:r>
              <w:rPr>
                <w:rFonts w:ascii="Times New Roman"/>
                <w:b w:val="false"/>
                <w:i w:val="false"/>
                <w:color w:val="000000"/>
                <w:sz w:val="20"/>
              </w:rPr>
              <w:t xml:space="preserve">
неомыленного жира и </w:t>
            </w:r>
            <w:r>
              <w:br/>
            </w:r>
            <w:r>
              <w:rPr>
                <w:rFonts w:ascii="Times New Roman"/>
                <w:b w:val="false"/>
                <w:i w:val="false"/>
                <w:color w:val="000000"/>
                <w:sz w:val="20"/>
              </w:rPr>
              <w:t xml:space="preserve">
неомыляемых веществ, %, </w:t>
            </w:r>
            <w:r>
              <w:br/>
            </w:r>
            <w:r>
              <w:rPr>
                <w:rFonts w:ascii="Times New Roman"/>
                <w:b w:val="false"/>
                <w:i w:val="false"/>
                <w:color w:val="000000"/>
                <w:sz w:val="20"/>
              </w:rPr>
              <w:t xml:space="preserve">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7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суммы </w:t>
            </w:r>
            <w:r>
              <w:br/>
            </w:r>
            <w:r>
              <w:rPr>
                <w:rFonts w:ascii="Times New Roman"/>
                <w:b w:val="false"/>
                <w:i w:val="false"/>
                <w:color w:val="000000"/>
                <w:sz w:val="20"/>
              </w:rPr>
              <w:t xml:space="preserve">
тяжелых металлов, % не </w:t>
            </w:r>
            <w:r>
              <w:br/>
            </w:r>
            <w:r>
              <w:rPr>
                <w:rFonts w:ascii="Times New Roman"/>
                <w:b w:val="false"/>
                <w:i w:val="false"/>
                <w:color w:val="000000"/>
                <w:sz w:val="20"/>
              </w:rPr>
              <w:t xml:space="preserve">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51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дезодорант- </w:t>
            </w:r>
            <w:r>
              <w:br/>
            </w:r>
            <w:r>
              <w:rPr>
                <w:rFonts w:ascii="Times New Roman"/>
                <w:b w:val="false"/>
                <w:i w:val="false"/>
                <w:color w:val="000000"/>
                <w:sz w:val="20"/>
              </w:rPr>
              <w:t xml:space="preserve">
карандаш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твердая масса без </w:t>
            </w:r>
            <w:r>
              <w:br/>
            </w:r>
            <w:r>
              <w:rPr>
                <w:rFonts w:ascii="Times New Roman"/>
                <w:b w:val="false"/>
                <w:i w:val="false"/>
                <w:color w:val="000000"/>
                <w:sz w:val="20"/>
              </w:rPr>
              <w:t xml:space="preserve">
посторонних включений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свойственный изделию данного </w:t>
            </w:r>
            <w:r>
              <w:br/>
            </w:r>
            <w:r>
              <w:rPr>
                <w:rFonts w:ascii="Times New Roman"/>
                <w:b w:val="false"/>
                <w:i w:val="false"/>
                <w:color w:val="000000"/>
                <w:sz w:val="20"/>
              </w:rPr>
              <w:t xml:space="preserve">
наименования </w:t>
            </w:r>
          </w:p>
        </w:tc>
      </w:tr>
      <w:tr>
        <w:trPr>
          <w:trHeight w:val="27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каплепадения,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r>
      <w:tr>
        <w:trPr>
          <w:trHeight w:val="36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13)Дезодоранты </w:t>
            </w:r>
            <w:r>
              <w:br/>
            </w:r>
            <w:r>
              <w:rPr>
                <w:rFonts w:ascii="Times New Roman"/>
                <w:b w:val="false"/>
                <w:i w:val="false"/>
                <w:color w:val="000000"/>
                <w:sz w:val="20"/>
              </w:rPr>
              <w:t xml:space="preserve">
гелеобразные, </w:t>
            </w:r>
            <w:r>
              <w:br/>
            </w:r>
            <w:r>
              <w:rPr>
                <w:rFonts w:ascii="Times New Roman"/>
                <w:b w:val="false"/>
                <w:i w:val="false"/>
                <w:color w:val="000000"/>
                <w:sz w:val="20"/>
              </w:rPr>
              <w:t xml:space="preserve">
кремообразные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общей </w:t>
            </w:r>
            <w:r>
              <w:br/>
            </w:r>
            <w:r>
              <w:rPr>
                <w:rFonts w:ascii="Times New Roman"/>
                <w:b w:val="false"/>
                <w:i w:val="false"/>
                <w:color w:val="000000"/>
                <w:sz w:val="20"/>
              </w:rPr>
              <w:t xml:space="preserve">
щелочи в расчете на КОН, </w:t>
            </w:r>
            <w:r>
              <w:br/>
            </w:r>
            <w:r>
              <w:rPr>
                <w:rFonts w:ascii="Times New Roman"/>
                <w:b w:val="false"/>
                <w:i w:val="false"/>
                <w:color w:val="000000"/>
                <w:sz w:val="20"/>
              </w:rPr>
              <w:t xml:space="preserve">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Пудра </w:t>
            </w:r>
            <w:r>
              <w:br/>
            </w:r>
            <w:r>
              <w:rPr>
                <w:rFonts w:ascii="Times New Roman"/>
                <w:b w:val="false"/>
                <w:i w:val="false"/>
                <w:color w:val="000000"/>
                <w:sz w:val="20"/>
              </w:rPr>
              <w:t xml:space="preserve">
(тальк) </w:t>
            </w:r>
            <w:r>
              <w:br/>
            </w:r>
            <w:r>
              <w:rPr>
                <w:rFonts w:ascii="Times New Roman"/>
                <w:b w:val="false"/>
                <w:i w:val="false"/>
                <w:color w:val="000000"/>
                <w:sz w:val="20"/>
              </w:rPr>
              <w:t xml:space="preserve">
порошкообразная </w:t>
            </w:r>
            <w:r>
              <w:br/>
            </w:r>
            <w:r>
              <w:rPr>
                <w:rFonts w:ascii="Times New Roman"/>
                <w:b w:val="false"/>
                <w:i w:val="false"/>
                <w:color w:val="000000"/>
                <w:sz w:val="20"/>
              </w:rPr>
              <w:t xml:space="preserve">
и компактная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тонкоизмельченная </w:t>
            </w:r>
            <w:r>
              <w:br/>
            </w:r>
            <w:r>
              <w:rPr>
                <w:rFonts w:ascii="Times New Roman"/>
                <w:b w:val="false"/>
                <w:i w:val="false"/>
                <w:color w:val="000000"/>
                <w:sz w:val="20"/>
              </w:rPr>
              <w:t xml:space="preserve">
или спрессованная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r>
              <w:br/>
            </w:r>
            <w:r>
              <w:rPr>
                <w:rFonts w:ascii="Times New Roman"/>
                <w:b w:val="false"/>
                <w:i w:val="false"/>
                <w:color w:val="000000"/>
                <w:sz w:val="20"/>
              </w:rPr>
              <w:t xml:space="preserve">
(рН) водной вытяжки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нейтральная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w:t>
            </w:r>
            <w:r>
              <w:br/>
            </w:r>
            <w:r>
              <w:rPr>
                <w:rFonts w:ascii="Times New Roman"/>
                <w:b w:val="false"/>
                <w:i w:val="false"/>
                <w:color w:val="000000"/>
                <w:sz w:val="20"/>
              </w:rPr>
              <w:t xml:space="preserve">
стеариновогокислого цинка </w:t>
            </w:r>
            <w:r>
              <w:br/>
            </w:r>
            <w:r>
              <w:rPr>
                <w:rFonts w:ascii="Times New Roman"/>
                <w:b w:val="false"/>
                <w:i w:val="false"/>
                <w:color w:val="000000"/>
                <w:sz w:val="20"/>
              </w:rPr>
              <w:t xml:space="preserve">
или магния, %, не более: </w:t>
            </w:r>
            <w:r>
              <w:br/>
            </w:r>
            <w:r>
              <w:rPr>
                <w:rFonts w:ascii="Times New Roman"/>
                <w:b w:val="false"/>
                <w:i w:val="false"/>
                <w:color w:val="000000"/>
                <w:sz w:val="20"/>
              </w:rPr>
              <w:t xml:space="preserve">
порошкообразные </w:t>
            </w:r>
            <w:r>
              <w:br/>
            </w:r>
            <w:r>
              <w:rPr>
                <w:rFonts w:ascii="Times New Roman"/>
                <w:b w:val="false"/>
                <w:i w:val="false"/>
                <w:color w:val="000000"/>
                <w:sz w:val="20"/>
              </w:rPr>
              <w:t xml:space="preserve">
компактные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xml:space="preserve">
11,0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тальк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влаги, %, </w:t>
            </w:r>
            <w:r>
              <w:br/>
            </w:r>
            <w:r>
              <w:rPr>
                <w:rFonts w:ascii="Times New Roman"/>
                <w:b w:val="false"/>
                <w:i w:val="false"/>
                <w:color w:val="000000"/>
                <w:sz w:val="20"/>
              </w:rPr>
              <w:t xml:space="preserve">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r>
              <w:br/>
            </w:r>
            <w:r>
              <w:rPr>
                <w:rFonts w:ascii="Times New Roman"/>
                <w:b w:val="false"/>
                <w:i w:val="false"/>
                <w:color w:val="000000"/>
                <w:sz w:val="20"/>
              </w:rPr>
              <w:t xml:space="preserve">
водной вытяжки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Токсические элементы: </w:t>
            </w:r>
            <w:r>
              <w:br/>
            </w:r>
            <w:r>
              <w:rPr>
                <w:rFonts w:ascii="Times New Roman"/>
                <w:b w:val="false"/>
                <w:i w:val="false"/>
                <w:color w:val="000000"/>
                <w:sz w:val="20"/>
              </w:rPr>
              <w:t xml:space="preserve">
Массовая доля тяжелых </w:t>
            </w:r>
            <w:r>
              <w:br/>
            </w:r>
            <w:r>
              <w:rPr>
                <w:rFonts w:ascii="Times New Roman"/>
                <w:b w:val="false"/>
                <w:i w:val="false"/>
                <w:color w:val="000000"/>
                <w:sz w:val="20"/>
              </w:rPr>
              <w:t xml:space="preserve">
металлов,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0,001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мышьяка, %, </w:t>
            </w:r>
            <w:r>
              <w:br/>
            </w:r>
            <w:r>
              <w:rPr>
                <w:rFonts w:ascii="Times New Roman"/>
                <w:b w:val="false"/>
                <w:i w:val="false"/>
                <w:color w:val="000000"/>
                <w:sz w:val="20"/>
              </w:rPr>
              <w:t xml:space="preserve">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депилятории </w:t>
            </w:r>
            <w:r>
              <w:br/>
            </w:r>
            <w:r>
              <w:rPr>
                <w:rFonts w:ascii="Times New Roman"/>
                <w:b w:val="false"/>
                <w:i w:val="false"/>
                <w:color w:val="000000"/>
                <w:sz w:val="20"/>
              </w:rPr>
              <w:t xml:space="preserve">
(кремы, гели, </w:t>
            </w:r>
            <w:r>
              <w:br/>
            </w:r>
            <w:r>
              <w:rPr>
                <w:rFonts w:ascii="Times New Roman"/>
                <w:b w:val="false"/>
                <w:i w:val="false"/>
                <w:color w:val="000000"/>
                <w:sz w:val="20"/>
              </w:rPr>
              <w:t xml:space="preserve">
порошки)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10,5-12,5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w:t>
            </w:r>
            <w:r>
              <w:br/>
            </w:r>
            <w:r>
              <w:rPr>
                <w:rFonts w:ascii="Times New Roman"/>
                <w:b w:val="false"/>
                <w:i w:val="false"/>
                <w:color w:val="000000"/>
                <w:sz w:val="20"/>
              </w:rPr>
              <w:t xml:space="preserve">
тиогликолевой кислоты,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2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Средства для </w:t>
            </w:r>
            <w:r>
              <w:br/>
            </w:r>
            <w:r>
              <w:rPr>
                <w:rFonts w:ascii="Times New Roman"/>
                <w:b w:val="false"/>
                <w:i w:val="false"/>
                <w:color w:val="000000"/>
                <w:sz w:val="20"/>
              </w:rPr>
              <w:t xml:space="preserve">
бритья: кремы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кремообразная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жирных </w:t>
            </w:r>
            <w:r>
              <w:br/>
            </w:r>
            <w:r>
              <w:rPr>
                <w:rFonts w:ascii="Times New Roman"/>
                <w:b w:val="false"/>
                <w:i w:val="false"/>
                <w:color w:val="000000"/>
                <w:sz w:val="20"/>
              </w:rPr>
              <w:t xml:space="preserve">
кислот,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хлоридов, </w:t>
            </w:r>
            <w:r>
              <w:br/>
            </w:r>
            <w:r>
              <w:rPr>
                <w:rFonts w:ascii="Times New Roman"/>
                <w:b w:val="false"/>
                <w:i w:val="false"/>
                <w:color w:val="000000"/>
                <w:sz w:val="20"/>
              </w:rPr>
              <w:t xml:space="preserve">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6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Кислотное число, мг КОН/г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r>
      <w:tr>
        <w:trPr>
          <w:trHeight w:val="2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Пенное число, см </w:t>
            </w:r>
            <w:r>
              <w:rPr>
                <w:rFonts w:ascii="Times New Roman"/>
                <w:b w:val="false"/>
                <w:i w:val="false"/>
                <w:color w:val="000000"/>
                <w:vertAlign w:val="superscript"/>
              </w:rPr>
              <w:t xml:space="preserve">3 </w:t>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пены, %, не </w:t>
            </w:r>
            <w:r>
              <w:br/>
            </w:r>
            <w:r>
              <w:rPr>
                <w:rFonts w:ascii="Times New Roman"/>
                <w:b w:val="false"/>
                <w:i w:val="false"/>
                <w:color w:val="000000"/>
                <w:sz w:val="20"/>
              </w:rPr>
              <w:t xml:space="preserve">
менее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1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Пена для бритья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жидкость или </w:t>
            </w:r>
            <w:r>
              <w:br/>
            </w:r>
            <w:r>
              <w:rPr>
                <w:rFonts w:ascii="Times New Roman"/>
                <w:b w:val="false"/>
                <w:i w:val="false"/>
                <w:color w:val="000000"/>
                <w:sz w:val="20"/>
              </w:rPr>
              <w:t xml:space="preserve">
желеобразная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Средства для </w:t>
            </w:r>
            <w:r>
              <w:br/>
            </w:r>
            <w:r>
              <w:rPr>
                <w:rFonts w:ascii="Times New Roman"/>
                <w:b w:val="false"/>
                <w:i w:val="false"/>
                <w:color w:val="000000"/>
                <w:sz w:val="20"/>
              </w:rPr>
              <w:t xml:space="preserve">
ухода за </w:t>
            </w:r>
            <w:r>
              <w:br/>
            </w:r>
            <w:r>
              <w:rPr>
                <w:rFonts w:ascii="Times New Roman"/>
                <w:b w:val="false"/>
                <w:i w:val="false"/>
                <w:color w:val="000000"/>
                <w:sz w:val="20"/>
              </w:rPr>
              <w:t xml:space="preserve">
волосами: </w:t>
            </w:r>
            <w:r>
              <w:br/>
            </w:r>
            <w:r>
              <w:rPr>
                <w:rFonts w:ascii="Times New Roman"/>
                <w:b w:val="false"/>
                <w:i w:val="false"/>
                <w:color w:val="000000"/>
                <w:sz w:val="20"/>
              </w:rPr>
              <w:t xml:space="preserve">
1) шампуни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синтетических ПАВ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анионактивного вещества, </w:t>
            </w:r>
            <w:r>
              <w:br/>
            </w:r>
            <w:r>
              <w:rPr>
                <w:rFonts w:ascii="Times New Roman"/>
                <w:b w:val="false"/>
                <w:i w:val="false"/>
                <w:color w:val="000000"/>
                <w:sz w:val="20"/>
              </w:rPr>
              <w:t xml:space="preserve">
%: </w:t>
            </w:r>
            <w:r>
              <w:br/>
            </w:r>
            <w:r>
              <w:rPr>
                <w:rFonts w:ascii="Times New Roman"/>
                <w:b w:val="false"/>
                <w:i w:val="false"/>
                <w:color w:val="000000"/>
                <w:sz w:val="20"/>
              </w:rPr>
              <w:t xml:space="preserve">
жидкие </w:t>
            </w:r>
            <w:r>
              <w:br/>
            </w:r>
            <w:r>
              <w:rPr>
                <w:rFonts w:ascii="Times New Roman"/>
                <w:b w:val="false"/>
                <w:i w:val="false"/>
                <w:color w:val="000000"/>
                <w:sz w:val="20"/>
              </w:rPr>
              <w:t xml:space="preserve">
желеобразные </w:t>
            </w:r>
            <w:r>
              <w:br/>
            </w:r>
            <w:r>
              <w:rPr>
                <w:rFonts w:ascii="Times New Roman"/>
                <w:b w:val="false"/>
                <w:i w:val="false"/>
                <w:color w:val="000000"/>
                <w:sz w:val="20"/>
              </w:rPr>
              <w:t xml:space="preserve">
кремообразные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5,0-20,0 </w:t>
            </w:r>
            <w:r>
              <w:br/>
            </w:r>
            <w:r>
              <w:rPr>
                <w:rFonts w:ascii="Times New Roman"/>
                <w:b w:val="false"/>
                <w:i w:val="false"/>
                <w:color w:val="000000"/>
                <w:sz w:val="20"/>
              </w:rPr>
              <w:t xml:space="preserve">
5,0-24,0 </w:t>
            </w:r>
            <w:r>
              <w:br/>
            </w:r>
            <w:r>
              <w:rPr>
                <w:rFonts w:ascii="Times New Roman"/>
                <w:b w:val="false"/>
                <w:i w:val="false"/>
                <w:color w:val="000000"/>
                <w:sz w:val="20"/>
              </w:rPr>
              <w:t xml:space="preserve">
10,0-25,0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сухого вещества, %, не менее: </w:t>
            </w:r>
            <w:r>
              <w:br/>
            </w:r>
            <w:r>
              <w:rPr>
                <w:rFonts w:ascii="Times New Roman"/>
                <w:b w:val="false"/>
                <w:i w:val="false"/>
                <w:color w:val="000000"/>
                <w:sz w:val="20"/>
              </w:rPr>
              <w:t xml:space="preserve">
жидкие </w:t>
            </w:r>
            <w:r>
              <w:br/>
            </w:r>
            <w:r>
              <w:rPr>
                <w:rFonts w:ascii="Times New Roman"/>
                <w:b w:val="false"/>
                <w:i w:val="false"/>
                <w:color w:val="000000"/>
                <w:sz w:val="20"/>
              </w:rPr>
              <w:t xml:space="preserve">
желеобразные </w:t>
            </w:r>
            <w:r>
              <w:br/>
            </w:r>
            <w:r>
              <w:rPr>
                <w:rFonts w:ascii="Times New Roman"/>
                <w:b w:val="false"/>
                <w:i w:val="false"/>
                <w:color w:val="000000"/>
                <w:sz w:val="20"/>
              </w:rPr>
              <w:t xml:space="preserve">
кремообразные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xml:space="preserve">
10,0 </w:t>
            </w:r>
            <w:r>
              <w:br/>
            </w:r>
            <w:r>
              <w:rPr>
                <w:rFonts w:ascii="Times New Roman"/>
                <w:b w:val="false"/>
                <w:i w:val="false"/>
                <w:color w:val="000000"/>
                <w:sz w:val="20"/>
              </w:rPr>
              <w:t xml:space="preserve">
27,0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хлоридов, %, не более: </w:t>
            </w:r>
            <w:r>
              <w:br/>
            </w:r>
            <w:r>
              <w:rPr>
                <w:rFonts w:ascii="Times New Roman"/>
                <w:b w:val="false"/>
                <w:i w:val="false"/>
                <w:color w:val="000000"/>
                <w:sz w:val="20"/>
              </w:rPr>
              <w:t xml:space="preserve">
жидкие </w:t>
            </w:r>
            <w:r>
              <w:br/>
            </w:r>
            <w:r>
              <w:rPr>
                <w:rFonts w:ascii="Times New Roman"/>
                <w:b w:val="false"/>
                <w:i w:val="false"/>
                <w:color w:val="000000"/>
                <w:sz w:val="20"/>
              </w:rPr>
              <w:t xml:space="preserve">
желеобразные </w:t>
            </w:r>
            <w:r>
              <w:br/>
            </w:r>
            <w:r>
              <w:rPr>
                <w:rFonts w:ascii="Times New Roman"/>
                <w:b w:val="false"/>
                <w:i w:val="false"/>
                <w:color w:val="000000"/>
                <w:sz w:val="20"/>
              </w:rPr>
              <w:t xml:space="preserve">
кремообразные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этилового </w:t>
            </w:r>
            <w:r>
              <w:br/>
            </w:r>
            <w:r>
              <w:rPr>
                <w:rFonts w:ascii="Times New Roman"/>
                <w:b w:val="false"/>
                <w:i w:val="false"/>
                <w:color w:val="000000"/>
                <w:sz w:val="20"/>
              </w:rPr>
              <w:t xml:space="preserve">
спирта,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16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шампуни на </w:t>
            </w:r>
            <w:r>
              <w:br/>
            </w:r>
            <w:r>
              <w:rPr>
                <w:rFonts w:ascii="Times New Roman"/>
                <w:b w:val="false"/>
                <w:i w:val="false"/>
                <w:color w:val="000000"/>
                <w:sz w:val="20"/>
              </w:rPr>
              <w:t xml:space="preserve">
жировой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прозрачная жидкость </w:t>
            </w:r>
          </w:p>
        </w:tc>
      </w:tr>
      <w:tr>
        <w:trPr>
          <w:trHeight w:val="24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жирных кислот,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неомыленного жира и неомыляемых веществ,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1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ополаскива- </w:t>
            </w:r>
            <w:r>
              <w:br/>
            </w:r>
            <w:r>
              <w:rPr>
                <w:rFonts w:ascii="Times New Roman"/>
                <w:b w:val="false"/>
                <w:i w:val="false"/>
                <w:color w:val="000000"/>
                <w:sz w:val="20"/>
              </w:rPr>
              <w:t xml:space="preserve">
тели, бальзамы, </w:t>
            </w:r>
            <w:r>
              <w:br/>
            </w:r>
            <w:r>
              <w:rPr>
                <w:rFonts w:ascii="Times New Roman"/>
                <w:b w:val="false"/>
                <w:i w:val="false"/>
                <w:color w:val="000000"/>
                <w:sz w:val="20"/>
              </w:rPr>
              <w:t xml:space="preserve">
кондиционеры, </w:t>
            </w:r>
            <w:r>
              <w:br/>
            </w:r>
            <w:r>
              <w:rPr>
                <w:rFonts w:ascii="Times New Roman"/>
                <w:b w:val="false"/>
                <w:i w:val="false"/>
                <w:color w:val="000000"/>
                <w:sz w:val="20"/>
              </w:rPr>
              <w:t xml:space="preserve">
средства от </w:t>
            </w:r>
            <w:r>
              <w:br/>
            </w:r>
            <w:r>
              <w:rPr>
                <w:rFonts w:ascii="Times New Roman"/>
                <w:b w:val="false"/>
                <w:i w:val="false"/>
                <w:color w:val="000000"/>
                <w:sz w:val="20"/>
              </w:rPr>
              <w:t xml:space="preserve">
перхоти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масса, не содержащая </w:t>
            </w:r>
            <w:r>
              <w:br/>
            </w:r>
            <w:r>
              <w:rPr>
                <w:rFonts w:ascii="Times New Roman"/>
                <w:b w:val="false"/>
                <w:i w:val="false"/>
                <w:color w:val="000000"/>
                <w:sz w:val="20"/>
              </w:rPr>
              <w:t xml:space="preserve">
посторонних примесей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веществ,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60-93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лосьоны, </w:t>
            </w:r>
            <w:r>
              <w:br/>
            </w:r>
            <w:r>
              <w:rPr>
                <w:rFonts w:ascii="Times New Roman"/>
                <w:b w:val="false"/>
                <w:i w:val="false"/>
                <w:color w:val="000000"/>
                <w:sz w:val="20"/>
              </w:rPr>
              <w:t xml:space="preserve">
кремы, желе, гели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нормируется в зависимости от </w:t>
            </w:r>
            <w:r>
              <w:br/>
            </w:r>
            <w:r>
              <w:rPr>
                <w:rFonts w:ascii="Times New Roman"/>
                <w:b w:val="false"/>
                <w:i w:val="false"/>
                <w:color w:val="000000"/>
                <w:sz w:val="20"/>
              </w:rPr>
              <w:t xml:space="preserve">
вида изделия (1,2-8,5; 4,5-9,0) </w:t>
            </w:r>
          </w:p>
        </w:tc>
      </w:tr>
      <w:tr>
        <w:trPr>
          <w:trHeight w:val="2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средства для </w:t>
            </w:r>
            <w:r>
              <w:br/>
            </w:r>
            <w:r>
              <w:rPr>
                <w:rFonts w:ascii="Times New Roman"/>
                <w:b w:val="false"/>
                <w:i w:val="false"/>
                <w:color w:val="000000"/>
                <w:sz w:val="20"/>
              </w:rPr>
              <w:t xml:space="preserve">
укладки и сохра- </w:t>
            </w:r>
            <w:r>
              <w:br/>
            </w:r>
            <w:r>
              <w:rPr>
                <w:rFonts w:ascii="Times New Roman"/>
                <w:b w:val="false"/>
                <w:i w:val="false"/>
                <w:color w:val="000000"/>
                <w:sz w:val="20"/>
              </w:rPr>
              <w:t xml:space="preserve">
нения прически: </w:t>
            </w:r>
            <w:r>
              <w:br/>
            </w:r>
            <w:r>
              <w:rPr>
                <w:rFonts w:ascii="Times New Roman"/>
                <w:b w:val="false"/>
                <w:i w:val="false"/>
                <w:color w:val="000000"/>
                <w:sz w:val="20"/>
              </w:rPr>
              <w:t xml:space="preserve">
гели, желе, </w:t>
            </w:r>
            <w:r>
              <w:br/>
            </w:r>
            <w:r>
              <w:rPr>
                <w:rFonts w:ascii="Times New Roman"/>
                <w:b w:val="false"/>
                <w:i w:val="false"/>
                <w:color w:val="000000"/>
                <w:sz w:val="20"/>
              </w:rPr>
              <w:t xml:space="preserve">
лосьоны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Лаки в </w:t>
            </w:r>
            <w:r>
              <w:br/>
            </w:r>
            <w:r>
              <w:rPr>
                <w:rFonts w:ascii="Times New Roman"/>
                <w:b w:val="false"/>
                <w:i w:val="false"/>
                <w:color w:val="000000"/>
                <w:sz w:val="20"/>
              </w:rPr>
              <w:t xml:space="preserve">
аэрозольной </w:t>
            </w:r>
            <w:r>
              <w:br/>
            </w:r>
            <w:r>
              <w:rPr>
                <w:rFonts w:ascii="Times New Roman"/>
                <w:b w:val="false"/>
                <w:i w:val="false"/>
                <w:color w:val="000000"/>
                <w:sz w:val="20"/>
              </w:rPr>
              <w:t xml:space="preserve">
упаковке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сухой лаковой </w:t>
            </w:r>
            <w:r>
              <w:br/>
            </w:r>
            <w:r>
              <w:rPr>
                <w:rFonts w:ascii="Times New Roman"/>
                <w:b w:val="false"/>
                <w:i w:val="false"/>
                <w:color w:val="000000"/>
                <w:sz w:val="20"/>
              </w:rPr>
              <w:t xml:space="preserve">
пленки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прозрачная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нелетучих </w:t>
            </w:r>
            <w:r>
              <w:br/>
            </w:r>
            <w:r>
              <w:rPr>
                <w:rFonts w:ascii="Times New Roman"/>
                <w:b w:val="false"/>
                <w:i w:val="false"/>
                <w:color w:val="000000"/>
                <w:sz w:val="20"/>
              </w:rPr>
              <w:t xml:space="preserve">
веществ, %, в пределах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r>
      <w:tr>
        <w:trPr>
          <w:trHeight w:val="2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Средства для </w:t>
            </w:r>
            <w:r>
              <w:br/>
            </w:r>
            <w:r>
              <w:rPr>
                <w:rFonts w:ascii="Times New Roman"/>
                <w:b w:val="false"/>
                <w:i w:val="false"/>
                <w:color w:val="000000"/>
                <w:sz w:val="20"/>
              </w:rPr>
              <w:t xml:space="preserve">
завивки, </w:t>
            </w:r>
            <w:r>
              <w:br/>
            </w:r>
            <w:r>
              <w:rPr>
                <w:rFonts w:ascii="Times New Roman"/>
                <w:b w:val="false"/>
                <w:i w:val="false"/>
                <w:color w:val="000000"/>
                <w:sz w:val="20"/>
              </w:rPr>
              <w:t xml:space="preserve">
фиксации, </w:t>
            </w:r>
            <w:r>
              <w:br/>
            </w:r>
            <w:r>
              <w:rPr>
                <w:rFonts w:ascii="Times New Roman"/>
                <w:b w:val="false"/>
                <w:i w:val="false"/>
                <w:color w:val="000000"/>
                <w:sz w:val="20"/>
              </w:rPr>
              <w:t xml:space="preserve">
распрямления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Краски </w:t>
            </w:r>
            <w:r>
              <w:br/>
            </w:r>
            <w:r>
              <w:rPr>
                <w:rFonts w:ascii="Times New Roman"/>
                <w:b w:val="false"/>
                <w:i w:val="false"/>
                <w:color w:val="000000"/>
                <w:sz w:val="20"/>
              </w:rPr>
              <w:t xml:space="preserve">
кремообразные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кремообразная масса, не </w:t>
            </w:r>
            <w:r>
              <w:br/>
            </w:r>
            <w:r>
              <w:rPr>
                <w:rFonts w:ascii="Times New Roman"/>
                <w:b w:val="false"/>
                <w:i w:val="false"/>
                <w:color w:val="000000"/>
                <w:sz w:val="20"/>
              </w:rPr>
              <w:t xml:space="preserve">
содержащая посторонних примесей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31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1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аммиака,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15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Краска жидкая </w:t>
            </w:r>
            <w:r>
              <w:br/>
            </w:r>
            <w:r>
              <w:rPr>
                <w:rFonts w:ascii="Times New Roman"/>
                <w:b w:val="false"/>
                <w:i w:val="false"/>
                <w:color w:val="000000"/>
                <w:sz w:val="20"/>
              </w:rPr>
              <w:t xml:space="preserve">
Гамма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жидкость темного </w:t>
            </w:r>
            <w:r>
              <w:br/>
            </w:r>
            <w:r>
              <w:rPr>
                <w:rFonts w:ascii="Times New Roman"/>
                <w:b w:val="false"/>
                <w:i w:val="false"/>
                <w:color w:val="000000"/>
                <w:sz w:val="20"/>
              </w:rPr>
              <w:t xml:space="preserve">
цвета </w:t>
            </w:r>
          </w:p>
        </w:tc>
      </w:tr>
      <w:tr>
        <w:trPr>
          <w:trHeight w:val="2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специфический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22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шампуни и </w:t>
            </w:r>
            <w:r>
              <w:br/>
            </w:r>
            <w:r>
              <w:rPr>
                <w:rFonts w:ascii="Times New Roman"/>
                <w:b w:val="false"/>
                <w:i w:val="false"/>
                <w:color w:val="000000"/>
                <w:sz w:val="20"/>
              </w:rPr>
              <w:t xml:space="preserve">
бальзамы </w:t>
            </w:r>
            <w:r>
              <w:br/>
            </w:r>
            <w:r>
              <w:rPr>
                <w:rFonts w:ascii="Times New Roman"/>
                <w:b w:val="false"/>
                <w:i w:val="false"/>
                <w:color w:val="000000"/>
                <w:sz w:val="20"/>
              </w:rPr>
              <w:t xml:space="preserve">
оттеночные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кремообразная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r>
              <w:br/>
            </w:r>
            <w:r>
              <w:rPr>
                <w:rFonts w:ascii="Times New Roman"/>
                <w:b w:val="false"/>
                <w:i w:val="false"/>
                <w:color w:val="000000"/>
                <w:sz w:val="20"/>
              </w:rPr>
              <w:t xml:space="preserve">
(рН) 1% водного р-ра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19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хна и басма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порошкообразная </w:t>
            </w:r>
            <w:r>
              <w:br/>
            </w:r>
            <w:r>
              <w:rPr>
                <w:rFonts w:ascii="Times New Roman"/>
                <w:b w:val="false"/>
                <w:i w:val="false"/>
                <w:color w:val="000000"/>
                <w:sz w:val="20"/>
              </w:rPr>
              <w:t xml:space="preserve">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r>
              <w:br/>
            </w:r>
            <w:r>
              <w:rPr>
                <w:rFonts w:ascii="Times New Roman"/>
                <w:b w:val="false"/>
                <w:i w:val="false"/>
                <w:color w:val="000000"/>
                <w:sz w:val="20"/>
              </w:rPr>
              <w:t xml:space="preserve">
(рН) 1% водного р-ра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средства для </w:t>
            </w:r>
            <w:r>
              <w:br/>
            </w:r>
            <w:r>
              <w:rPr>
                <w:rFonts w:ascii="Times New Roman"/>
                <w:b w:val="false"/>
                <w:i w:val="false"/>
                <w:color w:val="000000"/>
                <w:sz w:val="20"/>
              </w:rPr>
              <w:t xml:space="preserve">
осветления волос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16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перекиси </w:t>
            </w:r>
            <w:r>
              <w:br/>
            </w:r>
            <w:r>
              <w:rPr>
                <w:rFonts w:ascii="Times New Roman"/>
                <w:b w:val="false"/>
                <w:i w:val="false"/>
                <w:color w:val="000000"/>
                <w:sz w:val="20"/>
              </w:rPr>
              <w:t xml:space="preserve">
водорода,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w:t>
            </w:r>
            <w:r>
              <w:br/>
            </w:r>
            <w:r>
              <w:rPr>
                <w:rFonts w:ascii="Times New Roman"/>
                <w:b w:val="false"/>
                <w:i w:val="false"/>
                <w:color w:val="000000"/>
                <w:sz w:val="20"/>
              </w:rPr>
              <w:t xml:space="preserve">
двууглекислого аммония,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5,5-6,5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Средства декоративной косметики: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средства для </w:t>
            </w:r>
            <w:r>
              <w:br/>
            </w:r>
            <w:r>
              <w:rPr>
                <w:rFonts w:ascii="Times New Roman"/>
                <w:b w:val="false"/>
                <w:i w:val="false"/>
                <w:color w:val="000000"/>
                <w:sz w:val="20"/>
              </w:rPr>
              <w:t xml:space="preserve">
нанесения на </w:t>
            </w:r>
            <w:r>
              <w:br/>
            </w:r>
            <w:r>
              <w:rPr>
                <w:rFonts w:ascii="Times New Roman"/>
                <w:b w:val="false"/>
                <w:i w:val="false"/>
                <w:color w:val="000000"/>
                <w:sz w:val="20"/>
              </w:rPr>
              <w:t xml:space="preserve">
губы на жировой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Поверхность гладкая, </w:t>
            </w:r>
            <w:r>
              <w:br/>
            </w:r>
            <w:r>
              <w:rPr>
                <w:rFonts w:ascii="Times New Roman"/>
                <w:b w:val="false"/>
                <w:i w:val="false"/>
                <w:color w:val="000000"/>
                <w:sz w:val="20"/>
              </w:rPr>
              <w:t xml:space="preserve">
равномерно окрашенная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31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Мазок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Ровный, однородный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каплепадения,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55-88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Кислотное число, мг КОН/г,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Карбонильное число, мг КОН/г,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2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средства для </w:t>
            </w:r>
            <w:r>
              <w:br/>
            </w:r>
            <w:r>
              <w:rPr>
                <w:rFonts w:ascii="Times New Roman"/>
                <w:b w:val="false"/>
                <w:i w:val="false"/>
                <w:color w:val="000000"/>
                <w:sz w:val="20"/>
              </w:rPr>
              <w:t xml:space="preserve">
нанесения на губы </w:t>
            </w:r>
            <w:r>
              <w:br/>
            </w:r>
            <w:r>
              <w:rPr>
                <w:rFonts w:ascii="Times New Roman"/>
                <w:b w:val="false"/>
                <w:i w:val="false"/>
                <w:color w:val="000000"/>
                <w:sz w:val="20"/>
              </w:rPr>
              <w:t xml:space="preserve">
на эмульсионной </w:t>
            </w:r>
            <w:r>
              <w:br/>
            </w:r>
            <w:r>
              <w:rPr>
                <w:rFonts w:ascii="Times New Roman"/>
                <w:b w:val="false"/>
                <w:i w:val="false"/>
                <w:color w:val="000000"/>
                <w:sz w:val="20"/>
              </w:rPr>
              <w:t xml:space="preserve">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окрашенная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веществ,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r>
      <w:tr>
        <w:trPr>
          <w:trHeight w:val="16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24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средства для </w:t>
            </w:r>
            <w:r>
              <w:br/>
            </w:r>
            <w:r>
              <w:rPr>
                <w:rFonts w:ascii="Times New Roman"/>
                <w:b w:val="false"/>
                <w:i w:val="false"/>
                <w:color w:val="000000"/>
                <w:sz w:val="20"/>
              </w:rPr>
              <w:t xml:space="preserve">
макияжа глаз на </w:t>
            </w:r>
            <w:r>
              <w:br/>
            </w:r>
            <w:r>
              <w:rPr>
                <w:rFonts w:ascii="Times New Roman"/>
                <w:b w:val="false"/>
                <w:i w:val="false"/>
                <w:color w:val="000000"/>
                <w:sz w:val="20"/>
              </w:rPr>
              <w:t xml:space="preserve">
жировой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поверхность гладкая равномерно окрашенная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4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Мазок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ровный однородный </w:t>
            </w:r>
          </w:p>
        </w:tc>
      </w:tr>
      <w:tr>
        <w:trPr>
          <w:trHeight w:val="31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каплепадения,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31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средства для </w:t>
            </w:r>
            <w:r>
              <w:br/>
            </w:r>
            <w:r>
              <w:rPr>
                <w:rFonts w:ascii="Times New Roman"/>
                <w:b w:val="false"/>
                <w:i w:val="false"/>
                <w:color w:val="000000"/>
                <w:sz w:val="20"/>
              </w:rPr>
              <w:t xml:space="preserve">
макияжа глаз на </w:t>
            </w:r>
            <w:r>
              <w:br/>
            </w:r>
            <w:r>
              <w:rPr>
                <w:rFonts w:ascii="Times New Roman"/>
                <w:b w:val="false"/>
                <w:i w:val="false"/>
                <w:color w:val="000000"/>
                <w:sz w:val="20"/>
              </w:rPr>
              <w:t xml:space="preserve">
эмульсионной </w:t>
            </w:r>
            <w:r>
              <w:br/>
            </w:r>
            <w:r>
              <w:rPr>
                <w:rFonts w:ascii="Times New Roman"/>
                <w:b w:val="false"/>
                <w:i w:val="false"/>
                <w:color w:val="000000"/>
                <w:sz w:val="20"/>
              </w:rPr>
              <w:t xml:space="preserve">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окрашенная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веществ,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 </w:t>
            </w:r>
          </w:p>
        </w:tc>
      </w:tr>
      <w:tr>
        <w:trPr>
          <w:trHeight w:val="31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r>
      <w:tr>
        <w:trPr>
          <w:trHeight w:val="18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2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27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тушь для </w:t>
            </w:r>
            <w:r>
              <w:br/>
            </w:r>
            <w:r>
              <w:rPr>
                <w:rFonts w:ascii="Times New Roman"/>
                <w:b w:val="false"/>
                <w:i w:val="false"/>
                <w:color w:val="000000"/>
                <w:sz w:val="20"/>
              </w:rPr>
              <w:t xml:space="preserve">
ресниц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масса или пластинка </w:t>
            </w:r>
          </w:p>
        </w:tc>
      </w:tr>
      <w:tr>
        <w:trPr>
          <w:trHeight w:val="33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Кроющая способность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покрытие однородное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наименования </w:t>
            </w:r>
          </w:p>
        </w:tc>
      </w:tr>
      <w:tr>
        <w:trPr>
          <w:trHeight w:val="37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Стойкость к воде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r>
              <w:br/>
            </w:r>
            <w:r>
              <w:rPr>
                <w:rFonts w:ascii="Times New Roman"/>
                <w:b w:val="false"/>
                <w:i w:val="false"/>
                <w:color w:val="000000"/>
                <w:sz w:val="20"/>
              </w:rPr>
              <w:t xml:space="preserve">
(рН) 1% водного раствора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тени для век </w:t>
            </w:r>
            <w:r>
              <w:br/>
            </w:r>
            <w:r>
              <w:rPr>
                <w:rFonts w:ascii="Times New Roman"/>
                <w:b w:val="false"/>
                <w:i w:val="false"/>
                <w:color w:val="000000"/>
                <w:sz w:val="20"/>
              </w:rPr>
              <w:t xml:space="preserve">
(жидкие)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масса, не </w:t>
            </w:r>
            <w:r>
              <w:br/>
            </w:r>
            <w:r>
              <w:rPr>
                <w:rFonts w:ascii="Times New Roman"/>
                <w:b w:val="false"/>
                <w:i w:val="false"/>
                <w:color w:val="000000"/>
                <w:sz w:val="20"/>
              </w:rPr>
              <w:t xml:space="preserve">
содержащая крупинок и </w:t>
            </w:r>
            <w:r>
              <w:br/>
            </w:r>
            <w:r>
              <w:rPr>
                <w:rFonts w:ascii="Times New Roman"/>
                <w:b w:val="false"/>
                <w:i w:val="false"/>
                <w:color w:val="000000"/>
                <w:sz w:val="20"/>
              </w:rPr>
              <w:t xml:space="preserve">
посторонних примесей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порошкообразные </w:t>
            </w:r>
            <w:r>
              <w:br/>
            </w:r>
            <w:r>
              <w:rPr>
                <w:rFonts w:ascii="Times New Roman"/>
                <w:b w:val="false"/>
                <w:i w:val="false"/>
                <w:color w:val="000000"/>
                <w:sz w:val="20"/>
              </w:rPr>
              <w:t xml:space="preserve">
и компактные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стеариново- </w:t>
            </w:r>
            <w:r>
              <w:br/>
            </w:r>
            <w:r>
              <w:rPr>
                <w:rFonts w:ascii="Times New Roman"/>
                <w:b w:val="false"/>
                <w:i w:val="false"/>
                <w:color w:val="000000"/>
                <w:sz w:val="20"/>
              </w:rPr>
              <w:t xml:space="preserve">
кислого цинка или магния, </w:t>
            </w:r>
            <w:r>
              <w:br/>
            </w:r>
            <w:r>
              <w:rPr>
                <w:rFonts w:ascii="Times New Roman"/>
                <w:b w:val="false"/>
                <w:i w:val="false"/>
                <w:color w:val="000000"/>
                <w:sz w:val="20"/>
              </w:rPr>
              <w:t xml:space="preserve">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пудры и румяна </w:t>
            </w:r>
            <w:r>
              <w:br/>
            </w:r>
            <w:r>
              <w:rPr>
                <w:rFonts w:ascii="Times New Roman"/>
                <w:b w:val="false"/>
                <w:i w:val="false"/>
                <w:color w:val="000000"/>
                <w:sz w:val="20"/>
              </w:rPr>
              <w:t xml:space="preserve">
на жировой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поверхность гладкая, </w:t>
            </w:r>
            <w:r>
              <w:br/>
            </w:r>
            <w:r>
              <w:rPr>
                <w:rFonts w:ascii="Times New Roman"/>
                <w:b w:val="false"/>
                <w:i w:val="false"/>
                <w:color w:val="000000"/>
                <w:sz w:val="20"/>
              </w:rPr>
              <w:t xml:space="preserve">
равномерно окрашенная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7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Мазок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ровный однородный </w:t>
            </w:r>
          </w:p>
        </w:tc>
      </w:tr>
      <w:tr>
        <w:trPr>
          <w:trHeight w:val="16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каплепадения,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18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пудры и румяна </w:t>
            </w:r>
            <w:r>
              <w:br/>
            </w:r>
            <w:r>
              <w:rPr>
                <w:rFonts w:ascii="Times New Roman"/>
                <w:b w:val="false"/>
                <w:i w:val="false"/>
                <w:color w:val="000000"/>
                <w:sz w:val="20"/>
              </w:rPr>
              <w:t xml:space="preserve">
на эмульсионной </w:t>
            </w:r>
            <w:r>
              <w:br/>
            </w:r>
            <w:r>
              <w:rPr>
                <w:rFonts w:ascii="Times New Roman"/>
                <w:b w:val="false"/>
                <w:i w:val="false"/>
                <w:color w:val="000000"/>
                <w:sz w:val="20"/>
              </w:rPr>
              <w:t xml:space="preserve">
основе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Однородная окрашенная масса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веществ,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 </w:t>
            </w:r>
          </w:p>
        </w:tc>
      </w:tr>
      <w:tr>
        <w:trPr>
          <w:trHeight w:val="2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r>
      <w:tr>
        <w:trPr>
          <w:trHeight w:val="30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24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пудры и румяна порошко- </w:t>
            </w:r>
            <w:r>
              <w:br/>
            </w:r>
            <w:r>
              <w:rPr>
                <w:rFonts w:ascii="Times New Roman"/>
                <w:b w:val="false"/>
                <w:i w:val="false"/>
                <w:color w:val="000000"/>
                <w:sz w:val="20"/>
              </w:rPr>
              <w:t xml:space="preserve">
образные и </w:t>
            </w:r>
            <w:r>
              <w:br/>
            </w:r>
            <w:r>
              <w:rPr>
                <w:rFonts w:ascii="Times New Roman"/>
                <w:b w:val="false"/>
                <w:i w:val="false"/>
                <w:color w:val="000000"/>
                <w:sz w:val="20"/>
              </w:rPr>
              <w:t xml:space="preserve">
компактные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стеариново- </w:t>
            </w:r>
            <w:r>
              <w:br/>
            </w:r>
            <w:r>
              <w:rPr>
                <w:rFonts w:ascii="Times New Roman"/>
                <w:b w:val="false"/>
                <w:i w:val="false"/>
                <w:color w:val="000000"/>
                <w:sz w:val="20"/>
              </w:rPr>
              <w:t xml:space="preserve">
кислого цинка или магния, </w:t>
            </w:r>
            <w:r>
              <w:br/>
            </w:r>
            <w:r>
              <w:rPr>
                <w:rFonts w:ascii="Times New Roman"/>
                <w:b w:val="false"/>
                <w:i w:val="false"/>
                <w:color w:val="000000"/>
                <w:sz w:val="20"/>
              </w:rPr>
              <w:t xml:space="preserve">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(порошкообразные) </w:t>
            </w:r>
            <w:r>
              <w:br/>
            </w:r>
            <w:r>
              <w:rPr>
                <w:rFonts w:ascii="Times New Roman"/>
                <w:b w:val="false"/>
                <w:i w:val="false"/>
                <w:color w:val="000000"/>
                <w:sz w:val="20"/>
              </w:rPr>
              <w:t xml:space="preserve">
11,0 (компактные)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Средства для </w:t>
            </w:r>
            <w:r>
              <w:br/>
            </w:r>
            <w:r>
              <w:rPr>
                <w:rFonts w:ascii="Times New Roman"/>
                <w:b w:val="false"/>
                <w:i w:val="false"/>
                <w:color w:val="000000"/>
                <w:sz w:val="20"/>
              </w:rPr>
              <w:t xml:space="preserve">
ухода за ногтями </w:t>
            </w:r>
            <w:r>
              <w:br/>
            </w:r>
            <w:r>
              <w:rPr>
                <w:rFonts w:ascii="Times New Roman"/>
                <w:b w:val="false"/>
                <w:i w:val="false"/>
                <w:color w:val="000000"/>
                <w:sz w:val="20"/>
              </w:rPr>
              <w:t xml:space="preserve">
и их окраски: </w:t>
            </w:r>
            <w:r>
              <w:br/>
            </w:r>
            <w:r>
              <w:rPr>
                <w:rFonts w:ascii="Times New Roman"/>
                <w:b w:val="false"/>
                <w:i w:val="false"/>
                <w:color w:val="000000"/>
                <w:sz w:val="20"/>
              </w:rPr>
              <w:t xml:space="preserve">
1) лаки </w:t>
            </w:r>
            <w:r>
              <w:br/>
            </w:r>
            <w:r>
              <w:rPr>
                <w:rFonts w:ascii="Times New Roman"/>
                <w:b w:val="false"/>
                <w:i w:val="false"/>
                <w:color w:val="000000"/>
                <w:sz w:val="20"/>
              </w:rPr>
              <w:t xml:space="preserve">
маникюрные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Жидкость вязкая, прозрачная или </w:t>
            </w:r>
            <w:r>
              <w:br/>
            </w:r>
            <w:r>
              <w:rPr>
                <w:rFonts w:ascii="Times New Roman"/>
                <w:b w:val="false"/>
                <w:i w:val="false"/>
                <w:color w:val="000000"/>
                <w:sz w:val="20"/>
              </w:rPr>
              <w:t xml:space="preserve">
с осадком образующим при </w:t>
            </w:r>
            <w:r>
              <w:br/>
            </w:r>
            <w:r>
              <w:rPr>
                <w:rFonts w:ascii="Times New Roman"/>
                <w:b w:val="false"/>
                <w:i w:val="false"/>
                <w:color w:val="000000"/>
                <w:sz w:val="20"/>
              </w:rPr>
              <w:t xml:space="preserve">
взбалтывании суспензию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пленки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Глянцевая ровная без </w:t>
            </w:r>
            <w:r>
              <w:br/>
            </w:r>
            <w:r>
              <w:rPr>
                <w:rFonts w:ascii="Times New Roman"/>
                <w:b w:val="false"/>
                <w:i w:val="false"/>
                <w:color w:val="000000"/>
                <w:sz w:val="20"/>
              </w:rPr>
              <w:t xml:space="preserve">
посторонних включений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Свойственный тону данного </w:t>
            </w:r>
            <w:r>
              <w:br/>
            </w:r>
            <w:r>
              <w:rPr>
                <w:rFonts w:ascii="Times New Roman"/>
                <w:b w:val="false"/>
                <w:i w:val="false"/>
                <w:color w:val="000000"/>
                <w:sz w:val="20"/>
              </w:rPr>
              <w:t xml:space="preserve">
наименования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вязкость при 20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Адгезия, балл,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Ртути </w:t>
            </w:r>
            <w:r>
              <w:br/>
            </w:r>
            <w:r>
              <w:rPr>
                <w:rFonts w:ascii="Times New Roman"/>
                <w:b w:val="false"/>
                <w:i w:val="false"/>
                <w:color w:val="000000"/>
                <w:sz w:val="20"/>
              </w:rPr>
              <w:t xml:space="preserve">
Мышьяка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жидкость для </w:t>
            </w:r>
            <w:r>
              <w:br/>
            </w:r>
            <w:r>
              <w:rPr>
                <w:rFonts w:ascii="Times New Roman"/>
                <w:b w:val="false"/>
                <w:i w:val="false"/>
                <w:color w:val="000000"/>
                <w:sz w:val="20"/>
              </w:rPr>
              <w:t xml:space="preserve">
снятия лака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прозрачная однородная или </w:t>
            </w:r>
            <w:r>
              <w:br/>
            </w:r>
            <w:r>
              <w:rPr>
                <w:rFonts w:ascii="Times New Roman"/>
                <w:b w:val="false"/>
                <w:i w:val="false"/>
                <w:color w:val="000000"/>
                <w:sz w:val="20"/>
              </w:rPr>
              <w:t xml:space="preserve">
слегка опалесцирующая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водной вытяжки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нейтральная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Масла </w:t>
            </w:r>
            <w:r>
              <w:br/>
            </w:r>
            <w:r>
              <w:rPr>
                <w:rFonts w:ascii="Times New Roman"/>
                <w:b w:val="false"/>
                <w:i w:val="false"/>
                <w:color w:val="000000"/>
                <w:sz w:val="20"/>
              </w:rPr>
              <w:t xml:space="preserve">
косметические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Прозрачная жидкость, не </w:t>
            </w:r>
            <w:r>
              <w:br/>
            </w:r>
            <w:r>
              <w:rPr>
                <w:rFonts w:ascii="Times New Roman"/>
                <w:b w:val="false"/>
                <w:i w:val="false"/>
                <w:color w:val="000000"/>
                <w:sz w:val="20"/>
              </w:rPr>
              <w:t xml:space="preserve">
содержащая посторонних </w:t>
            </w:r>
            <w:r>
              <w:br/>
            </w:r>
            <w:r>
              <w:rPr>
                <w:rFonts w:ascii="Times New Roman"/>
                <w:b w:val="false"/>
                <w:i w:val="false"/>
                <w:color w:val="000000"/>
                <w:sz w:val="20"/>
              </w:rPr>
              <w:t xml:space="preserve">
включений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образцу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w:t>
            </w:r>
            <w:r>
              <w:br/>
            </w:r>
            <w:r>
              <w:rPr>
                <w:rFonts w:ascii="Times New Roman"/>
                <w:b w:val="false"/>
                <w:i w:val="false"/>
                <w:color w:val="000000"/>
                <w:sz w:val="20"/>
              </w:rPr>
              <w:t xml:space="preserve">
(рН) водной вытяжки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Нейтральная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Специальная </w:t>
            </w:r>
            <w:r>
              <w:br/>
            </w:r>
            <w:r>
              <w:rPr>
                <w:rFonts w:ascii="Times New Roman"/>
                <w:b w:val="false"/>
                <w:i w:val="false"/>
                <w:color w:val="000000"/>
                <w:sz w:val="20"/>
              </w:rPr>
              <w:t xml:space="preserve">
косметическая </w:t>
            </w:r>
            <w:r>
              <w:br/>
            </w:r>
            <w:r>
              <w:rPr>
                <w:rFonts w:ascii="Times New Roman"/>
                <w:b w:val="false"/>
                <w:i w:val="false"/>
                <w:color w:val="000000"/>
                <w:sz w:val="20"/>
              </w:rPr>
              <w:t xml:space="preserve">
продукция: </w:t>
            </w:r>
            <w:r>
              <w:br/>
            </w:r>
            <w:r>
              <w:rPr>
                <w:rFonts w:ascii="Times New Roman"/>
                <w:b w:val="false"/>
                <w:i w:val="false"/>
                <w:color w:val="000000"/>
                <w:sz w:val="20"/>
              </w:rPr>
              <w:t xml:space="preserve">
1) средства для </w:t>
            </w:r>
            <w:r>
              <w:br/>
            </w:r>
            <w:r>
              <w:rPr>
                <w:rFonts w:ascii="Times New Roman"/>
                <w:b w:val="false"/>
                <w:i w:val="false"/>
                <w:color w:val="000000"/>
                <w:sz w:val="20"/>
              </w:rPr>
              <w:t xml:space="preserve">
загара, средства </w:t>
            </w:r>
            <w:r>
              <w:br/>
            </w:r>
            <w:r>
              <w:rPr>
                <w:rFonts w:ascii="Times New Roman"/>
                <w:b w:val="false"/>
                <w:i w:val="false"/>
                <w:color w:val="000000"/>
                <w:sz w:val="20"/>
              </w:rPr>
              <w:t xml:space="preserve">
для загара без </w:t>
            </w:r>
            <w:r>
              <w:br/>
            </w:r>
            <w:r>
              <w:rPr>
                <w:rFonts w:ascii="Times New Roman"/>
                <w:b w:val="false"/>
                <w:i w:val="false"/>
                <w:color w:val="000000"/>
                <w:sz w:val="20"/>
              </w:rPr>
              <w:t xml:space="preserve">
солнца, фотоза- </w:t>
            </w:r>
            <w:r>
              <w:br/>
            </w:r>
            <w:r>
              <w:rPr>
                <w:rFonts w:ascii="Times New Roman"/>
                <w:b w:val="false"/>
                <w:i w:val="false"/>
                <w:color w:val="000000"/>
                <w:sz w:val="20"/>
              </w:rPr>
              <w:t xml:space="preserve">
щитные средства, </w:t>
            </w:r>
            <w:r>
              <w:br/>
            </w:r>
            <w:r>
              <w:rPr>
                <w:rFonts w:ascii="Times New Roman"/>
                <w:b w:val="false"/>
                <w:i w:val="false"/>
                <w:color w:val="000000"/>
                <w:sz w:val="20"/>
              </w:rPr>
              <w:t xml:space="preserve">
средства для </w:t>
            </w:r>
            <w:r>
              <w:br/>
            </w:r>
            <w:r>
              <w:rPr>
                <w:rFonts w:ascii="Times New Roman"/>
                <w:b w:val="false"/>
                <w:i w:val="false"/>
                <w:color w:val="000000"/>
                <w:sz w:val="20"/>
              </w:rPr>
              <w:t xml:space="preserve">
отбеливания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Нормируется в зависимости от </w:t>
            </w:r>
            <w:r>
              <w:br/>
            </w:r>
            <w:r>
              <w:rPr>
                <w:rFonts w:ascii="Times New Roman"/>
                <w:b w:val="false"/>
                <w:i w:val="false"/>
                <w:color w:val="000000"/>
                <w:sz w:val="20"/>
              </w:rPr>
              <w:t xml:space="preserve">
вида изделия (1,2-8,5; 4,5-9,0) </w:t>
            </w:r>
          </w:p>
        </w:tc>
      </w:tr>
      <w:tr>
        <w:trPr>
          <w:trHeight w:val="21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28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общей щелочи в расчете на КОН,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r>
        <w:trPr>
          <w:trHeight w:val="30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Средства для </w:t>
            </w:r>
            <w:r>
              <w:br/>
            </w:r>
            <w:r>
              <w:rPr>
                <w:rFonts w:ascii="Times New Roman"/>
                <w:b w:val="false"/>
                <w:i w:val="false"/>
                <w:color w:val="000000"/>
                <w:sz w:val="20"/>
              </w:rPr>
              <w:t xml:space="preserve">
гигиенического </w:t>
            </w:r>
            <w:r>
              <w:br/>
            </w:r>
            <w:r>
              <w:rPr>
                <w:rFonts w:ascii="Times New Roman"/>
                <w:b w:val="false"/>
                <w:i w:val="false"/>
                <w:color w:val="000000"/>
                <w:sz w:val="20"/>
              </w:rPr>
              <w:t xml:space="preserve">
ухода и придания </w:t>
            </w:r>
            <w:r>
              <w:br/>
            </w:r>
            <w:r>
              <w:rPr>
                <w:rFonts w:ascii="Times New Roman"/>
                <w:b w:val="false"/>
                <w:i w:val="false"/>
                <w:color w:val="000000"/>
                <w:sz w:val="20"/>
              </w:rPr>
              <w:t xml:space="preserve">
запаха (духи, </w:t>
            </w:r>
            <w:r>
              <w:br/>
            </w:r>
            <w:r>
              <w:rPr>
                <w:rFonts w:ascii="Times New Roman"/>
                <w:b w:val="false"/>
                <w:i w:val="false"/>
                <w:color w:val="000000"/>
                <w:sz w:val="20"/>
              </w:rPr>
              <w:t xml:space="preserve">
одеколоны, </w:t>
            </w:r>
            <w:r>
              <w:br/>
            </w:r>
            <w:r>
              <w:rPr>
                <w:rFonts w:ascii="Times New Roman"/>
                <w:b w:val="false"/>
                <w:i w:val="false"/>
                <w:color w:val="000000"/>
                <w:sz w:val="20"/>
              </w:rPr>
              <w:t xml:space="preserve">
туалетные и </w:t>
            </w:r>
            <w:r>
              <w:br/>
            </w:r>
            <w:r>
              <w:rPr>
                <w:rFonts w:ascii="Times New Roman"/>
                <w:b w:val="false"/>
                <w:i w:val="false"/>
                <w:color w:val="000000"/>
                <w:sz w:val="20"/>
              </w:rPr>
              <w:t xml:space="preserve">
душистые воды):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Прозрачная жидкость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Прозрачность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помутнения при </w:t>
            </w:r>
            <w:r>
              <w:br/>
            </w:r>
            <w:r>
              <w:rPr>
                <w:rFonts w:ascii="Times New Roman"/>
                <w:b w:val="false"/>
                <w:i w:val="false"/>
                <w:color w:val="000000"/>
                <w:sz w:val="20"/>
              </w:rPr>
              <w:t xml:space="preserve">
температуре 3-5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Крепость условная, %, не </w:t>
            </w:r>
            <w:r>
              <w:br/>
            </w:r>
            <w:r>
              <w:rPr>
                <w:rFonts w:ascii="Times New Roman"/>
                <w:b w:val="false"/>
                <w:i w:val="false"/>
                <w:color w:val="000000"/>
                <w:sz w:val="20"/>
              </w:rPr>
              <w:t xml:space="preserve">
менее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вида изделия </w:t>
            </w:r>
            <w:r>
              <w:br/>
            </w:r>
            <w:r>
              <w:rPr>
                <w:rFonts w:ascii="Times New Roman"/>
                <w:b w:val="false"/>
                <w:i w:val="false"/>
                <w:color w:val="000000"/>
                <w:sz w:val="20"/>
              </w:rPr>
              <w:t xml:space="preserve">
по государственному стандарту </w:t>
            </w:r>
            <w:r>
              <w:br/>
            </w:r>
            <w:r>
              <w:rPr>
                <w:rFonts w:ascii="Times New Roman"/>
                <w:b w:val="false"/>
                <w:i w:val="false"/>
                <w:color w:val="000000"/>
                <w:sz w:val="20"/>
              </w:rPr>
              <w:t xml:space="preserve">
на данную продукцию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Стойкость запаха, ч, </w:t>
            </w:r>
            <w:r>
              <w:br/>
            </w:r>
            <w:r>
              <w:rPr>
                <w:rFonts w:ascii="Times New Roman"/>
                <w:b w:val="false"/>
                <w:i w:val="false"/>
                <w:color w:val="000000"/>
                <w:sz w:val="20"/>
              </w:rPr>
              <w:t xml:space="preserve">
не менее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вида изделия </w:t>
            </w:r>
            <w:r>
              <w:br/>
            </w:r>
            <w:r>
              <w:rPr>
                <w:rFonts w:ascii="Times New Roman"/>
                <w:b w:val="false"/>
                <w:i w:val="false"/>
                <w:color w:val="000000"/>
                <w:sz w:val="20"/>
              </w:rPr>
              <w:t xml:space="preserve">
по государственному стандарту </w:t>
            </w:r>
            <w:r>
              <w:br/>
            </w:r>
            <w:r>
              <w:rPr>
                <w:rFonts w:ascii="Times New Roman"/>
                <w:b w:val="false"/>
                <w:i w:val="false"/>
                <w:color w:val="000000"/>
                <w:sz w:val="20"/>
              </w:rPr>
              <w:t xml:space="preserve">
на данную продукцию </w:t>
            </w:r>
          </w:p>
        </w:tc>
      </w:tr>
      <w:tr>
        <w:trPr>
          <w:trHeight w:val="555"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Средства для </w:t>
            </w:r>
            <w:r>
              <w:br/>
            </w:r>
            <w:r>
              <w:rPr>
                <w:rFonts w:ascii="Times New Roman"/>
                <w:b w:val="false"/>
                <w:i w:val="false"/>
                <w:color w:val="000000"/>
                <w:sz w:val="20"/>
              </w:rPr>
              <w:t xml:space="preserve">
защиты кожи от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вредных факторов </w:t>
            </w:r>
            <w:r>
              <w:br/>
            </w:r>
            <w:r>
              <w:rPr>
                <w:rFonts w:ascii="Times New Roman"/>
                <w:b w:val="false"/>
                <w:i w:val="false"/>
                <w:color w:val="000000"/>
                <w:sz w:val="20"/>
              </w:rPr>
              <w:t xml:space="preserve">
(мази, кремы, </w:t>
            </w:r>
            <w:r>
              <w:br/>
            </w:r>
            <w:r>
              <w:rPr>
                <w:rFonts w:ascii="Times New Roman"/>
                <w:b w:val="false"/>
                <w:i w:val="false"/>
                <w:color w:val="000000"/>
                <w:sz w:val="20"/>
              </w:rPr>
              <w:t xml:space="preserve">
пасты и т.п. </w:t>
            </w:r>
            <w:r>
              <w:br/>
            </w:r>
            <w:r>
              <w:rPr>
                <w:rFonts w:ascii="Times New Roman"/>
                <w:b w:val="false"/>
                <w:i w:val="false"/>
                <w:color w:val="000000"/>
                <w:sz w:val="20"/>
              </w:rPr>
              <w:t xml:space="preserve">
защитные </w:t>
            </w:r>
            <w:r>
              <w:br/>
            </w:r>
            <w:r>
              <w:rPr>
                <w:rFonts w:ascii="Times New Roman"/>
                <w:b w:val="false"/>
                <w:i w:val="false"/>
                <w:color w:val="000000"/>
                <w:sz w:val="20"/>
              </w:rPr>
              <w:t xml:space="preserve">
косметические </w:t>
            </w:r>
            <w:r>
              <w:br/>
            </w:r>
            <w:r>
              <w:rPr>
                <w:rFonts w:ascii="Times New Roman"/>
                <w:b w:val="false"/>
                <w:i w:val="false"/>
                <w:color w:val="000000"/>
                <w:sz w:val="20"/>
              </w:rPr>
              <w:t xml:space="preserve">
препараты)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вид, цвет, запах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Свойственные изделию данного </w:t>
            </w:r>
            <w:r>
              <w:br/>
            </w:r>
            <w:r>
              <w:rPr>
                <w:rFonts w:ascii="Times New Roman"/>
                <w:b w:val="false"/>
                <w:i w:val="false"/>
                <w:color w:val="000000"/>
                <w:sz w:val="20"/>
              </w:rPr>
              <w:t xml:space="preserve">
наименования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r>
      <w:tr>
        <w:trPr>
          <w:trHeight w:val="300"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Коллоидная 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Термостабильность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стабилен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воды и </w:t>
            </w:r>
            <w:r>
              <w:br/>
            </w:r>
            <w:r>
              <w:rPr>
                <w:rFonts w:ascii="Times New Roman"/>
                <w:b w:val="false"/>
                <w:i w:val="false"/>
                <w:color w:val="000000"/>
                <w:sz w:val="20"/>
              </w:rPr>
              <w:t xml:space="preserve">
летучих, %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общей </w:t>
            </w:r>
            <w:r>
              <w:br/>
            </w:r>
            <w:r>
              <w:rPr>
                <w:rFonts w:ascii="Times New Roman"/>
                <w:b w:val="false"/>
                <w:i w:val="false"/>
                <w:color w:val="000000"/>
                <w:sz w:val="20"/>
              </w:rPr>
              <w:t xml:space="preserve">
щелочи в расчете на КОН, </w:t>
            </w:r>
            <w:r>
              <w:br/>
            </w:r>
            <w:r>
              <w:rPr>
                <w:rFonts w:ascii="Times New Roman"/>
                <w:b w:val="false"/>
                <w:i w:val="false"/>
                <w:color w:val="000000"/>
                <w:sz w:val="20"/>
              </w:rPr>
              <w:t xml:space="preserve">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глицерина, </w:t>
            </w:r>
            <w:r>
              <w:br/>
            </w:r>
            <w:r>
              <w:rPr>
                <w:rFonts w:ascii="Times New Roman"/>
                <w:b w:val="false"/>
                <w:i w:val="false"/>
                <w:color w:val="000000"/>
                <w:sz w:val="20"/>
              </w:rPr>
              <w:t xml:space="preserve">
% не более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555" w:hRule="atLeast"/>
        </w:trPr>
        <w:tc>
          <w:tcPr>
            <w:tcW w:w="0" w:type="auto"/>
            <w:vMerge/>
            <w:tcBorders>
              <w:top w:val="nil"/>
              <w:left w:val="single" w:color="cfcfcf" w:sz="5"/>
              <w:bottom w:val="single" w:color="cfcfcf" w:sz="5"/>
              <w:right w:val="single" w:color="cfcfcf" w:sz="5"/>
            </w:tcBorders>
          </w:tcP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w:t>
            </w:r>
            <w:r>
              <w:br/>
            </w:r>
            <w:r>
              <w:rPr>
                <w:rFonts w:ascii="Times New Roman"/>
                <w:b w:val="false"/>
                <w:i w:val="false"/>
                <w:color w:val="000000"/>
                <w:sz w:val="20"/>
              </w:rPr>
              <w:t xml:space="preserve">
Свинца </w:t>
            </w:r>
            <w:r>
              <w:br/>
            </w:r>
            <w:r>
              <w:rPr>
                <w:rFonts w:ascii="Times New Roman"/>
                <w:b w:val="false"/>
                <w:i w:val="false"/>
                <w:color w:val="000000"/>
                <w:sz w:val="20"/>
              </w:rPr>
              <w:t xml:space="preserve">
Мышьяка </w:t>
            </w:r>
            <w:r>
              <w:br/>
            </w:r>
            <w:r>
              <w:rPr>
                <w:rFonts w:ascii="Times New Roman"/>
                <w:b w:val="false"/>
                <w:i w:val="false"/>
                <w:color w:val="000000"/>
                <w:sz w:val="20"/>
              </w:rPr>
              <w:t xml:space="preserve">
Ртути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допускается </w:t>
            </w:r>
            <w:r>
              <w:br/>
            </w:r>
            <w:r>
              <w:rPr>
                <w:rFonts w:ascii="Times New Roman"/>
                <w:b w:val="false"/>
                <w:i w:val="false"/>
                <w:color w:val="000000"/>
                <w:sz w:val="20"/>
              </w:rPr>
              <w:t xml:space="preserve">
не допускается </w:t>
            </w:r>
            <w:r>
              <w:br/>
            </w:r>
            <w:r>
              <w:rPr>
                <w:rFonts w:ascii="Times New Roman"/>
                <w:b w:val="false"/>
                <w:i w:val="false"/>
                <w:color w:val="000000"/>
                <w:sz w:val="20"/>
              </w:rPr>
              <w:t xml:space="preserve">
не допускается </w:t>
            </w:r>
          </w:p>
        </w:tc>
      </w:tr>
    </w:tbl>
    <w:p>
      <w:pPr>
        <w:spacing w:after="0"/>
        <w:ind w:left="0"/>
        <w:jc w:val="both"/>
      </w:pPr>
      <w:r>
        <w:rPr>
          <w:rFonts w:ascii="Times New Roman"/>
          <w:b/>
          <w:i w:val="false"/>
          <w:color w:val="000000"/>
          <w:sz w:val="28"/>
        </w:rPr>
        <w:t xml:space="preserve">                  Микробиологические требования к СГПР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742"/>
        <w:gridCol w:w="5285"/>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и норма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1.Зубные пасты, </w:t>
            </w:r>
            <w:r>
              <w:br/>
            </w:r>
            <w:r>
              <w:rPr>
                <w:rFonts w:ascii="Times New Roman"/>
                <w:b w:val="false"/>
                <w:i w:val="false"/>
                <w:color w:val="000000"/>
                <w:sz w:val="20"/>
              </w:rPr>
              <w:t xml:space="preserve">
гели, средства </w:t>
            </w:r>
            <w:r>
              <w:br/>
            </w:r>
            <w:r>
              <w:rPr>
                <w:rFonts w:ascii="Times New Roman"/>
                <w:b w:val="false"/>
                <w:i w:val="false"/>
                <w:color w:val="000000"/>
                <w:sz w:val="20"/>
              </w:rPr>
              <w:t xml:space="preserve">
для отбеливания </w:t>
            </w:r>
            <w:r>
              <w:br/>
            </w:r>
            <w:r>
              <w:rPr>
                <w:rFonts w:ascii="Times New Roman"/>
                <w:b w:val="false"/>
                <w:i w:val="false"/>
                <w:color w:val="000000"/>
                <w:sz w:val="20"/>
              </w:rPr>
              <w:t xml:space="preserve">
зубов, зубные </w:t>
            </w:r>
            <w:r>
              <w:br/>
            </w:r>
            <w:r>
              <w:rPr>
                <w:rFonts w:ascii="Times New Roman"/>
                <w:b w:val="false"/>
                <w:i w:val="false"/>
                <w:color w:val="000000"/>
                <w:sz w:val="20"/>
              </w:rPr>
              <w:t xml:space="preserve">
порошки, </w:t>
            </w:r>
            <w:r>
              <w:br/>
            </w:r>
            <w:r>
              <w:rPr>
                <w:rFonts w:ascii="Times New Roman"/>
                <w:b w:val="false"/>
                <w:i w:val="false"/>
                <w:color w:val="000000"/>
                <w:sz w:val="20"/>
              </w:rPr>
              <w:t xml:space="preserve">
жевательная </w:t>
            </w:r>
            <w:r>
              <w:br/>
            </w:r>
            <w:r>
              <w:rPr>
                <w:rFonts w:ascii="Times New Roman"/>
                <w:b w:val="false"/>
                <w:i w:val="false"/>
                <w:color w:val="000000"/>
                <w:sz w:val="20"/>
              </w:rPr>
              <w:t xml:space="preserve">
резинка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w:t>
            </w:r>
            <w:r>
              <w:br/>
            </w:r>
            <w:r>
              <w:rPr>
                <w:rFonts w:ascii="Times New Roman"/>
                <w:b w:val="false"/>
                <w:i w:val="false"/>
                <w:color w:val="000000"/>
                <w:sz w:val="20"/>
              </w:rPr>
              <w:t xml:space="preserve">
микроорганизмов, КОЕ/1г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Семейство </w:t>
            </w:r>
            <w:r>
              <w:br/>
            </w:r>
            <w:r>
              <w:rPr>
                <w:rFonts w:ascii="Times New Roman"/>
                <w:b w:val="false"/>
                <w:i w:val="false"/>
                <w:color w:val="000000"/>
                <w:sz w:val="20"/>
              </w:rPr>
              <w:t xml:space="preserve">
Enterobacteriaceae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aeruginosa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Staphylococcus aureus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Staphylococcus aureus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Плесневые грибы и дрожжи </w:t>
            </w:r>
            <w:r>
              <w:br/>
            </w:r>
            <w:r>
              <w:rPr>
                <w:rFonts w:ascii="Times New Roman"/>
                <w:b w:val="false"/>
                <w:i w:val="false"/>
                <w:color w:val="000000"/>
                <w:sz w:val="20"/>
              </w:rPr>
              <w:t xml:space="preserve">
рода Candida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Зубные щетки, </w:t>
            </w:r>
            <w:r>
              <w:br/>
            </w:r>
            <w:r>
              <w:rPr>
                <w:rFonts w:ascii="Times New Roman"/>
                <w:b w:val="false"/>
                <w:i w:val="false"/>
                <w:color w:val="000000"/>
                <w:sz w:val="20"/>
              </w:rPr>
              <w:t xml:space="preserve">
ершики, зубные </w:t>
            </w:r>
            <w:r>
              <w:br/>
            </w:r>
            <w:r>
              <w:rPr>
                <w:rFonts w:ascii="Times New Roman"/>
                <w:b w:val="false"/>
                <w:i w:val="false"/>
                <w:color w:val="000000"/>
                <w:sz w:val="20"/>
              </w:rPr>
              <w:t xml:space="preserve">
нити, зубочистки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w:t>
            </w:r>
            <w:r>
              <w:br/>
            </w:r>
            <w:r>
              <w:rPr>
                <w:rFonts w:ascii="Times New Roman"/>
                <w:b w:val="false"/>
                <w:i w:val="false"/>
                <w:color w:val="000000"/>
                <w:sz w:val="20"/>
              </w:rPr>
              <w:t xml:space="preserve">
микроорганизмов, КОЕ/1г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Семейство Enterobacte- </w:t>
            </w:r>
            <w:r>
              <w:br/>
            </w:r>
            <w:r>
              <w:rPr>
                <w:rFonts w:ascii="Times New Roman"/>
                <w:b w:val="false"/>
                <w:i w:val="false"/>
                <w:color w:val="000000"/>
                <w:sz w:val="20"/>
              </w:rPr>
              <w:t xml:space="preserve">
riaceae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aeruginosa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Staphylococcus aureus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Плесневые грибы и дрожжи </w:t>
            </w:r>
            <w:r>
              <w:br/>
            </w:r>
            <w:r>
              <w:rPr>
                <w:rFonts w:ascii="Times New Roman"/>
                <w:b w:val="false"/>
                <w:i w:val="false"/>
                <w:color w:val="000000"/>
                <w:sz w:val="20"/>
              </w:rPr>
              <w:t xml:space="preserve">
рода Candida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Зубные эликсиры, </w:t>
            </w:r>
            <w:r>
              <w:br/>
            </w:r>
            <w:r>
              <w:rPr>
                <w:rFonts w:ascii="Times New Roman"/>
                <w:b w:val="false"/>
                <w:i w:val="false"/>
                <w:color w:val="000000"/>
                <w:sz w:val="20"/>
              </w:rPr>
              <w:t xml:space="preserve">
полоскания, </w:t>
            </w:r>
            <w:r>
              <w:br/>
            </w:r>
            <w:r>
              <w:rPr>
                <w:rFonts w:ascii="Times New Roman"/>
                <w:b w:val="false"/>
                <w:i w:val="false"/>
                <w:color w:val="000000"/>
                <w:sz w:val="20"/>
              </w:rPr>
              <w:t xml:space="preserve">
таблетки, </w:t>
            </w:r>
            <w:r>
              <w:br/>
            </w:r>
            <w:r>
              <w:rPr>
                <w:rFonts w:ascii="Times New Roman"/>
                <w:b w:val="false"/>
                <w:i w:val="false"/>
                <w:color w:val="000000"/>
                <w:sz w:val="20"/>
              </w:rPr>
              <w:t xml:space="preserve">
сырьевые </w:t>
            </w:r>
            <w:r>
              <w:br/>
            </w:r>
            <w:r>
              <w:rPr>
                <w:rFonts w:ascii="Times New Roman"/>
                <w:b w:val="false"/>
                <w:i w:val="false"/>
                <w:color w:val="000000"/>
                <w:sz w:val="20"/>
              </w:rPr>
              <w:t xml:space="preserve">
материалы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w:t>
            </w:r>
            <w:r>
              <w:br/>
            </w:r>
            <w:r>
              <w:rPr>
                <w:rFonts w:ascii="Times New Roman"/>
                <w:b w:val="false"/>
                <w:i w:val="false"/>
                <w:color w:val="000000"/>
                <w:sz w:val="20"/>
              </w:rPr>
              <w:t xml:space="preserve">
микроорганизмов, КОЕ/1г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 </w:t>
            </w:r>
            <w:r>
              <w:rPr>
                <w:rFonts w:ascii="Times New Roman"/>
                <w:b w:val="false"/>
                <w:i w:val="false"/>
                <w:color w:val="000000"/>
                <w:vertAlign w:val="superscript"/>
              </w:rPr>
              <w:t xml:space="preserve">. </w:t>
            </w:r>
            <w:r>
              <w:rPr>
                <w:rFonts w:ascii="Times New Roman"/>
                <w:b w:val="false"/>
                <w:i w:val="false"/>
                <w:color w:val="000000"/>
                <w:sz w:val="20"/>
              </w:rPr>
              <w:t xml:space="preserve">10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Семейство Enterobac- </w:t>
            </w:r>
            <w:r>
              <w:br/>
            </w:r>
            <w:r>
              <w:rPr>
                <w:rFonts w:ascii="Times New Roman"/>
                <w:b w:val="false"/>
                <w:i w:val="false"/>
                <w:color w:val="000000"/>
                <w:sz w:val="20"/>
              </w:rPr>
              <w:t xml:space="preserve">
teriaceae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aeruginosa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Staphylococcus aureus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Плесневые грибы и дрожжи </w:t>
            </w:r>
            <w:r>
              <w:br/>
            </w:r>
            <w:r>
              <w:rPr>
                <w:rFonts w:ascii="Times New Roman"/>
                <w:b w:val="false"/>
                <w:i w:val="false"/>
                <w:color w:val="000000"/>
                <w:sz w:val="20"/>
              </w:rPr>
              <w:t xml:space="preserve">
рода Candida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bl>
    <w:p>
      <w:pPr>
        <w:spacing w:after="0"/>
        <w:ind w:left="0"/>
        <w:jc w:val="both"/>
      </w:pPr>
      <w:r>
        <w:rPr>
          <w:rFonts w:ascii="Times New Roman"/>
          <w:b w:val="false"/>
          <w:i w:val="false"/>
          <w:color w:val="000000"/>
          <w:sz w:val="28"/>
        </w:rPr>
        <w:t xml:space="preserve">     1) средства гигиены полости рта не должны вызывать существенных сдвигов в количественном и качественном составе нормальной микрофлоры полости рта; не должны являться благоприятной средой для условно-патогенных микроорганизмов. </w:t>
      </w:r>
    </w:p>
    <w:bookmarkStart w:name="z53" w:id="41"/>
    <w:p>
      <w:pPr>
        <w:spacing w:after="0"/>
        <w:ind w:left="0"/>
        <w:jc w:val="both"/>
      </w:pPr>
      <w:r>
        <w:rPr>
          <w:rFonts w:ascii="Times New Roman"/>
          <w:b w:val="false"/>
          <w:i w:val="false"/>
          <w:color w:val="000000"/>
          <w:sz w:val="28"/>
        </w:rPr>
        <w:t>
</w:t>
      </w:r>
      <w:r>
        <w:rPr>
          <w:rFonts w:ascii="Times New Roman"/>
          <w:b/>
          <w:i w:val="false"/>
          <w:color w:val="000000"/>
          <w:sz w:val="28"/>
        </w:rPr>
        <w:t xml:space="preserve">                      Микробиологические требования к ПКП </w:t>
      </w:r>
      <w:r>
        <w:rPr>
          <w:rFonts w:ascii="Times New Roman"/>
          <w:b w:val="false"/>
          <w:i w:val="false"/>
          <w:color w:val="000000"/>
          <w:vertAlign w:val="superscript"/>
        </w:rPr>
        <w:t xml:space="preserve">1)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4994"/>
        <w:gridCol w:w="5229"/>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Наименования показателей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и нормы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Ампульная косметика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Стерильная продукция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Детская </w:t>
            </w:r>
            <w:r>
              <w:br/>
            </w:r>
            <w:r>
              <w:rPr>
                <w:rFonts w:ascii="Times New Roman"/>
                <w:b w:val="false"/>
                <w:i w:val="false"/>
                <w:color w:val="000000"/>
                <w:sz w:val="20"/>
              </w:rPr>
              <w:t xml:space="preserve">
косметика, </w:t>
            </w:r>
            <w:r>
              <w:br/>
            </w:r>
            <w:r>
              <w:rPr>
                <w:rFonts w:ascii="Times New Roman"/>
                <w:b w:val="false"/>
                <w:i w:val="false"/>
                <w:color w:val="000000"/>
                <w:sz w:val="20"/>
              </w:rPr>
              <w:t xml:space="preserve">
косметика </w:t>
            </w:r>
            <w:r>
              <w:br/>
            </w:r>
            <w:r>
              <w:rPr>
                <w:rFonts w:ascii="Times New Roman"/>
                <w:b w:val="false"/>
                <w:i w:val="false"/>
                <w:color w:val="000000"/>
                <w:sz w:val="20"/>
              </w:rPr>
              <w:t xml:space="preserve">
вокруг глаз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мезофиль- </w:t>
            </w:r>
            <w:r>
              <w:br/>
            </w:r>
            <w:r>
              <w:rPr>
                <w:rFonts w:ascii="Times New Roman"/>
                <w:b w:val="false"/>
                <w:i w:val="false"/>
                <w:color w:val="000000"/>
                <w:sz w:val="20"/>
              </w:rPr>
              <w:t xml:space="preserve">
ных аэробных и факультатив- </w:t>
            </w:r>
            <w:r>
              <w:br/>
            </w:r>
            <w:r>
              <w:rPr>
                <w:rFonts w:ascii="Times New Roman"/>
                <w:b w:val="false"/>
                <w:i w:val="false"/>
                <w:color w:val="000000"/>
                <w:sz w:val="20"/>
              </w:rPr>
              <w:t xml:space="preserve">
но-анаэробных бактерий </w:t>
            </w:r>
            <w:r>
              <w:br/>
            </w:r>
            <w:r>
              <w:rPr>
                <w:rFonts w:ascii="Times New Roman"/>
                <w:b w:val="false"/>
                <w:i w:val="false"/>
                <w:color w:val="000000"/>
                <w:sz w:val="20"/>
              </w:rPr>
              <w:t xml:space="preserve">
(МАФАнМ), КОЕ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дрожжеподобные, </w:t>
            </w:r>
            <w:r>
              <w:br/>
            </w:r>
            <w:r>
              <w:rPr>
                <w:rFonts w:ascii="Times New Roman"/>
                <w:b w:val="false"/>
                <w:i w:val="false"/>
                <w:color w:val="000000"/>
                <w:sz w:val="20"/>
              </w:rPr>
              <w:t xml:space="preserve">
плесневые грибки, КОЕ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семейства </w:t>
            </w:r>
            <w:r>
              <w:br/>
            </w:r>
            <w:r>
              <w:rPr>
                <w:rFonts w:ascii="Times New Roman"/>
                <w:b w:val="false"/>
                <w:i w:val="false"/>
                <w:color w:val="000000"/>
                <w:sz w:val="20"/>
              </w:rPr>
              <w:t xml:space="preserve">
Enterobacteriaceae,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Патогенные стафилококки, </w:t>
            </w:r>
            <w:r>
              <w:br/>
            </w:r>
            <w:r>
              <w:rPr>
                <w:rFonts w:ascii="Times New Roman"/>
                <w:b w:val="false"/>
                <w:i w:val="false"/>
                <w:color w:val="000000"/>
                <w:sz w:val="20"/>
              </w:rPr>
              <w:t xml:space="preserve">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aeruginosa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Остальная </w:t>
            </w:r>
            <w:r>
              <w:br/>
            </w:r>
            <w:r>
              <w:rPr>
                <w:rFonts w:ascii="Times New Roman"/>
                <w:b w:val="false"/>
                <w:i w:val="false"/>
                <w:color w:val="000000"/>
                <w:sz w:val="20"/>
              </w:rPr>
              <w:t xml:space="preserve">
косметика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мезофиль- </w:t>
            </w:r>
            <w:r>
              <w:br/>
            </w:r>
            <w:r>
              <w:rPr>
                <w:rFonts w:ascii="Times New Roman"/>
                <w:b w:val="false"/>
                <w:i w:val="false"/>
                <w:color w:val="000000"/>
                <w:sz w:val="20"/>
              </w:rPr>
              <w:t xml:space="preserve">
ных аэробных и факультатив- </w:t>
            </w:r>
            <w:r>
              <w:br/>
            </w:r>
            <w:r>
              <w:rPr>
                <w:rFonts w:ascii="Times New Roman"/>
                <w:b w:val="false"/>
                <w:i w:val="false"/>
                <w:color w:val="000000"/>
                <w:sz w:val="20"/>
              </w:rPr>
              <w:t xml:space="preserve">
но-анаэробных бактерий </w:t>
            </w:r>
            <w:r>
              <w:br/>
            </w:r>
            <w:r>
              <w:rPr>
                <w:rFonts w:ascii="Times New Roman"/>
                <w:b w:val="false"/>
                <w:i w:val="false"/>
                <w:color w:val="000000"/>
                <w:sz w:val="20"/>
              </w:rPr>
              <w:t xml:space="preserve">
(МАФАнМ), КОЕ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дрожжеподобные, </w:t>
            </w:r>
            <w:r>
              <w:br/>
            </w:r>
            <w:r>
              <w:rPr>
                <w:rFonts w:ascii="Times New Roman"/>
                <w:b w:val="false"/>
                <w:i w:val="false"/>
                <w:color w:val="000000"/>
                <w:sz w:val="20"/>
              </w:rPr>
              <w:t xml:space="preserve">
плесневые грибки, КОЕ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семейства </w:t>
            </w:r>
            <w:r>
              <w:br/>
            </w:r>
            <w:r>
              <w:rPr>
                <w:rFonts w:ascii="Times New Roman"/>
                <w:b w:val="false"/>
                <w:i w:val="false"/>
                <w:color w:val="000000"/>
                <w:sz w:val="20"/>
              </w:rPr>
              <w:t xml:space="preserve">
Enterobacteriaceae,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Патогенные стафилококки, </w:t>
            </w:r>
            <w:r>
              <w:br/>
            </w:r>
            <w:r>
              <w:rPr>
                <w:rFonts w:ascii="Times New Roman"/>
                <w:b w:val="false"/>
                <w:i w:val="false"/>
                <w:color w:val="000000"/>
                <w:sz w:val="20"/>
              </w:rPr>
              <w:t xml:space="preserve">
в 1,0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aeruginosa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bl>
    <w:p>
      <w:pPr>
        <w:spacing w:after="0"/>
        <w:ind w:left="0"/>
        <w:jc w:val="both"/>
      </w:pPr>
      <w:r>
        <w:rPr>
          <w:rFonts w:ascii="Times New Roman"/>
          <w:b w:val="false"/>
          <w:i w:val="false"/>
          <w:color w:val="000000"/>
          <w:sz w:val="28"/>
        </w:rPr>
        <w:t xml:space="preserve">     1) средства, содержащие в своем составе свыше 30% спирта (духи, одеколоны, лак для ногтей, волос, краски для волос, лосьоны, дезодоранты и другие спиртсодержащие средства), не подвергаются микробному загрязнению и не подлежат санитарно-микробиологическим испытаниям. </w:t>
      </w:r>
    </w:p>
    <w:p>
      <w:pPr>
        <w:spacing w:after="0"/>
        <w:ind w:left="0"/>
        <w:jc w:val="both"/>
      </w:pPr>
      <w:r>
        <w:rPr>
          <w:rFonts w:ascii="Times New Roman"/>
          <w:b/>
          <w:i w:val="false"/>
          <w:color w:val="000000"/>
          <w:sz w:val="28"/>
        </w:rPr>
        <w:t xml:space="preserve">                        Токсикологические требования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4794"/>
        <w:gridCol w:w="5419"/>
      </w:tblGrid>
      <w:tr>
        <w:trPr>
          <w:trHeight w:val="69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и норма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Зубные пасты, </w:t>
            </w:r>
            <w:r>
              <w:br/>
            </w:r>
            <w:r>
              <w:rPr>
                <w:rFonts w:ascii="Times New Roman"/>
                <w:b w:val="false"/>
                <w:i w:val="false"/>
                <w:color w:val="000000"/>
                <w:sz w:val="20"/>
              </w:rPr>
              <w:t xml:space="preserve">
гели, зубные </w:t>
            </w:r>
            <w:r>
              <w:br/>
            </w:r>
            <w:r>
              <w:rPr>
                <w:rFonts w:ascii="Times New Roman"/>
                <w:b w:val="false"/>
                <w:i w:val="false"/>
                <w:color w:val="000000"/>
                <w:sz w:val="20"/>
              </w:rPr>
              <w:t xml:space="preserve">
порошки, эликсиры, </w:t>
            </w:r>
            <w:r>
              <w:br/>
            </w:r>
            <w:r>
              <w:rPr>
                <w:rFonts w:ascii="Times New Roman"/>
                <w:b w:val="false"/>
                <w:i w:val="false"/>
                <w:color w:val="000000"/>
                <w:sz w:val="20"/>
              </w:rPr>
              <w:t xml:space="preserve">
полоскания для </w:t>
            </w:r>
            <w:r>
              <w:br/>
            </w:r>
            <w:r>
              <w:rPr>
                <w:rFonts w:ascii="Times New Roman"/>
                <w:b w:val="false"/>
                <w:i w:val="false"/>
                <w:color w:val="000000"/>
                <w:sz w:val="20"/>
              </w:rPr>
              <w:t xml:space="preserve">
полости рта, </w:t>
            </w:r>
            <w:r>
              <w:br/>
            </w:r>
            <w:r>
              <w:rPr>
                <w:rFonts w:ascii="Times New Roman"/>
                <w:b w:val="false"/>
                <w:i w:val="false"/>
                <w:color w:val="000000"/>
                <w:sz w:val="20"/>
              </w:rPr>
              <w:t xml:space="preserve">
средства для </w:t>
            </w:r>
            <w:r>
              <w:br/>
            </w:r>
            <w:r>
              <w:rPr>
                <w:rFonts w:ascii="Times New Roman"/>
                <w:b w:val="false"/>
                <w:i w:val="false"/>
                <w:color w:val="000000"/>
                <w:sz w:val="20"/>
              </w:rPr>
              <w:t xml:space="preserve">
отбеливания зубов </w:t>
            </w:r>
          </w:p>
        </w:tc>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Острая токсичность при </w:t>
            </w:r>
            <w:r>
              <w:br/>
            </w:r>
            <w:r>
              <w:rPr>
                <w:rFonts w:ascii="Times New Roman"/>
                <w:b w:val="false"/>
                <w:i w:val="false"/>
                <w:color w:val="000000"/>
                <w:sz w:val="20"/>
              </w:rPr>
              <w:t xml:space="preserve">
пероральном введении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Раздражающее действие на </w:t>
            </w:r>
            <w:r>
              <w:br/>
            </w:r>
            <w:r>
              <w:rPr>
                <w:rFonts w:ascii="Times New Roman"/>
                <w:b w:val="false"/>
                <w:i w:val="false"/>
                <w:color w:val="000000"/>
                <w:sz w:val="20"/>
              </w:rPr>
              <w:t xml:space="preserve">
слизистую оболочку глаза и </w:t>
            </w:r>
            <w:r>
              <w:br/>
            </w:r>
            <w:r>
              <w:rPr>
                <w:rFonts w:ascii="Times New Roman"/>
                <w:b w:val="false"/>
                <w:i w:val="false"/>
                <w:color w:val="000000"/>
                <w:sz w:val="20"/>
              </w:rPr>
              <w:t xml:space="preserve">
полости рта кролика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Сенсибилизирующее действие </w:t>
            </w:r>
            <w:r>
              <w:rPr>
                <w:rFonts w:ascii="Times New Roman"/>
                <w:b w:val="false"/>
                <w:i w:val="false"/>
                <w:color w:val="000000"/>
                <w:vertAlign w:val="superscript"/>
              </w:rPr>
              <w:t xml:space="preserve">1) </w:t>
            </w:r>
          </w:p>
        </w:tc>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класс опасности согласно </w:t>
            </w:r>
            <w:r>
              <w:br/>
            </w:r>
            <w:r>
              <w:rPr>
                <w:rFonts w:ascii="Times New Roman"/>
                <w:b w:val="false"/>
                <w:i w:val="false"/>
                <w:color w:val="000000"/>
                <w:sz w:val="20"/>
              </w:rPr>
              <w:t xml:space="preserve">
ГОСТ 12.1.007-76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Отсутствие раздражающего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Отсутствие эффекта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Зубные щетки, </w:t>
            </w:r>
            <w:r>
              <w:br/>
            </w:r>
            <w:r>
              <w:rPr>
                <w:rFonts w:ascii="Times New Roman"/>
                <w:b w:val="false"/>
                <w:i w:val="false"/>
                <w:color w:val="000000"/>
                <w:sz w:val="20"/>
              </w:rPr>
              <w:t xml:space="preserve">
щетки для обра- </w:t>
            </w:r>
            <w:r>
              <w:br/>
            </w:r>
            <w:r>
              <w:rPr>
                <w:rFonts w:ascii="Times New Roman"/>
                <w:b w:val="false"/>
                <w:i w:val="false"/>
                <w:color w:val="000000"/>
                <w:sz w:val="20"/>
              </w:rPr>
              <w:t xml:space="preserve">
ботки зубных протезов, ерши- </w:t>
            </w:r>
            <w:r>
              <w:br/>
            </w:r>
            <w:r>
              <w:rPr>
                <w:rFonts w:ascii="Times New Roman"/>
                <w:b w:val="false"/>
                <w:i w:val="false"/>
                <w:color w:val="000000"/>
                <w:sz w:val="20"/>
              </w:rPr>
              <w:t xml:space="preserve">
ки, флоссы, </w:t>
            </w:r>
            <w:r>
              <w:br/>
            </w:r>
            <w:r>
              <w:rPr>
                <w:rFonts w:ascii="Times New Roman"/>
                <w:b w:val="false"/>
                <w:i w:val="false"/>
                <w:color w:val="000000"/>
                <w:sz w:val="20"/>
              </w:rPr>
              <w:t xml:space="preserve">
флоссодержатели, </w:t>
            </w:r>
            <w:r>
              <w:br/>
            </w:r>
            <w:r>
              <w:rPr>
                <w:rFonts w:ascii="Times New Roman"/>
                <w:b w:val="false"/>
                <w:i w:val="false"/>
                <w:color w:val="000000"/>
                <w:sz w:val="20"/>
              </w:rPr>
              <w:t xml:space="preserve">
зубочистки, ир- </w:t>
            </w:r>
            <w:r>
              <w:br/>
            </w:r>
            <w:r>
              <w:rPr>
                <w:rFonts w:ascii="Times New Roman"/>
                <w:b w:val="false"/>
                <w:i w:val="false"/>
                <w:color w:val="000000"/>
                <w:sz w:val="20"/>
              </w:rPr>
              <w:t xml:space="preserve">
ригаторы, стиму- </w:t>
            </w:r>
            <w:r>
              <w:br/>
            </w:r>
            <w:r>
              <w:rPr>
                <w:rFonts w:ascii="Times New Roman"/>
                <w:b w:val="false"/>
                <w:i w:val="false"/>
                <w:color w:val="000000"/>
                <w:sz w:val="20"/>
              </w:rPr>
              <w:t xml:space="preserve">
ляторы для полости рта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Таблетки для </w:t>
            </w:r>
            <w:r>
              <w:br/>
            </w:r>
            <w:r>
              <w:rPr>
                <w:rFonts w:ascii="Times New Roman"/>
                <w:b w:val="false"/>
                <w:i w:val="false"/>
                <w:color w:val="000000"/>
                <w:sz w:val="20"/>
              </w:rPr>
              <w:t xml:space="preserve">
обработки зубных </w:t>
            </w:r>
            <w:r>
              <w:br/>
            </w:r>
            <w:r>
              <w:rPr>
                <w:rFonts w:ascii="Times New Roman"/>
                <w:b w:val="false"/>
                <w:i w:val="false"/>
                <w:color w:val="000000"/>
                <w:sz w:val="20"/>
              </w:rPr>
              <w:t xml:space="preserve">
протезов, крася- </w:t>
            </w:r>
            <w:r>
              <w:br/>
            </w:r>
            <w:r>
              <w:rPr>
                <w:rFonts w:ascii="Times New Roman"/>
                <w:b w:val="false"/>
                <w:i w:val="false"/>
                <w:color w:val="000000"/>
                <w:sz w:val="20"/>
              </w:rPr>
              <w:t xml:space="preserve">
щие таблетки для </w:t>
            </w:r>
            <w:r>
              <w:br/>
            </w:r>
            <w:r>
              <w:rPr>
                <w:rFonts w:ascii="Times New Roman"/>
                <w:b w:val="false"/>
                <w:i w:val="false"/>
                <w:color w:val="000000"/>
                <w:sz w:val="20"/>
              </w:rPr>
              <w:t xml:space="preserve">
выявления зубно- </w:t>
            </w:r>
            <w:r>
              <w:br/>
            </w:r>
            <w:r>
              <w:rPr>
                <w:rFonts w:ascii="Times New Roman"/>
                <w:b w:val="false"/>
                <w:i w:val="false"/>
                <w:color w:val="000000"/>
                <w:sz w:val="20"/>
              </w:rPr>
              <w:t xml:space="preserve">
го налета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Жевательная </w:t>
            </w:r>
            <w:r>
              <w:br/>
            </w:r>
            <w:r>
              <w:rPr>
                <w:rFonts w:ascii="Times New Roman"/>
                <w:b w:val="false"/>
                <w:i w:val="false"/>
                <w:color w:val="000000"/>
                <w:sz w:val="20"/>
              </w:rPr>
              <w:t xml:space="preserve">
резинка (лечеб- </w:t>
            </w:r>
            <w:r>
              <w:br/>
            </w:r>
            <w:r>
              <w:rPr>
                <w:rFonts w:ascii="Times New Roman"/>
                <w:b w:val="false"/>
                <w:i w:val="false"/>
                <w:color w:val="000000"/>
                <w:sz w:val="20"/>
              </w:rPr>
              <w:t xml:space="preserve">
но-профилакти- </w:t>
            </w:r>
            <w:r>
              <w:br/>
            </w:r>
            <w:r>
              <w:rPr>
                <w:rFonts w:ascii="Times New Roman"/>
                <w:b w:val="false"/>
                <w:i w:val="false"/>
                <w:color w:val="000000"/>
                <w:sz w:val="20"/>
              </w:rPr>
              <w:t xml:space="preserve">
ческая)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Парфюмерно- </w:t>
            </w:r>
            <w:r>
              <w:br/>
            </w:r>
            <w:r>
              <w:rPr>
                <w:rFonts w:ascii="Times New Roman"/>
                <w:b w:val="false"/>
                <w:i w:val="false"/>
                <w:color w:val="000000"/>
                <w:sz w:val="20"/>
              </w:rPr>
              <w:t xml:space="preserve">
косметические </w:t>
            </w:r>
            <w:r>
              <w:br/>
            </w:r>
            <w:r>
              <w:rPr>
                <w:rFonts w:ascii="Times New Roman"/>
                <w:b w:val="false"/>
                <w:i w:val="false"/>
                <w:color w:val="000000"/>
                <w:sz w:val="20"/>
              </w:rPr>
              <w:t xml:space="preserve">
средства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Острая токсичность при раз- </w:t>
            </w:r>
            <w:r>
              <w:br/>
            </w:r>
            <w:r>
              <w:rPr>
                <w:rFonts w:ascii="Times New Roman"/>
                <w:b w:val="false"/>
                <w:i w:val="false"/>
                <w:color w:val="000000"/>
                <w:sz w:val="20"/>
              </w:rPr>
              <w:t xml:space="preserve">
личных способах введения </w:t>
            </w:r>
            <w:r>
              <w:br/>
            </w:r>
            <w:r>
              <w:rPr>
                <w:rFonts w:ascii="Times New Roman"/>
                <w:b w:val="false"/>
                <w:i w:val="false"/>
                <w:color w:val="000000"/>
                <w:sz w:val="20"/>
              </w:rPr>
              <w:t xml:space="preserve">
препарата (перорально, </w:t>
            </w:r>
            <w:r>
              <w:br/>
            </w:r>
            <w:r>
              <w:rPr>
                <w:rFonts w:ascii="Times New Roman"/>
                <w:b w:val="false"/>
                <w:i w:val="false"/>
                <w:color w:val="000000"/>
                <w:sz w:val="20"/>
              </w:rPr>
              <w:t xml:space="preserve">
внутрибрюшинно) </w:t>
            </w:r>
            <w:r>
              <w:rPr>
                <w:rFonts w:ascii="Times New Roman"/>
                <w:b w:val="false"/>
                <w:i w:val="false"/>
                <w:color w:val="000000"/>
                <w:vertAlign w:val="superscript"/>
              </w:rPr>
              <w:t xml:space="preserve">1)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III класс </w:t>
            </w:r>
            <w:r>
              <w:br/>
            </w:r>
            <w:r>
              <w:rPr>
                <w:rFonts w:ascii="Times New Roman"/>
                <w:b w:val="false"/>
                <w:i w:val="false"/>
                <w:color w:val="000000"/>
                <w:sz w:val="20"/>
              </w:rPr>
              <w:t xml:space="preserve">
опасности (ГОСТ 12.1.007-76)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Хроническая токсичность со </w:t>
            </w:r>
            <w:r>
              <w:br/>
            </w:r>
            <w:r>
              <w:rPr>
                <w:rFonts w:ascii="Times New Roman"/>
                <w:b w:val="false"/>
                <w:i w:val="false"/>
                <w:color w:val="000000"/>
                <w:sz w:val="20"/>
              </w:rPr>
              <w:t xml:space="preserve">
сроком воздействия от 15 до </w:t>
            </w:r>
            <w:r>
              <w:br/>
            </w:r>
            <w:r>
              <w:rPr>
                <w:rFonts w:ascii="Times New Roman"/>
                <w:b w:val="false"/>
                <w:i w:val="false"/>
                <w:color w:val="000000"/>
                <w:sz w:val="20"/>
              </w:rPr>
              <w:t xml:space="preserve">
30 дней до 2-6 месяцев с </w:t>
            </w:r>
            <w:r>
              <w:br/>
            </w:r>
            <w:r>
              <w:rPr>
                <w:rFonts w:ascii="Times New Roman"/>
                <w:b w:val="false"/>
                <w:i w:val="false"/>
                <w:color w:val="000000"/>
                <w:sz w:val="20"/>
              </w:rPr>
              <w:t xml:space="preserve">
обязательным патоморфологи- </w:t>
            </w:r>
            <w:r>
              <w:br/>
            </w:r>
            <w:r>
              <w:rPr>
                <w:rFonts w:ascii="Times New Roman"/>
                <w:b w:val="false"/>
                <w:i w:val="false"/>
                <w:color w:val="000000"/>
                <w:sz w:val="20"/>
              </w:rPr>
              <w:t xml:space="preserve">
ческим исследованием внут- </w:t>
            </w:r>
            <w:r>
              <w:br/>
            </w:r>
            <w:r>
              <w:rPr>
                <w:rFonts w:ascii="Times New Roman"/>
                <w:b w:val="false"/>
                <w:i w:val="false"/>
                <w:color w:val="000000"/>
                <w:sz w:val="20"/>
              </w:rPr>
              <w:t xml:space="preserve">
ренних органов и кожи </w:t>
            </w:r>
            <w:r>
              <w:rPr>
                <w:rFonts w:ascii="Times New Roman"/>
                <w:b w:val="false"/>
                <w:i w:val="false"/>
                <w:color w:val="000000"/>
                <w:vertAlign w:val="superscript"/>
              </w:rPr>
              <w:t xml:space="preserve">1)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общетоксического </w:t>
            </w:r>
            <w:r>
              <w:br/>
            </w:r>
            <w:r>
              <w:rPr>
                <w:rFonts w:ascii="Times New Roman"/>
                <w:b w:val="false"/>
                <w:i w:val="false"/>
                <w:color w:val="000000"/>
                <w:sz w:val="20"/>
              </w:rPr>
              <w:t xml:space="preserve">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Кожно-резорбтивное действие </w:t>
            </w:r>
            <w:r>
              <w:br/>
            </w:r>
            <w:r>
              <w:rPr>
                <w:rFonts w:ascii="Times New Roman"/>
                <w:b w:val="false"/>
                <w:i w:val="false"/>
                <w:color w:val="000000"/>
                <w:sz w:val="20"/>
              </w:rPr>
              <w:t xml:space="preserve">
с обязательным гистологи- </w:t>
            </w:r>
            <w:r>
              <w:br/>
            </w:r>
            <w:r>
              <w:rPr>
                <w:rFonts w:ascii="Times New Roman"/>
                <w:b w:val="false"/>
                <w:i w:val="false"/>
                <w:color w:val="000000"/>
                <w:sz w:val="20"/>
              </w:rPr>
              <w:t xml:space="preserve">
ческим исследованием внут- </w:t>
            </w:r>
            <w:r>
              <w:br/>
            </w:r>
            <w:r>
              <w:rPr>
                <w:rFonts w:ascii="Times New Roman"/>
                <w:b w:val="false"/>
                <w:i w:val="false"/>
                <w:color w:val="000000"/>
                <w:sz w:val="20"/>
              </w:rPr>
              <w:t xml:space="preserve">
ренних органов </w:t>
            </w:r>
            <w:r>
              <w:rPr>
                <w:rFonts w:ascii="Times New Roman"/>
                <w:b w:val="false"/>
                <w:i w:val="false"/>
                <w:color w:val="000000"/>
                <w:vertAlign w:val="superscript"/>
              </w:rPr>
              <w:t xml:space="preserve">1)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местно-раздражающе- </w:t>
            </w:r>
            <w:r>
              <w:br/>
            </w:r>
            <w:r>
              <w:rPr>
                <w:rFonts w:ascii="Times New Roman"/>
                <w:b w:val="false"/>
                <w:i w:val="false"/>
                <w:color w:val="000000"/>
                <w:sz w:val="20"/>
              </w:rPr>
              <w:t xml:space="preserve">
го и общетоксического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Раздражающее действие: </w:t>
            </w:r>
            <w:r>
              <w:br/>
            </w:r>
            <w:r>
              <w:rPr>
                <w:rFonts w:ascii="Times New Roman"/>
                <w:b w:val="false"/>
                <w:i w:val="false"/>
                <w:color w:val="000000"/>
                <w:sz w:val="20"/>
              </w:rPr>
              <w:t xml:space="preserve">
На слизистую оболочку глаз </w:t>
            </w:r>
            <w:r>
              <w:br/>
            </w:r>
            <w:r>
              <w:rPr>
                <w:rFonts w:ascii="Times New Roman"/>
                <w:b w:val="false"/>
                <w:i w:val="false"/>
                <w:color w:val="000000"/>
                <w:sz w:val="20"/>
              </w:rPr>
              <w:t xml:space="preserve">
кроликов, на кожу морских </w:t>
            </w:r>
            <w:r>
              <w:br/>
            </w:r>
            <w:r>
              <w:rPr>
                <w:rFonts w:ascii="Times New Roman"/>
                <w:b w:val="false"/>
                <w:i w:val="false"/>
                <w:color w:val="000000"/>
                <w:sz w:val="20"/>
              </w:rPr>
              <w:t xml:space="preserve">
свинок, кроликов и крыс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эффекта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Сенсибилизирующее действие </w:t>
            </w:r>
            <w:r>
              <w:rPr>
                <w:rFonts w:ascii="Times New Roman"/>
                <w:b w:val="false"/>
                <w:i w:val="false"/>
                <w:color w:val="000000"/>
                <w:vertAlign w:val="superscript"/>
              </w:rPr>
              <w:t xml:space="preserve">1)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эффекта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Эмбриотоксическое действие </w:t>
            </w:r>
            <w:r>
              <w:br/>
            </w:r>
            <w:r>
              <w:rPr>
                <w:rFonts w:ascii="Times New Roman"/>
                <w:b w:val="false"/>
                <w:i w:val="false"/>
                <w:color w:val="000000"/>
                <w:sz w:val="20"/>
              </w:rPr>
              <w:t xml:space="preserve">
для косметических средств, </w:t>
            </w:r>
            <w:r>
              <w:br/>
            </w:r>
            <w:r>
              <w:rPr>
                <w:rFonts w:ascii="Times New Roman"/>
                <w:b w:val="false"/>
                <w:i w:val="false"/>
                <w:color w:val="000000"/>
                <w:sz w:val="20"/>
              </w:rPr>
              <w:t xml:space="preserve">
которые могут быть исполь- </w:t>
            </w:r>
            <w:r>
              <w:br/>
            </w:r>
            <w:r>
              <w:rPr>
                <w:rFonts w:ascii="Times New Roman"/>
                <w:b w:val="false"/>
                <w:i w:val="false"/>
                <w:color w:val="000000"/>
                <w:sz w:val="20"/>
              </w:rPr>
              <w:t xml:space="preserve">
зованы беременными </w:t>
            </w:r>
            <w:r>
              <w:br/>
            </w:r>
            <w:r>
              <w:rPr>
                <w:rFonts w:ascii="Times New Roman"/>
                <w:b w:val="false"/>
                <w:i w:val="false"/>
                <w:color w:val="000000"/>
                <w:sz w:val="20"/>
              </w:rPr>
              <w:t xml:space="preserve">
женщинами </w:t>
            </w:r>
            <w:r>
              <w:rPr>
                <w:rFonts w:ascii="Times New Roman"/>
                <w:b w:val="false"/>
                <w:i w:val="false"/>
                <w:color w:val="000000"/>
                <w:vertAlign w:val="superscript"/>
              </w:rPr>
              <w:t xml:space="preserve">1)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эффекта </w:t>
            </w:r>
          </w:p>
        </w:tc>
      </w:tr>
      <w:tr>
        <w:trPr>
          <w:trHeight w:val="30" w:hRule="atLeast"/>
        </w:trPr>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Мутагенное и канцерогенное </w:t>
            </w:r>
            <w:r>
              <w:br/>
            </w:r>
            <w:r>
              <w:rPr>
                <w:rFonts w:ascii="Times New Roman"/>
                <w:b w:val="false"/>
                <w:i w:val="false"/>
                <w:color w:val="000000"/>
                <w:sz w:val="20"/>
              </w:rPr>
              <w:t xml:space="preserve">
действие при использовании </w:t>
            </w:r>
            <w:r>
              <w:br/>
            </w:r>
            <w:r>
              <w:rPr>
                <w:rFonts w:ascii="Times New Roman"/>
                <w:b w:val="false"/>
                <w:i w:val="false"/>
                <w:color w:val="000000"/>
                <w:sz w:val="20"/>
              </w:rPr>
              <w:t xml:space="preserve">
вещества новой косметичес- </w:t>
            </w:r>
            <w:r>
              <w:br/>
            </w:r>
            <w:r>
              <w:rPr>
                <w:rFonts w:ascii="Times New Roman"/>
                <w:b w:val="false"/>
                <w:i w:val="false"/>
                <w:color w:val="000000"/>
                <w:sz w:val="20"/>
              </w:rPr>
              <w:t xml:space="preserve">
кой структуры </w:t>
            </w:r>
            <w:r>
              <w:rPr>
                <w:rFonts w:ascii="Times New Roman"/>
                <w:b w:val="false"/>
                <w:i w:val="false"/>
                <w:color w:val="000000"/>
                <w:vertAlign w:val="superscript"/>
              </w:rPr>
              <w:t xml:space="preserve">1)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эффекта </w:t>
            </w:r>
          </w:p>
        </w:tc>
      </w:tr>
    </w:tbl>
    <w:p>
      <w:pPr>
        <w:spacing w:after="0"/>
        <w:ind w:left="0"/>
        <w:jc w:val="both"/>
      </w:pPr>
      <w:r>
        <w:rPr>
          <w:rFonts w:ascii="Times New Roman"/>
          <w:b w:val="false"/>
          <w:i w:val="false"/>
          <w:color w:val="000000"/>
          <w:sz w:val="28"/>
        </w:rPr>
        <w:t xml:space="preserve">     1) данные виды исследований проводятся только в отношении впервые разрабатываемых ПКП и СГПР. </w:t>
      </w:r>
    </w:p>
    <w:bookmarkStart w:name="z54" w:id="42"/>
    <w:p>
      <w:pPr>
        <w:spacing w:after="0"/>
        <w:ind w:left="0"/>
        <w:jc w:val="both"/>
      </w:pPr>
      <w:r>
        <w:rPr>
          <w:rFonts w:ascii="Times New Roman"/>
          <w:b w:val="false"/>
          <w:i w:val="false"/>
          <w:color w:val="000000"/>
          <w:sz w:val="28"/>
        </w:rPr>
        <w:t>
</w:t>
      </w:r>
      <w:r>
        <w:rPr>
          <w:rFonts w:ascii="Times New Roman"/>
          <w:b/>
          <w:i w:val="false"/>
          <w:color w:val="000000"/>
          <w:sz w:val="28"/>
        </w:rPr>
        <w:t xml:space="preserve">                      Клинические требования, определяемые </w:t>
      </w:r>
      <w:r>
        <w:br/>
      </w:r>
      <w:r>
        <w:rPr>
          <w:rFonts w:ascii="Times New Roman"/>
          <w:b w:val="false"/>
          <w:i w:val="false"/>
          <w:color w:val="000000"/>
          <w:sz w:val="28"/>
        </w:rPr>
        <w:t>
</w:t>
      </w:r>
      <w:r>
        <w:rPr>
          <w:rFonts w:ascii="Times New Roman"/>
          <w:b/>
          <w:i w:val="false"/>
          <w:color w:val="000000"/>
          <w:sz w:val="28"/>
        </w:rPr>
        <w:t xml:space="preserve">              при разработке новых средств гигиены полости рта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4841"/>
        <w:gridCol w:w="5305"/>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и норма </w:t>
            </w:r>
          </w:p>
        </w:tc>
      </w:tr>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Зубные пасты, </w:t>
            </w:r>
            <w:r>
              <w:br/>
            </w:r>
            <w:r>
              <w:rPr>
                <w:rFonts w:ascii="Times New Roman"/>
                <w:b w:val="false"/>
                <w:i w:val="false"/>
                <w:color w:val="000000"/>
                <w:sz w:val="20"/>
              </w:rPr>
              <w:t xml:space="preserve">
гели, порошки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Местно-раздражающее и </w:t>
            </w:r>
            <w:r>
              <w:br/>
            </w:r>
            <w:r>
              <w:rPr>
                <w:rFonts w:ascii="Times New Roman"/>
                <w:b w:val="false"/>
                <w:i w:val="false"/>
                <w:color w:val="000000"/>
                <w:sz w:val="20"/>
              </w:rPr>
              <w:t xml:space="preserve">
аллергизирующее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при однократном </w:t>
            </w:r>
            <w:r>
              <w:br/>
            </w:r>
            <w:r>
              <w:rPr>
                <w:rFonts w:ascii="Times New Roman"/>
                <w:b w:val="false"/>
                <w:i w:val="false"/>
                <w:color w:val="000000"/>
                <w:sz w:val="20"/>
              </w:rPr>
              <w:t xml:space="preserve">
использовании и в течение </w:t>
            </w:r>
            <w:r>
              <w:br/>
            </w:r>
            <w:r>
              <w:rPr>
                <w:rFonts w:ascii="Times New Roman"/>
                <w:b w:val="false"/>
                <w:i w:val="false"/>
                <w:color w:val="000000"/>
                <w:sz w:val="20"/>
              </w:rPr>
              <w:t xml:space="preserve">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Очищающее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индекса гигиены </w:t>
            </w:r>
            <w:r>
              <w:br/>
            </w:r>
            <w:r>
              <w:rPr>
                <w:rFonts w:ascii="Times New Roman"/>
                <w:b w:val="false"/>
                <w:i w:val="false"/>
                <w:color w:val="000000"/>
                <w:sz w:val="20"/>
              </w:rPr>
              <w:t xml:space="preserve">
полости рта по Грин-Вермил- </w:t>
            </w:r>
            <w:r>
              <w:br/>
            </w:r>
            <w:r>
              <w:rPr>
                <w:rFonts w:ascii="Times New Roman"/>
                <w:b w:val="false"/>
                <w:i w:val="false"/>
                <w:color w:val="000000"/>
                <w:sz w:val="20"/>
              </w:rPr>
              <w:t xml:space="preserve">
лиону не менее, чем на 40% </w:t>
            </w:r>
            <w:r>
              <w:br/>
            </w:r>
            <w:r>
              <w:rPr>
                <w:rFonts w:ascii="Times New Roman"/>
                <w:b w:val="false"/>
                <w:i w:val="false"/>
                <w:color w:val="000000"/>
                <w:sz w:val="20"/>
              </w:rPr>
              <w:t xml:space="preserve">
от первоначального значения </w:t>
            </w:r>
            <w:r>
              <w:br/>
            </w:r>
            <w:r>
              <w:rPr>
                <w:rFonts w:ascii="Times New Roman"/>
                <w:b w:val="false"/>
                <w:i w:val="false"/>
                <w:color w:val="000000"/>
                <w:sz w:val="20"/>
              </w:rPr>
              <w:t xml:space="preserve">
при однократной контрольной </w:t>
            </w:r>
            <w:r>
              <w:br/>
            </w:r>
            <w:r>
              <w:rPr>
                <w:rFonts w:ascii="Times New Roman"/>
                <w:b w:val="false"/>
                <w:i w:val="false"/>
                <w:color w:val="000000"/>
                <w:sz w:val="20"/>
              </w:rPr>
              <w:t xml:space="preserve">
чистке зубов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Противовоспалительное </w:t>
            </w:r>
            <w:r>
              <w:br/>
            </w:r>
            <w:r>
              <w:rPr>
                <w:rFonts w:ascii="Times New Roman"/>
                <w:b w:val="false"/>
                <w:i w:val="false"/>
                <w:color w:val="000000"/>
                <w:sz w:val="20"/>
              </w:rPr>
              <w:t xml:space="preserve">
действие </w:t>
            </w:r>
            <w:r>
              <w:rPr>
                <w:rFonts w:ascii="Times New Roman"/>
                <w:b w:val="false"/>
                <w:i w:val="false"/>
                <w:color w:val="000000"/>
                <w:vertAlign w:val="superscript"/>
              </w:rPr>
              <w:t xml:space="preserve">1)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РМА должен быть равен </w:t>
            </w:r>
            <w:r>
              <w:br/>
            </w:r>
            <w:r>
              <w:rPr>
                <w:rFonts w:ascii="Times New Roman"/>
                <w:b w:val="false"/>
                <w:i w:val="false"/>
                <w:color w:val="000000"/>
                <w:sz w:val="20"/>
              </w:rPr>
              <w:t xml:space="preserve">
нулю при применении средств в </w:t>
            </w:r>
            <w:r>
              <w:br/>
            </w:r>
            <w:r>
              <w:rPr>
                <w:rFonts w:ascii="Times New Roman"/>
                <w:b w:val="false"/>
                <w:i w:val="false"/>
                <w:color w:val="000000"/>
                <w:sz w:val="20"/>
              </w:rPr>
              <w:t xml:space="preserve">
течение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Деминерализующее действие </w:t>
            </w:r>
            <w:r>
              <w:rPr>
                <w:rFonts w:ascii="Times New Roman"/>
                <w:b w:val="false"/>
                <w:i w:val="false"/>
                <w:color w:val="000000"/>
                <w:vertAlign w:val="superscript"/>
              </w:rPr>
              <w:t xml:space="preserve">2)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или уменьшение </w:t>
            </w:r>
            <w:r>
              <w:br/>
            </w:r>
            <w:r>
              <w:rPr>
                <w:rFonts w:ascii="Times New Roman"/>
                <w:b w:val="false"/>
                <w:i w:val="false"/>
                <w:color w:val="000000"/>
                <w:sz w:val="20"/>
              </w:rPr>
              <w:t xml:space="preserve">
интенсивности окрашивания </w:t>
            </w:r>
            <w:r>
              <w:br/>
            </w:r>
            <w:r>
              <w:rPr>
                <w:rFonts w:ascii="Times New Roman"/>
                <w:b w:val="false"/>
                <w:i w:val="false"/>
                <w:color w:val="000000"/>
                <w:sz w:val="20"/>
              </w:rPr>
              <w:t xml:space="preserve">
очагов деминерализации мети- </w:t>
            </w:r>
            <w:r>
              <w:br/>
            </w:r>
            <w:r>
              <w:rPr>
                <w:rFonts w:ascii="Times New Roman"/>
                <w:b w:val="false"/>
                <w:i w:val="false"/>
                <w:color w:val="000000"/>
                <w:sz w:val="20"/>
              </w:rPr>
              <w:t xml:space="preserve">
леновым синим при применении </w:t>
            </w:r>
            <w:r>
              <w:br/>
            </w:r>
            <w:r>
              <w:rPr>
                <w:rFonts w:ascii="Times New Roman"/>
                <w:b w:val="false"/>
                <w:i w:val="false"/>
                <w:color w:val="000000"/>
                <w:sz w:val="20"/>
              </w:rPr>
              <w:t xml:space="preserve">
средства в течение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Противокариозное действие </w:t>
            </w:r>
            <w:r>
              <w:rPr>
                <w:rFonts w:ascii="Times New Roman"/>
                <w:b w:val="false"/>
                <w:i w:val="false"/>
                <w:color w:val="000000"/>
                <w:vertAlign w:val="superscript"/>
              </w:rPr>
              <w:t xml:space="preserve">2)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индекса КПУ не менее </w:t>
            </w:r>
            <w:r>
              <w:br/>
            </w:r>
            <w:r>
              <w:rPr>
                <w:rFonts w:ascii="Times New Roman"/>
                <w:b w:val="false"/>
                <w:i w:val="false"/>
                <w:color w:val="000000"/>
                <w:sz w:val="20"/>
              </w:rPr>
              <w:t xml:space="preserve">
чем на 25% при применении </w:t>
            </w:r>
            <w:r>
              <w:br/>
            </w:r>
            <w:r>
              <w:rPr>
                <w:rFonts w:ascii="Times New Roman"/>
                <w:b w:val="false"/>
                <w:i w:val="false"/>
                <w:color w:val="000000"/>
                <w:sz w:val="20"/>
              </w:rPr>
              <w:t xml:space="preserve">
средства в течение 2-х лет. </w:t>
            </w:r>
            <w:r>
              <w:br/>
            </w:r>
            <w:r>
              <w:rPr>
                <w:rFonts w:ascii="Times New Roman"/>
                <w:b w:val="false"/>
                <w:i w:val="false"/>
                <w:color w:val="000000"/>
                <w:sz w:val="20"/>
              </w:rPr>
              <w:t xml:space="preserve">
Уменьшение электропроводности </w:t>
            </w:r>
            <w:r>
              <w:br/>
            </w:r>
            <w:r>
              <w:rPr>
                <w:rFonts w:ascii="Times New Roman"/>
                <w:b w:val="false"/>
                <w:i w:val="false"/>
                <w:color w:val="000000"/>
                <w:sz w:val="20"/>
              </w:rPr>
              <w:t xml:space="preserve">
твердых тканей при применении </w:t>
            </w:r>
            <w:r>
              <w:br/>
            </w:r>
            <w:r>
              <w:rPr>
                <w:rFonts w:ascii="Times New Roman"/>
                <w:b w:val="false"/>
                <w:i w:val="false"/>
                <w:color w:val="000000"/>
                <w:sz w:val="20"/>
              </w:rPr>
              <w:t xml:space="preserve">
средства в течение 5-7 дней </w:t>
            </w:r>
          </w:p>
        </w:tc>
      </w:tr>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Зубные щетки </w:t>
            </w:r>
            <w:r>
              <w:br/>
            </w:r>
            <w:r>
              <w:rPr>
                <w:rFonts w:ascii="Times New Roman"/>
                <w:b w:val="false"/>
                <w:i w:val="false"/>
                <w:color w:val="000000"/>
                <w:sz w:val="20"/>
              </w:rPr>
              <w:t xml:space="preserve">
(механические, </w:t>
            </w:r>
            <w:r>
              <w:br/>
            </w:r>
            <w:r>
              <w:rPr>
                <w:rFonts w:ascii="Times New Roman"/>
                <w:b w:val="false"/>
                <w:i w:val="false"/>
                <w:color w:val="000000"/>
                <w:sz w:val="20"/>
              </w:rPr>
              <w:t xml:space="preserve">
электрические), </w:t>
            </w:r>
            <w:r>
              <w:br/>
            </w:r>
            <w:r>
              <w:rPr>
                <w:rFonts w:ascii="Times New Roman"/>
                <w:b w:val="false"/>
                <w:i w:val="false"/>
                <w:color w:val="000000"/>
                <w:sz w:val="20"/>
              </w:rPr>
              <w:t xml:space="preserve">
щетки для обра- </w:t>
            </w:r>
            <w:r>
              <w:br/>
            </w:r>
            <w:r>
              <w:rPr>
                <w:rFonts w:ascii="Times New Roman"/>
                <w:b w:val="false"/>
                <w:i w:val="false"/>
                <w:color w:val="000000"/>
                <w:sz w:val="20"/>
              </w:rPr>
              <w:t xml:space="preserve">
ботки зубных </w:t>
            </w:r>
            <w:r>
              <w:br/>
            </w:r>
            <w:r>
              <w:rPr>
                <w:rFonts w:ascii="Times New Roman"/>
                <w:b w:val="false"/>
                <w:i w:val="false"/>
                <w:color w:val="000000"/>
                <w:sz w:val="20"/>
              </w:rPr>
              <w:t xml:space="preserve">
протезов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Визуальная оценка внешнего </w:t>
            </w:r>
            <w:r>
              <w:br/>
            </w:r>
            <w:r>
              <w:rPr>
                <w:rFonts w:ascii="Times New Roman"/>
                <w:b w:val="false"/>
                <w:i w:val="false"/>
                <w:color w:val="000000"/>
                <w:sz w:val="20"/>
              </w:rPr>
              <w:t xml:space="preserve">
вида, размера, форма голов- </w:t>
            </w:r>
            <w:r>
              <w:br/>
            </w:r>
            <w:r>
              <w:rPr>
                <w:rFonts w:ascii="Times New Roman"/>
                <w:b w:val="false"/>
                <w:i w:val="false"/>
                <w:color w:val="000000"/>
                <w:sz w:val="20"/>
              </w:rPr>
              <w:t xml:space="preserve">
ки и ручки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неудобств и </w:t>
            </w:r>
            <w:r>
              <w:br/>
            </w:r>
            <w:r>
              <w:rPr>
                <w:rFonts w:ascii="Times New Roman"/>
                <w:b w:val="false"/>
                <w:i w:val="false"/>
                <w:color w:val="000000"/>
                <w:sz w:val="20"/>
              </w:rPr>
              <w:t xml:space="preserve">
неприятных ощущений при </w:t>
            </w:r>
            <w:r>
              <w:br/>
            </w:r>
            <w:r>
              <w:rPr>
                <w:rFonts w:ascii="Times New Roman"/>
                <w:b w:val="false"/>
                <w:i w:val="false"/>
                <w:color w:val="000000"/>
                <w:sz w:val="20"/>
              </w:rPr>
              <w:t xml:space="preserve">
чистке зубов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Местно-раздражающее и </w:t>
            </w:r>
            <w:r>
              <w:br/>
            </w:r>
            <w:r>
              <w:rPr>
                <w:rFonts w:ascii="Times New Roman"/>
                <w:b w:val="false"/>
                <w:i w:val="false"/>
                <w:color w:val="000000"/>
                <w:sz w:val="20"/>
              </w:rPr>
              <w:t xml:space="preserve">
аллергизирующее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при применении </w:t>
            </w:r>
            <w:r>
              <w:br/>
            </w:r>
            <w:r>
              <w:rPr>
                <w:rFonts w:ascii="Times New Roman"/>
                <w:b w:val="false"/>
                <w:i w:val="false"/>
                <w:color w:val="000000"/>
                <w:sz w:val="20"/>
              </w:rPr>
              <w:t xml:space="preserve">
средств однократно и в течение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Очищающее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индекса гигиены </w:t>
            </w:r>
            <w:r>
              <w:br/>
            </w:r>
            <w:r>
              <w:rPr>
                <w:rFonts w:ascii="Times New Roman"/>
                <w:b w:val="false"/>
                <w:i w:val="false"/>
                <w:color w:val="000000"/>
                <w:sz w:val="20"/>
              </w:rPr>
              <w:t xml:space="preserve">
полости рта по Грин-Вермил- </w:t>
            </w:r>
            <w:r>
              <w:br/>
            </w:r>
            <w:r>
              <w:rPr>
                <w:rFonts w:ascii="Times New Roman"/>
                <w:b w:val="false"/>
                <w:i w:val="false"/>
                <w:color w:val="000000"/>
                <w:sz w:val="20"/>
              </w:rPr>
              <w:t xml:space="preserve">
лиону не менее чем на 40% от </w:t>
            </w:r>
            <w:r>
              <w:br/>
            </w:r>
            <w:r>
              <w:rPr>
                <w:rFonts w:ascii="Times New Roman"/>
                <w:b w:val="false"/>
                <w:i w:val="false"/>
                <w:color w:val="000000"/>
                <w:sz w:val="20"/>
              </w:rPr>
              <w:t xml:space="preserve">
первоначального значения при </w:t>
            </w:r>
            <w:r>
              <w:br/>
            </w:r>
            <w:r>
              <w:rPr>
                <w:rFonts w:ascii="Times New Roman"/>
                <w:b w:val="false"/>
                <w:i w:val="false"/>
                <w:color w:val="000000"/>
                <w:sz w:val="20"/>
              </w:rPr>
              <w:t xml:space="preserve">
однократной чистке зубов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деформации щеточного </w:t>
            </w:r>
            <w:r>
              <w:br/>
            </w:r>
            <w:r>
              <w:rPr>
                <w:rFonts w:ascii="Times New Roman"/>
                <w:b w:val="false"/>
                <w:i w:val="false"/>
                <w:color w:val="000000"/>
                <w:sz w:val="20"/>
              </w:rPr>
              <w:t xml:space="preserve">
поля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деформации </w:t>
            </w:r>
            <w:r>
              <w:br/>
            </w:r>
            <w:r>
              <w:rPr>
                <w:rFonts w:ascii="Times New Roman"/>
                <w:b w:val="false"/>
                <w:i w:val="false"/>
                <w:color w:val="000000"/>
                <w:sz w:val="20"/>
              </w:rPr>
              <w:t xml:space="preserve">
щеточного поля при чистке </w:t>
            </w:r>
            <w:r>
              <w:br/>
            </w:r>
            <w:r>
              <w:rPr>
                <w:rFonts w:ascii="Times New Roman"/>
                <w:b w:val="false"/>
                <w:i w:val="false"/>
                <w:color w:val="000000"/>
                <w:sz w:val="20"/>
              </w:rPr>
              <w:t xml:space="preserve">
зубов 2 раза в день в </w:t>
            </w:r>
            <w:r>
              <w:br/>
            </w:r>
            <w:r>
              <w:rPr>
                <w:rFonts w:ascii="Times New Roman"/>
                <w:b w:val="false"/>
                <w:i w:val="false"/>
                <w:color w:val="000000"/>
                <w:sz w:val="20"/>
              </w:rPr>
              <w:t xml:space="preserve">
течение 2-х месяцев </w:t>
            </w:r>
          </w:p>
        </w:tc>
      </w:tr>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Зубочистки, </w:t>
            </w:r>
            <w:r>
              <w:br/>
            </w:r>
            <w:r>
              <w:rPr>
                <w:rFonts w:ascii="Times New Roman"/>
                <w:b w:val="false"/>
                <w:i w:val="false"/>
                <w:color w:val="000000"/>
                <w:sz w:val="20"/>
              </w:rPr>
              <w:t xml:space="preserve">
зубные нити </w:t>
            </w:r>
            <w:r>
              <w:br/>
            </w:r>
            <w:r>
              <w:rPr>
                <w:rFonts w:ascii="Times New Roman"/>
                <w:b w:val="false"/>
                <w:i w:val="false"/>
                <w:color w:val="000000"/>
                <w:sz w:val="20"/>
              </w:rPr>
              <w:t xml:space="preserve">
(флоссы), ершики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Визуальная оценка внешнего </w:t>
            </w:r>
            <w:r>
              <w:br/>
            </w:r>
            <w:r>
              <w:rPr>
                <w:rFonts w:ascii="Times New Roman"/>
                <w:b w:val="false"/>
                <w:i w:val="false"/>
                <w:color w:val="000000"/>
                <w:sz w:val="20"/>
              </w:rPr>
              <w:t xml:space="preserve">
вида, размера, форма </w:t>
            </w:r>
            <w:r>
              <w:br/>
            </w:r>
            <w:r>
              <w:rPr>
                <w:rFonts w:ascii="Times New Roman"/>
                <w:b w:val="false"/>
                <w:i w:val="false"/>
                <w:color w:val="000000"/>
                <w:sz w:val="20"/>
              </w:rPr>
              <w:t xml:space="preserve">
головки и ручки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неудобств и </w:t>
            </w:r>
            <w:r>
              <w:br/>
            </w:r>
            <w:r>
              <w:rPr>
                <w:rFonts w:ascii="Times New Roman"/>
                <w:b w:val="false"/>
                <w:i w:val="false"/>
                <w:color w:val="000000"/>
                <w:sz w:val="20"/>
              </w:rPr>
              <w:t xml:space="preserve">
неприятных ощущений при </w:t>
            </w:r>
            <w:r>
              <w:br/>
            </w:r>
            <w:r>
              <w:rPr>
                <w:rFonts w:ascii="Times New Roman"/>
                <w:b w:val="false"/>
                <w:i w:val="false"/>
                <w:color w:val="000000"/>
                <w:sz w:val="20"/>
              </w:rPr>
              <w:t xml:space="preserve">
чистке зубов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Местно-раздражающее и </w:t>
            </w:r>
            <w:r>
              <w:br/>
            </w:r>
            <w:r>
              <w:rPr>
                <w:rFonts w:ascii="Times New Roman"/>
                <w:b w:val="false"/>
                <w:i w:val="false"/>
                <w:color w:val="000000"/>
                <w:sz w:val="20"/>
              </w:rPr>
              <w:t xml:space="preserve">
аллергизирующее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при однократном </w:t>
            </w:r>
            <w:r>
              <w:br/>
            </w:r>
            <w:r>
              <w:rPr>
                <w:rFonts w:ascii="Times New Roman"/>
                <w:b w:val="false"/>
                <w:i w:val="false"/>
                <w:color w:val="000000"/>
                <w:sz w:val="20"/>
              </w:rPr>
              <w:t xml:space="preserve">
использовании и в течение </w:t>
            </w:r>
            <w:r>
              <w:br/>
            </w:r>
            <w:r>
              <w:rPr>
                <w:rFonts w:ascii="Times New Roman"/>
                <w:b w:val="false"/>
                <w:i w:val="false"/>
                <w:color w:val="000000"/>
                <w:sz w:val="20"/>
              </w:rPr>
              <w:t xml:space="preserve">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Очищающее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индекса гигиены </w:t>
            </w:r>
            <w:r>
              <w:br/>
            </w:r>
            <w:r>
              <w:rPr>
                <w:rFonts w:ascii="Times New Roman"/>
                <w:b w:val="false"/>
                <w:i w:val="false"/>
                <w:color w:val="000000"/>
                <w:sz w:val="20"/>
              </w:rPr>
              <w:t xml:space="preserve">
полости рта по Ramfjord не </w:t>
            </w:r>
            <w:r>
              <w:br/>
            </w:r>
            <w:r>
              <w:rPr>
                <w:rFonts w:ascii="Times New Roman"/>
                <w:b w:val="false"/>
                <w:i w:val="false"/>
                <w:color w:val="000000"/>
                <w:sz w:val="20"/>
              </w:rPr>
              <w:t xml:space="preserve">
менее чем на 40% от первона- </w:t>
            </w:r>
            <w:r>
              <w:br/>
            </w:r>
            <w:r>
              <w:rPr>
                <w:rFonts w:ascii="Times New Roman"/>
                <w:b w:val="false"/>
                <w:i w:val="false"/>
                <w:color w:val="000000"/>
                <w:sz w:val="20"/>
              </w:rPr>
              <w:t xml:space="preserve">
чального значения при одно- </w:t>
            </w:r>
            <w:r>
              <w:br/>
            </w:r>
            <w:r>
              <w:rPr>
                <w:rFonts w:ascii="Times New Roman"/>
                <w:b w:val="false"/>
                <w:i w:val="false"/>
                <w:color w:val="000000"/>
                <w:sz w:val="20"/>
              </w:rPr>
              <w:t xml:space="preserve">
кратной контрольной чистке </w:t>
            </w:r>
            <w:r>
              <w:br/>
            </w:r>
            <w:r>
              <w:rPr>
                <w:rFonts w:ascii="Times New Roman"/>
                <w:b w:val="false"/>
                <w:i w:val="false"/>
                <w:color w:val="000000"/>
                <w:sz w:val="20"/>
              </w:rPr>
              <w:t xml:space="preserve">
зубов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Противовоспалительное действие </w:t>
            </w:r>
            <w:r>
              <w:rPr>
                <w:rFonts w:ascii="Times New Roman"/>
                <w:b w:val="false"/>
                <w:i w:val="false"/>
                <w:color w:val="000000"/>
                <w:vertAlign w:val="superscript"/>
              </w:rPr>
              <w:t xml:space="preserve">1)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РМА должен быть равен </w:t>
            </w:r>
            <w:r>
              <w:br/>
            </w:r>
            <w:r>
              <w:rPr>
                <w:rFonts w:ascii="Times New Roman"/>
                <w:b w:val="false"/>
                <w:i w:val="false"/>
                <w:color w:val="000000"/>
                <w:sz w:val="20"/>
              </w:rPr>
              <w:t xml:space="preserve">
нулю при применении средств </w:t>
            </w:r>
            <w:r>
              <w:br/>
            </w:r>
            <w:r>
              <w:rPr>
                <w:rFonts w:ascii="Times New Roman"/>
                <w:b w:val="false"/>
                <w:i w:val="false"/>
                <w:color w:val="000000"/>
                <w:sz w:val="20"/>
              </w:rPr>
              <w:t xml:space="preserve">
в течение месяца </w:t>
            </w:r>
          </w:p>
        </w:tc>
      </w:tr>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Полоскания </w:t>
            </w:r>
            <w:r>
              <w:br/>
            </w:r>
            <w:r>
              <w:rPr>
                <w:rFonts w:ascii="Times New Roman"/>
                <w:b w:val="false"/>
                <w:i w:val="false"/>
                <w:color w:val="000000"/>
                <w:sz w:val="20"/>
              </w:rPr>
              <w:t xml:space="preserve">
для полости рта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цвет)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p>
        </w:tc>
      </w:tr>
      <w:tr>
        <w:trPr>
          <w:trHeight w:val="525"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Местно-раздражающее и </w:t>
            </w:r>
            <w:r>
              <w:br/>
            </w:r>
            <w:r>
              <w:rPr>
                <w:rFonts w:ascii="Times New Roman"/>
                <w:b w:val="false"/>
                <w:i w:val="false"/>
                <w:color w:val="000000"/>
                <w:sz w:val="20"/>
              </w:rPr>
              <w:t xml:space="preserve">
аллергизирующее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при однократном </w:t>
            </w:r>
            <w:r>
              <w:br/>
            </w:r>
            <w:r>
              <w:rPr>
                <w:rFonts w:ascii="Times New Roman"/>
                <w:b w:val="false"/>
                <w:i w:val="false"/>
                <w:color w:val="000000"/>
                <w:sz w:val="20"/>
              </w:rPr>
              <w:t xml:space="preserve">
использовании и в течение </w:t>
            </w:r>
            <w:r>
              <w:br/>
            </w:r>
            <w:r>
              <w:rPr>
                <w:rFonts w:ascii="Times New Roman"/>
                <w:b w:val="false"/>
                <w:i w:val="false"/>
                <w:color w:val="000000"/>
                <w:sz w:val="20"/>
              </w:rPr>
              <w:t xml:space="preserve">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Антиналетное и </w:t>
            </w:r>
            <w:r>
              <w:br/>
            </w:r>
            <w:r>
              <w:rPr>
                <w:rFonts w:ascii="Times New Roman"/>
                <w:b w:val="false"/>
                <w:i w:val="false"/>
                <w:color w:val="000000"/>
                <w:sz w:val="20"/>
              </w:rPr>
              <w:t xml:space="preserve">
противотартарное действие </w:t>
            </w:r>
            <w:r>
              <w:rPr>
                <w:rFonts w:ascii="Times New Roman"/>
                <w:b w:val="false"/>
                <w:i w:val="false"/>
                <w:color w:val="000000"/>
                <w:vertAlign w:val="superscript"/>
              </w:rPr>
              <w:t xml:space="preserve">1)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СРITN по показателям </w:t>
            </w:r>
            <w:r>
              <w:br/>
            </w:r>
            <w:r>
              <w:rPr>
                <w:rFonts w:ascii="Times New Roman"/>
                <w:b w:val="false"/>
                <w:i w:val="false"/>
                <w:color w:val="000000"/>
                <w:sz w:val="20"/>
              </w:rPr>
              <w:t xml:space="preserve">
кровоточивости и зубного </w:t>
            </w:r>
            <w:r>
              <w:br/>
            </w:r>
            <w:r>
              <w:rPr>
                <w:rFonts w:ascii="Times New Roman"/>
                <w:b w:val="false"/>
                <w:i w:val="false"/>
                <w:color w:val="000000"/>
                <w:sz w:val="20"/>
              </w:rPr>
              <w:t xml:space="preserve">
камня должен быть равен нулю </w:t>
            </w:r>
            <w:r>
              <w:br/>
            </w:r>
            <w:r>
              <w:rPr>
                <w:rFonts w:ascii="Times New Roman"/>
                <w:b w:val="false"/>
                <w:i w:val="false"/>
                <w:color w:val="000000"/>
                <w:sz w:val="20"/>
              </w:rPr>
              <w:t xml:space="preserve">
после применения средства в </w:t>
            </w:r>
            <w:r>
              <w:br/>
            </w:r>
            <w:r>
              <w:rPr>
                <w:rFonts w:ascii="Times New Roman"/>
                <w:b w:val="false"/>
                <w:i w:val="false"/>
                <w:color w:val="000000"/>
                <w:sz w:val="20"/>
              </w:rPr>
              <w:t xml:space="preserve">
течение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Противовоспалительное </w:t>
            </w:r>
            <w:r>
              <w:br/>
            </w:r>
            <w:r>
              <w:rPr>
                <w:rFonts w:ascii="Times New Roman"/>
                <w:b w:val="false"/>
                <w:i w:val="false"/>
                <w:color w:val="000000"/>
                <w:sz w:val="20"/>
              </w:rPr>
              <w:t xml:space="preserve">
действие </w:t>
            </w:r>
            <w:r>
              <w:rPr>
                <w:rFonts w:ascii="Times New Roman"/>
                <w:b w:val="false"/>
                <w:i w:val="false"/>
                <w:color w:val="000000"/>
                <w:vertAlign w:val="superscript"/>
              </w:rPr>
              <w:t xml:space="preserve">1)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РМА должен быть равен </w:t>
            </w:r>
            <w:r>
              <w:br/>
            </w:r>
            <w:r>
              <w:rPr>
                <w:rFonts w:ascii="Times New Roman"/>
                <w:b w:val="false"/>
                <w:i w:val="false"/>
                <w:color w:val="000000"/>
                <w:sz w:val="20"/>
              </w:rPr>
              <w:t xml:space="preserve">
нулю при применении средства </w:t>
            </w:r>
            <w:r>
              <w:br/>
            </w:r>
            <w:r>
              <w:rPr>
                <w:rFonts w:ascii="Times New Roman"/>
                <w:b w:val="false"/>
                <w:i w:val="false"/>
                <w:color w:val="000000"/>
                <w:sz w:val="20"/>
              </w:rPr>
              <w:t xml:space="preserve">
в течение месяца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Противокариозное действие </w:t>
            </w:r>
            <w:r>
              <w:rPr>
                <w:rFonts w:ascii="Times New Roman"/>
                <w:b w:val="false"/>
                <w:i w:val="false"/>
                <w:color w:val="000000"/>
                <w:vertAlign w:val="superscript"/>
              </w:rPr>
              <w:t xml:space="preserve">1)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индекса КПУ не </w:t>
            </w:r>
            <w:r>
              <w:br/>
            </w:r>
            <w:r>
              <w:rPr>
                <w:rFonts w:ascii="Times New Roman"/>
                <w:b w:val="false"/>
                <w:i w:val="false"/>
                <w:color w:val="000000"/>
                <w:sz w:val="20"/>
              </w:rPr>
              <w:t xml:space="preserve">
менее чем на 20% при примене- </w:t>
            </w:r>
            <w:r>
              <w:br/>
            </w:r>
            <w:r>
              <w:rPr>
                <w:rFonts w:ascii="Times New Roman"/>
                <w:b w:val="false"/>
                <w:i w:val="false"/>
                <w:color w:val="000000"/>
                <w:sz w:val="20"/>
              </w:rPr>
              <w:t xml:space="preserve">
нии средства в течение 2-х </w:t>
            </w:r>
            <w:r>
              <w:br/>
            </w:r>
            <w:r>
              <w:rPr>
                <w:rFonts w:ascii="Times New Roman"/>
                <w:b w:val="false"/>
                <w:i w:val="false"/>
                <w:color w:val="000000"/>
                <w:sz w:val="20"/>
              </w:rPr>
              <w:t xml:space="preserve">
лет. Уменьшение электропро- </w:t>
            </w:r>
            <w:r>
              <w:br/>
            </w:r>
            <w:r>
              <w:rPr>
                <w:rFonts w:ascii="Times New Roman"/>
                <w:b w:val="false"/>
                <w:i w:val="false"/>
                <w:color w:val="000000"/>
                <w:sz w:val="20"/>
              </w:rPr>
              <w:t xml:space="preserve">
водности твердых тканей </w:t>
            </w:r>
            <w:r>
              <w:br/>
            </w:r>
            <w:r>
              <w:rPr>
                <w:rFonts w:ascii="Times New Roman"/>
                <w:b w:val="false"/>
                <w:i w:val="false"/>
                <w:color w:val="000000"/>
                <w:sz w:val="20"/>
              </w:rPr>
              <w:t xml:space="preserve">
при применении средства в </w:t>
            </w:r>
            <w:r>
              <w:br/>
            </w:r>
            <w:r>
              <w:rPr>
                <w:rFonts w:ascii="Times New Roman"/>
                <w:b w:val="false"/>
                <w:i w:val="false"/>
                <w:color w:val="000000"/>
                <w:sz w:val="20"/>
              </w:rPr>
              <w:t xml:space="preserve">
течение 5-7 дней </w:t>
            </w:r>
          </w:p>
        </w:tc>
      </w:tr>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Жевательная </w:t>
            </w:r>
            <w:r>
              <w:br/>
            </w:r>
            <w:r>
              <w:rPr>
                <w:rFonts w:ascii="Times New Roman"/>
                <w:b w:val="false"/>
                <w:i w:val="false"/>
                <w:color w:val="000000"/>
                <w:sz w:val="20"/>
              </w:rPr>
              <w:t xml:space="preserve">
резинка (лечеб- </w:t>
            </w:r>
            <w:r>
              <w:br/>
            </w:r>
            <w:r>
              <w:rPr>
                <w:rFonts w:ascii="Times New Roman"/>
                <w:b w:val="false"/>
                <w:i w:val="false"/>
                <w:color w:val="000000"/>
                <w:sz w:val="20"/>
              </w:rPr>
              <w:t xml:space="preserve">
но-профилакти- </w:t>
            </w:r>
            <w:r>
              <w:br/>
            </w:r>
            <w:r>
              <w:rPr>
                <w:rFonts w:ascii="Times New Roman"/>
                <w:b w:val="false"/>
                <w:i w:val="false"/>
                <w:color w:val="000000"/>
                <w:sz w:val="20"/>
              </w:rPr>
              <w:t xml:space="preserve">
ческого дейст- </w:t>
            </w:r>
            <w:r>
              <w:br/>
            </w:r>
            <w:r>
              <w:rPr>
                <w:rFonts w:ascii="Times New Roman"/>
                <w:b w:val="false"/>
                <w:i w:val="false"/>
                <w:color w:val="000000"/>
                <w:sz w:val="20"/>
              </w:rPr>
              <w:t xml:space="preserve">
вия), конфеты </w:t>
            </w:r>
            <w:r>
              <w:br/>
            </w:r>
            <w:r>
              <w:rPr>
                <w:rFonts w:ascii="Times New Roman"/>
                <w:b w:val="false"/>
                <w:i w:val="false"/>
                <w:color w:val="000000"/>
                <w:sz w:val="20"/>
              </w:rPr>
              <w:t xml:space="preserve">
для дезодориро- </w:t>
            </w:r>
            <w:r>
              <w:br/>
            </w:r>
            <w:r>
              <w:rPr>
                <w:rFonts w:ascii="Times New Roman"/>
                <w:b w:val="false"/>
                <w:i w:val="false"/>
                <w:color w:val="000000"/>
                <w:sz w:val="20"/>
              </w:rPr>
              <w:t xml:space="preserve">
вания полости </w:t>
            </w:r>
            <w:r>
              <w:br/>
            </w:r>
            <w:r>
              <w:rPr>
                <w:rFonts w:ascii="Times New Roman"/>
                <w:b w:val="false"/>
                <w:i w:val="false"/>
                <w:color w:val="000000"/>
                <w:sz w:val="20"/>
              </w:rPr>
              <w:t xml:space="preserve">
рта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цвет)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Местно-раздражающее и </w:t>
            </w:r>
            <w:r>
              <w:br/>
            </w:r>
            <w:r>
              <w:rPr>
                <w:rFonts w:ascii="Times New Roman"/>
                <w:b w:val="false"/>
                <w:i w:val="false"/>
                <w:color w:val="000000"/>
                <w:sz w:val="20"/>
              </w:rPr>
              <w:t xml:space="preserve">
аллергизирующее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при однократном и </w:t>
            </w:r>
            <w:r>
              <w:br/>
            </w:r>
            <w:r>
              <w:rPr>
                <w:rFonts w:ascii="Times New Roman"/>
                <w:b w:val="false"/>
                <w:i w:val="false"/>
                <w:color w:val="000000"/>
                <w:sz w:val="20"/>
              </w:rPr>
              <w:t xml:space="preserve">
многократном использовании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Противокариозное действие </w:t>
            </w:r>
            <w:r>
              <w:rPr>
                <w:rFonts w:ascii="Times New Roman"/>
                <w:b w:val="false"/>
                <w:i w:val="false"/>
                <w:color w:val="000000"/>
                <w:vertAlign w:val="superscript"/>
              </w:rPr>
              <w:t xml:space="preserve">1)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индекса КПУ не менее </w:t>
            </w:r>
            <w:r>
              <w:br/>
            </w:r>
            <w:r>
              <w:rPr>
                <w:rFonts w:ascii="Times New Roman"/>
                <w:b w:val="false"/>
                <w:i w:val="false"/>
                <w:color w:val="000000"/>
                <w:sz w:val="20"/>
              </w:rPr>
              <w:t xml:space="preserve">
чем на 20% при применении </w:t>
            </w:r>
            <w:r>
              <w:br/>
            </w:r>
            <w:r>
              <w:rPr>
                <w:rFonts w:ascii="Times New Roman"/>
                <w:b w:val="false"/>
                <w:i w:val="false"/>
                <w:color w:val="000000"/>
                <w:sz w:val="20"/>
              </w:rPr>
              <w:t xml:space="preserve">
средства в течение 2-х лет. </w:t>
            </w:r>
            <w:r>
              <w:br/>
            </w:r>
            <w:r>
              <w:rPr>
                <w:rFonts w:ascii="Times New Roman"/>
                <w:b w:val="false"/>
                <w:i w:val="false"/>
                <w:color w:val="000000"/>
                <w:sz w:val="20"/>
              </w:rPr>
              <w:t xml:space="preserve">
Уменьшение электропроводности </w:t>
            </w:r>
            <w:r>
              <w:br/>
            </w:r>
            <w:r>
              <w:rPr>
                <w:rFonts w:ascii="Times New Roman"/>
                <w:b w:val="false"/>
                <w:i w:val="false"/>
                <w:color w:val="000000"/>
                <w:sz w:val="20"/>
              </w:rPr>
              <w:t xml:space="preserve">
твердых тканей при </w:t>
            </w:r>
            <w:r>
              <w:br/>
            </w:r>
            <w:r>
              <w:rPr>
                <w:rFonts w:ascii="Times New Roman"/>
                <w:b w:val="false"/>
                <w:i w:val="false"/>
                <w:color w:val="000000"/>
                <w:sz w:val="20"/>
              </w:rPr>
              <w:t xml:space="preserve">
применении средства в </w:t>
            </w:r>
            <w:r>
              <w:br/>
            </w:r>
            <w:r>
              <w:rPr>
                <w:rFonts w:ascii="Times New Roman"/>
                <w:b w:val="false"/>
                <w:i w:val="false"/>
                <w:color w:val="000000"/>
                <w:sz w:val="20"/>
              </w:rPr>
              <w:t xml:space="preserve">
течение 5-7 дней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Очищающее действие </w:t>
            </w:r>
            <w:r>
              <w:rPr>
                <w:rFonts w:ascii="Times New Roman"/>
                <w:b w:val="false"/>
                <w:i w:val="false"/>
                <w:color w:val="000000"/>
                <w:vertAlign w:val="superscript"/>
              </w:rPr>
              <w:t xml:space="preserve">1)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индекса гигиены </w:t>
            </w:r>
            <w:r>
              <w:br/>
            </w:r>
            <w:r>
              <w:rPr>
                <w:rFonts w:ascii="Times New Roman"/>
                <w:b w:val="false"/>
                <w:i w:val="false"/>
                <w:color w:val="000000"/>
                <w:sz w:val="20"/>
              </w:rPr>
              <w:t xml:space="preserve">
полости рта по Грин-Вермил- </w:t>
            </w:r>
            <w:r>
              <w:br/>
            </w:r>
            <w:r>
              <w:rPr>
                <w:rFonts w:ascii="Times New Roman"/>
                <w:b w:val="false"/>
                <w:i w:val="false"/>
                <w:color w:val="000000"/>
                <w:sz w:val="20"/>
              </w:rPr>
              <w:t xml:space="preserve">
лиону не менее чем на 20% от </w:t>
            </w:r>
            <w:r>
              <w:br/>
            </w:r>
            <w:r>
              <w:rPr>
                <w:rFonts w:ascii="Times New Roman"/>
                <w:b w:val="false"/>
                <w:i w:val="false"/>
                <w:color w:val="000000"/>
                <w:sz w:val="20"/>
              </w:rPr>
              <w:t xml:space="preserve">
первоначального значения при </w:t>
            </w:r>
            <w:r>
              <w:br/>
            </w:r>
            <w:r>
              <w:rPr>
                <w:rFonts w:ascii="Times New Roman"/>
                <w:b w:val="false"/>
                <w:i w:val="false"/>
                <w:color w:val="000000"/>
                <w:sz w:val="20"/>
              </w:rPr>
              <w:t xml:space="preserve">
применении жевательной </w:t>
            </w:r>
            <w:r>
              <w:br/>
            </w:r>
            <w:r>
              <w:rPr>
                <w:rFonts w:ascii="Times New Roman"/>
                <w:b w:val="false"/>
                <w:i w:val="false"/>
                <w:color w:val="000000"/>
                <w:sz w:val="20"/>
              </w:rPr>
              <w:t xml:space="preserve">
резинки </w:t>
            </w:r>
          </w:p>
        </w:tc>
      </w:tr>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Таблетки для </w:t>
            </w:r>
            <w:r>
              <w:br/>
            </w:r>
            <w:r>
              <w:rPr>
                <w:rFonts w:ascii="Times New Roman"/>
                <w:b w:val="false"/>
                <w:i w:val="false"/>
                <w:color w:val="000000"/>
                <w:sz w:val="20"/>
              </w:rPr>
              <w:t xml:space="preserve">
выявления зубно- </w:t>
            </w:r>
            <w:r>
              <w:br/>
            </w:r>
            <w:r>
              <w:rPr>
                <w:rFonts w:ascii="Times New Roman"/>
                <w:b w:val="false"/>
                <w:i w:val="false"/>
                <w:color w:val="000000"/>
                <w:sz w:val="20"/>
              </w:rPr>
              <w:t xml:space="preserve">
го налета, таб- </w:t>
            </w:r>
            <w:r>
              <w:br/>
            </w:r>
            <w:r>
              <w:rPr>
                <w:rFonts w:ascii="Times New Roman"/>
                <w:b w:val="false"/>
                <w:i w:val="false"/>
                <w:color w:val="000000"/>
                <w:sz w:val="20"/>
              </w:rPr>
              <w:t xml:space="preserve">
летки для обра- </w:t>
            </w:r>
            <w:r>
              <w:br/>
            </w:r>
            <w:r>
              <w:rPr>
                <w:rFonts w:ascii="Times New Roman"/>
                <w:b w:val="false"/>
                <w:i w:val="false"/>
                <w:color w:val="000000"/>
                <w:sz w:val="20"/>
              </w:rPr>
              <w:t xml:space="preserve">
ботки зубных </w:t>
            </w:r>
            <w:r>
              <w:br/>
            </w:r>
            <w:r>
              <w:rPr>
                <w:rFonts w:ascii="Times New Roman"/>
                <w:b w:val="false"/>
                <w:i w:val="false"/>
                <w:color w:val="000000"/>
                <w:sz w:val="20"/>
              </w:rPr>
              <w:t xml:space="preserve">
протезов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цвет)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Местно-раздражающее и </w:t>
            </w:r>
            <w:r>
              <w:br/>
            </w:r>
            <w:r>
              <w:rPr>
                <w:rFonts w:ascii="Times New Roman"/>
                <w:b w:val="false"/>
                <w:i w:val="false"/>
                <w:color w:val="000000"/>
                <w:sz w:val="20"/>
              </w:rPr>
              <w:t xml:space="preserve">
аллергизирующее действие </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при однократном и </w:t>
            </w:r>
            <w:r>
              <w:br/>
            </w:r>
            <w:r>
              <w:rPr>
                <w:rFonts w:ascii="Times New Roman"/>
                <w:b w:val="false"/>
                <w:i w:val="false"/>
                <w:color w:val="000000"/>
                <w:sz w:val="20"/>
              </w:rPr>
              <w:t xml:space="preserve">
многократном использовании </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Средства для </w:t>
            </w:r>
            <w:r>
              <w:br/>
            </w:r>
            <w:r>
              <w:rPr>
                <w:rFonts w:ascii="Times New Roman"/>
                <w:b w:val="false"/>
                <w:i w:val="false"/>
                <w:color w:val="000000"/>
                <w:sz w:val="20"/>
              </w:rPr>
              <w:t xml:space="preserve">
отбеливания зубов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Относятся к парафармацевтическим средствам и должны </w:t>
            </w:r>
            <w:r>
              <w:br/>
            </w:r>
            <w:r>
              <w:rPr>
                <w:rFonts w:ascii="Times New Roman"/>
                <w:b w:val="false"/>
                <w:i w:val="false"/>
                <w:color w:val="000000"/>
                <w:sz w:val="20"/>
              </w:rPr>
              <w:t xml:space="preserve">
применяться в условиях лечебных стоматологических </w:t>
            </w:r>
            <w:r>
              <w:br/>
            </w:r>
            <w:r>
              <w:rPr>
                <w:rFonts w:ascii="Times New Roman"/>
                <w:b w:val="false"/>
                <w:i w:val="false"/>
                <w:color w:val="000000"/>
                <w:sz w:val="20"/>
              </w:rPr>
              <w:t xml:space="preserve">
учреждений под контролем врача-стоматолога, после </w:t>
            </w:r>
            <w:r>
              <w:br/>
            </w:r>
            <w:r>
              <w:rPr>
                <w:rFonts w:ascii="Times New Roman"/>
                <w:b w:val="false"/>
                <w:i w:val="false"/>
                <w:color w:val="000000"/>
                <w:sz w:val="20"/>
              </w:rPr>
              <w:t xml:space="preserve">
регистрации указанных средств в установленном порядке </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Дезодоранты </w:t>
            </w:r>
            <w:r>
              <w:br/>
            </w:r>
            <w:r>
              <w:rPr>
                <w:rFonts w:ascii="Times New Roman"/>
                <w:b w:val="false"/>
                <w:i w:val="false"/>
                <w:color w:val="000000"/>
                <w:sz w:val="20"/>
              </w:rPr>
              <w:t xml:space="preserve">
для полости рта </w:t>
            </w:r>
            <w:r>
              <w:br/>
            </w:r>
            <w:r>
              <w:rPr>
                <w:rFonts w:ascii="Times New Roman"/>
                <w:b w:val="false"/>
                <w:i w:val="false"/>
                <w:color w:val="000000"/>
                <w:sz w:val="20"/>
              </w:rPr>
              <w:t xml:space="preserve">
в аэрозольной </w:t>
            </w:r>
            <w:r>
              <w:br/>
            </w:r>
            <w:r>
              <w:rPr>
                <w:rFonts w:ascii="Times New Roman"/>
                <w:b w:val="false"/>
                <w:i w:val="false"/>
                <w:color w:val="000000"/>
                <w:sz w:val="20"/>
              </w:rPr>
              <w:t xml:space="preserve">
упаковке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Относятся к парафармацевтическим средствам и должны </w:t>
            </w:r>
            <w:r>
              <w:br/>
            </w:r>
            <w:r>
              <w:rPr>
                <w:rFonts w:ascii="Times New Roman"/>
                <w:b w:val="false"/>
                <w:i w:val="false"/>
                <w:color w:val="000000"/>
                <w:sz w:val="20"/>
              </w:rPr>
              <w:t xml:space="preserve">
применяться после регистрации указанных средств в </w:t>
            </w:r>
            <w:r>
              <w:br/>
            </w:r>
            <w:r>
              <w:rPr>
                <w:rFonts w:ascii="Times New Roman"/>
                <w:b w:val="false"/>
                <w:i w:val="false"/>
                <w:color w:val="000000"/>
                <w:sz w:val="20"/>
              </w:rPr>
              <w:t xml:space="preserve">
установленном порядке </w:t>
            </w:r>
          </w:p>
        </w:tc>
      </w:tr>
    </w:tbl>
    <w:p>
      <w:pPr>
        <w:spacing w:after="0"/>
        <w:ind w:left="0"/>
        <w:jc w:val="both"/>
      </w:pPr>
      <w:r>
        <w:rPr>
          <w:rFonts w:ascii="Times New Roman"/>
          <w:b w:val="false"/>
          <w:i w:val="false"/>
          <w:color w:val="000000"/>
          <w:sz w:val="28"/>
        </w:rPr>
        <w:t xml:space="preserve">     1) определяется при декларировании изготовителем и по требованию заявителя; </w:t>
      </w:r>
      <w:r>
        <w:br/>
      </w:r>
      <w:r>
        <w:rPr>
          <w:rFonts w:ascii="Times New Roman"/>
          <w:b w:val="false"/>
          <w:i w:val="false"/>
          <w:color w:val="000000"/>
          <w:sz w:val="28"/>
        </w:rPr>
        <w:t xml:space="preserve">
     2) определяется для средств гигиены полости рта с декларированным рН меньше 5,5 и при наличии в средстве гигиены полости рта веществ, вызывающих деминерализацию эмали. </w:t>
      </w:r>
    </w:p>
    <w:bookmarkStart w:name="z55" w:id="43"/>
    <w:p>
      <w:pPr>
        <w:spacing w:after="0"/>
        <w:ind w:left="0"/>
        <w:jc w:val="both"/>
      </w:pPr>
      <w:r>
        <w:rPr>
          <w:rFonts w:ascii="Times New Roman"/>
          <w:b w:val="false"/>
          <w:i w:val="false"/>
          <w:color w:val="000000"/>
          <w:sz w:val="28"/>
        </w:rPr>
        <w:t>
</w:t>
      </w:r>
      <w:r>
        <w:rPr>
          <w:rFonts w:ascii="Times New Roman"/>
          <w:b/>
          <w:i w:val="false"/>
          <w:color w:val="000000"/>
          <w:sz w:val="28"/>
        </w:rPr>
        <w:t xml:space="preserve">                     Клинические требования, определяемые </w:t>
      </w:r>
      <w:r>
        <w:br/>
      </w:r>
      <w:r>
        <w:rPr>
          <w:rFonts w:ascii="Times New Roman"/>
          <w:b w:val="false"/>
          <w:i w:val="false"/>
          <w:color w:val="000000"/>
          <w:sz w:val="28"/>
        </w:rPr>
        <w:t>
</w:t>
      </w:r>
      <w:r>
        <w:rPr>
          <w:rFonts w:ascii="Times New Roman"/>
          <w:b/>
          <w:i w:val="false"/>
          <w:color w:val="000000"/>
          <w:sz w:val="28"/>
        </w:rPr>
        <w:t xml:space="preserve">              при разработке новых средств гигиены полости рта </w:t>
      </w:r>
    </w:p>
    <w:bookmarkEnd w:id="43"/>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5110"/>
        <w:gridCol w:w="5212"/>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продукции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и норма </w:t>
            </w:r>
          </w:p>
        </w:tc>
      </w:tr>
      <w:tr>
        <w:trPr>
          <w:trHeight w:val="841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Зубные </w:t>
            </w:r>
            <w:r>
              <w:br/>
            </w:r>
            <w:r>
              <w:rPr>
                <w:rFonts w:ascii="Times New Roman"/>
                <w:b w:val="false"/>
                <w:i w:val="false"/>
                <w:color w:val="000000"/>
                <w:sz w:val="20"/>
              </w:rPr>
              <w:t xml:space="preserve">
пасты, гели, </w:t>
            </w:r>
            <w:r>
              <w:br/>
            </w:r>
            <w:r>
              <w:rPr>
                <w:rFonts w:ascii="Times New Roman"/>
                <w:b w:val="false"/>
                <w:i w:val="false"/>
                <w:color w:val="000000"/>
                <w:sz w:val="20"/>
              </w:rPr>
              <w:t xml:space="preserve">
порошки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w:t>
            </w:r>
          </w:p>
          <w:p>
            <w:pPr>
              <w:spacing w:after="20"/>
              <w:ind w:left="20"/>
              <w:jc w:val="both"/>
            </w:pPr>
            <w:r>
              <w:rPr>
                <w:rFonts w:ascii="Times New Roman"/>
                <w:b w:val="false"/>
                <w:i w:val="false"/>
                <w:color w:val="000000"/>
                <w:sz w:val="20"/>
              </w:rPr>
              <w:t xml:space="preserve">Местно-раздражающее и </w:t>
            </w:r>
            <w:r>
              <w:br/>
            </w:r>
            <w:r>
              <w:rPr>
                <w:rFonts w:ascii="Times New Roman"/>
                <w:b w:val="false"/>
                <w:i w:val="false"/>
                <w:color w:val="000000"/>
                <w:sz w:val="20"/>
              </w:rPr>
              <w:t xml:space="preserve">
аллергизирующее действие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Очищающее действие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Противовоспалительное </w:t>
            </w:r>
            <w:r>
              <w:br/>
            </w:r>
            <w:r>
              <w:rPr>
                <w:rFonts w:ascii="Times New Roman"/>
                <w:b w:val="false"/>
                <w:i w:val="false"/>
                <w:color w:val="000000"/>
                <w:sz w:val="20"/>
              </w:rPr>
              <w:t xml:space="preserve">
действие </w:t>
            </w:r>
            <w:r>
              <w:rPr>
                <w:rFonts w:ascii="Times New Roman"/>
                <w:b w:val="false"/>
                <w:i w:val="false"/>
                <w:color w:val="000000"/>
                <w:vertAlign w:val="superscript"/>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Деминерализующее действие </w:t>
            </w:r>
            <w:r>
              <w:rPr>
                <w:rFonts w:ascii="Times New Roman"/>
                <w:b w:val="false"/>
                <w:i w:val="false"/>
                <w:color w:val="000000"/>
                <w:vertAlign w:val="superscript"/>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Противокариозное действие </w:t>
            </w:r>
            <w:r>
              <w:rPr>
                <w:rFonts w:ascii="Times New Roman"/>
                <w:b w:val="false"/>
                <w:i w:val="false"/>
                <w:color w:val="000000"/>
                <w:vertAlign w:val="superscript"/>
              </w:rPr>
              <w:t xml:space="preserve">1)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при однократном </w:t>
            </w:r>
            <w:r>
              <w:br/>
            </w:r>
            <w:r>
              <w:rPr>
                <w:rFonts w:ascii="Times New Roman"/>
                <w:b w:val="false"/>
                <w:i w:val="false"/>
                <w:color w:val="000000"/>
                <w:sz w:val="20"/>
              </w:rPr>
              <w:t xml:space="preserve">
использовании и в течение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w:t>
            </w:r>
            <w:r>
              <w:br/>
            </w:r>
            <w:r>
              <w:rPr>
                <w:rFonts w:ascii="Times New Roman"/>
                <w:b w:val="false"/>
                <w:i w:val="false"/>
                <w:color w:val="000000"/>
                <w:sz w:val="20"/>
              </w:rPr>
              <w:t xml:space="preserve">
Снижение индекса гигиены </w:t>
            </w:r>
            <w:r>
              <w:br/>
            </w:r>
            <w:r>
              <w:rPr>
                <w:rFonts w:ascii="Times New Roman"/>
                <w:b w:val="false"/>
                <w:i w:val="false"/>
                <w:color w:val="000000"/>
                <w:sz w:val="20"/>
              </w:rPr>
              <w:t xml:space="preserve">
полости рта по Грин-Вермил- </w:t>
            </w:r>
            <w:r>
              <w:br/>
            </w:r>
            <w:r>
              <w:rPr>
                <w:rFonts w:ascii="Times New Roman"/>
                <w:b w:val="false"/>
                <w:i w:val="false"/>
                <w:color w:val="000000"/>
                <w:sz w:val="20"/>
              </w:rPr>
              <w:t xml:space="preserve">
лиону не менее, чем на 40% </w:t>
            </w:r>
            <w:r>
              <w:br/>
            </w:r>
            <w:r>
              <w:rPr>
                <w:rFonts w:ascii="Times New Roman"/>
                <w:b w:val="false"/>
                <w:i w:val="false"/>
                <w:color w:val="000000"/>
                <w:sz w:val="20"/>
              </w:rPr>
              <w:t xml:space="preserve">
от первоначального значения </w:t>
            </w:r>
            <w:r>
              <w:br/>
            </w:r>
            <w:r>
              <w:rPr>
                <w:rFonts w:ascii="Times New Roman"/>
                <w:b w:val="false"/>
                <w:i w:val="false"/>
                <w:color w:val="000000"/>
                <w:sz w:val="20"/>
              </w:rPr>
              <w:t xml:space="preserve">
при однократной контрольной </w:t>
            </w:r>
            <w:r>
              <w:br/>
            </w:r>
            <w:r>
              <w:rPr>
                <w:rFonts w:ascii="Times New Roman"/>
                <w:b w:val="false"/>
                <w:i w:val="false"/>
                <w:color w:val="000000"/>
                <w:sz w:val="20"/>
              </w:rPr>
              <w:t xml:space="preserve">
чистке зубов </w:t>
            </w:r>
          </w:p>
          <w:p>
            <w:pPr>
              <w:spacing w:after="20"/>
              <w:ind w:left="20"/>
              <w:jc w:val="both"/>
            </w:pPr>
            <w:r>
              <w:rPr>
                <w:rFonts w:ascii="Times New Roman"/>
                <w:b w:val="false"/>
                <w:i w:val="false"/>
                <w:color w:val="000000"/>
                <w:sz w:val="20"/>
              </w:rPr>
              <w:t xml:space="preserve">Индекс РМА должен быть равен </w:t>
            </w:r>
            <w:r>
              <w:br/>
            </w:r>
            <w:r>
              <w:rPr>
                <w:rFonts w:ascii="Times New Roman"/>
                <w:b w:val="false"/>
                <w:i w:val="false"/>
                <w:color w:val="000000"/>
                <w:sz w:val="20"/>
              </w:rPr>
              <w:t xml:space="preserve">
нулю при применении средств </w:t>
            </w:r>
            <w:r>
              <w:br/>
            </w:r>
            <w:r>
              <w:rPr>
                <w:rFonts w:ascii="Times New Roman"/>
                <w:b w:val="false"/>
                <w:i w:val="false"/>
                <w:color w:val="000000"/>
                <w:sz w:val="20"/>
              </w:rPr>
              <w:t xml:space="preserve">
в течение месяца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Отсутствие или уменьшение </w:t>
            </w:r>
            <w:r>
              <w:br/>
            </w:r>
            <w:r>
              <w:rPr>
                <w:rFonts w:ascii="Times New Roman"/>
                <w:b w:val="false"/>
                <w:i w:val="false"/>
                <w:color w:val="000000"/>
                <w:sz w:val="20"/>
              </w:rPr>
              <w:t xml:space="preserve">
интенсивности окрашивания </w:t>
            </w:r>
            <w:r>
              <w:br/>
            </w:r>
            <w:r>
              <w:rPr>
                <w:rFonts w:ascii="Times New Roman"/>
                <w:b w:val="false"/>
                <w:i w:val="false"/>
                <w:color w:val="000000"/>
                <w:sz w:val="20"/>
              </w:rPr>
              <w:t xml:space="preserve">
очагов деминерализации мети- </w:t>
            </w:r>
            <w:r>
              <w:br/>
            </w:r>
            <w:r>
              <w:rPr>
                <w:rFonts w:ascii="Times New Roman"/>
                <w:b w:val="false"/>
                <w:i w:val="false"/>
                <w:color w:val="000000"/>
                <w:sz w:val="20"/>
              </w:rPr>
              <w:t xml:space="preserve">
леновым синим при применении </w:t>
            </w:r>
            <w:r>
              <w:br/>
            </w:r>
            <w:r>
              <w:rPr>
                <w:rFonts w:ascii="Times New Roman"/>
                <w:b w:val="false"/>
                <w:i w:val="false"/>
                <w:color w:val="000000"/>
                <w:sz w:val="20"/>
              </w:rPr>
              <w:t xml:space="preserve">
средства в течение месяца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Снижение индекса КПУ не менее </w:t>
            </w:r>
            <w:r>
              <w:br/>
            </w:r>
            <w:r>
              <w:rPr>
                <w:rFonts w:ascii="Times New Roman"/>
                <w:b w:val="false"/>
                <w:i w:val="false"/>
                <w:color w:val="000000"/>
                <w:sz w:val="20"/>
              </w:rPr>
              <w:t xml:space="preserve">
чем на 25% при применении </w:t>
            </w:r>
            <w:r>
              <w:br/>
            </w:r>
            <w:r>
              <w:rPr>
                <w:rFonts w:ascii="Times New Roman"/>
                <w:b w:val="false"/>
                <w:i w:val="false"/>
                <w:color w:val="000000"/>
                <w:sz w:val="20"/>
              </w:rPr>
              <w:t xml:space="preserve">
средства в течение 2-х лет. </w:t>
            </w:r>
            <w:r>
              <w:br/>
            </w:r>
            <w:r>
              <w:rPr>
                <w:rFonts w:ascii="Times New Roman"/>
                <w:b w:val="false"/>
                <w:i w:val="false"/>
                <w:color w:val="000000"/>
                <w:sz w:val="20"/>
              </w:rPr>
              <w:t xml:space="preserve">
Уменьшение электропроводности </w:t>
            </w:r>
            <w:r>
              <w:br/>
            </w:r>
            <w:r>
              <w:rPr>
                <w:rFonts w:ascii="Times New Roman"/>
                <w:b w:val="false"/>
                <w:i w:val="false"/>
                <w:color w:val="000000"/>
                <w:sz w:val="20"/>
              </w:rPr>
              <w:t xml:space="preserve">
твердых тканей при применении </w:t>
            </w:r>
            <w:r>
              <w:br/>
            </w:r>
            <w:r>
              <w:rPr>
                <w:rFonts w:ascii="Times New Roman"/>
                <w:b w:val="false"/>
                <w:i w:val="false"/>
                <w:color w:val="000000"/>
                <w:sz w:val="20"/>
              </w:rPr>
              <w:t xml:space="preserve">
средства в течение 5-7 дней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Зубные щетки </w:t>
            </w:r>
            <w:r>
              <w:br/>
            </w:r>
            <w:r>
              <w:rPr>
                <w:rFonts w:ascii="Times New Roman"/>
                <w:b w:val="false"/>
                <w:i w:val="false"/>
                <w:color w:val="000000"/>
                <w:sz w:val="20"/>
              </w:rPr>
              <w:t xml:space="preserve">
(механические, </w:t>
            </w:r>
            <w:r>
              <w:br/>
            </w:r>
            <w:r>
              <w:rPr>
                <w:rFonts w:ascii="Times New Roman"/>
                <w:b w:val="false"/>
                <w:i w:val="false"/>
                <w:color w:val="000000"/>
                <w:sz w:val="20"/>
              </w:rPr>
              <w:t xml:space="preserve">
электрические), </w:t>
            </w:r>
            <w:r>
              <w:br/>
            </w:r>
            <w:r>
              <w:rPr>
                <w:rFonts w:ascii="Times New Roman"/>
                <w:b w:val="false"/>
                <w:i w:val="false"/>
                <w:color w:val="000000"/>
                <w:sz w:val="20"/>
              </w:rPr>
              <w:t xml:space="preserve">
щетки для обра- </w:t>
            </w:r>
            <w:r>
              <w:br/>
            </w:r>
            <w:r>
              <w:rPr>
                <w:rFonts w:ascii="Times New Roman"/>
                <w:b w:val="false"/>
                <w:i w:val="false"/>
                <w:color w:val="000000"/>
                <w:sz w:val="20"/>
              </w:rPr>
              <w:t xml:space="preserve">
ботки зубных </w:t>
            </w:r>
            <w:r>
              <w:br/>
            </w:r>
            <w:r>
              <w:rPr>
                <w:rFonts w:ascii="Times New Roman"/>
                <w:b w:val="false"/>
                <w:i w:val="false"/>
                <w:color w:val="000000"/>
                <w:sz w:val="20"/>
              </w:rPr>
              <w:t xml:space="preserve">
протезов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Визуальная оценка внешнего </w:t>
            </w:r>
            <w:r>
              <w:br/>
            </w:r>
            <w:r>
              <w:rPr>
                <w:rFonts w:ascii="Times New Roman"/>
                <w:b w:val="false"/>
                <w:i w:val="false"/>
                <w:color w:val="000000"/>
                <w:sz w:val="20"/>
              </w:rPr>
              <w:t xml:space="preserve">
вида, размера, форма головки </w:t>
            </w:r>
            <w:r>
              <w:br/>
            </w:r>
            <w:r>
              <w:rPr>
                <w:rFonts w:ascii="Times New Roman"/>
                <w:b w:val="false"/>
                <w:i w:val="false"/>
                <w:color w:val="000000"/>
                <w:sz w:val="20"/>
              </w:rPr>
              <w:t xml:space="preserve">
и ручки </w:t>
            </w:r>
            <w:r>
              <w:br/>
            </w:r>
            <w:r>
              <w:rPr>
                <w:rFonts w:ascii="Times New Roman"/>
                <w:b w:val="false"/>
                <w:i w:val="false"/>
                <w:color w:val="000000"/>
                <w:sz w:val="20"/>
              </w:rPr>
              <w:t xml:space="preserve">
  </w:t>
            </w:r>
            <w:r>
              <w:br/>
            </w:r>
            <w:r>
              <w:rPr>
                <w:rFonts w:ascii="Times New Roman"/>
                <w:b w:val="false"/>
                <w:i w:val="false"/>
                <w:color w:val="000000"/>
                <w:sz w:val="20"/>
              </w:rPr>
              <w:t xml:space="preserve">
Местно-раздражающее и </w:t>
            </w:r>
            <w:r>
              <w:br/>
            </w:r>
            <w:r>
              <w:rPr>
                <w:rFonts w:ascii="Times New Roman"/>
                <w:b w:val="false"/>
                <w:i w:val="false"/>
                <w:color w:val="000000"/>
                <w:sz w:val="20"/>
              </w:rPr>
              <w:t xml:space="preserve">
аллергизирующее действие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Очищающее действие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Время деформации щеточного </w:t>
            </w:r>
            <w:r>
              <w:br/>
            </w:r>
            <w:r>
              <w:rPr>
                <w:rFonts w:ascii="Times New Roman"/>
                <w:b w:val="false"/>
                <w:i w:val="false"/>
                <w:color w:val="000000"/>
                <w:sz w:val="20"/>
              </w:rPr>
              <w:t xml:space="preserve">
поля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неудобств и </w:t>
            </w:r>
            <w:r>
              <w:br/>
            </w:r>
            <w:r>
              <w:rPr>
                <w:rFonts w:ascii="Times New Roman"/>
                <w:b w:val="false"/>
                <w:i w:val="false"/>
                <w:color w:val="000000"/>
                <w:sz w:val="20"/>
              </w:rPr>
              <w:t xml:space="preserve">
неприятных ощущений при </w:t>
            </w:r>
            <w:r>
              <w:br/>
            </w:r>
            <w:r>
              <w:rPr>
                <w:rFonts w:ascii="Times New Roman"/>
                <w:b w:val="false"/>
                <w:i w:val="false"/>
                <w:color w:val="000000"/>
                <w:sz w:val="20"/>
              </w:rPr>
              <w:t xml:space="preserve">
чистке зубов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при применении </w:t>
            </w:r>
            <w:r>
              <w:br/>
            </w:r>
            <w:r>
              <w:rPr>
                <w:rFonts w:ascii="Times New Roman"/>
                <w:b w:val="false"/>
                <w:i w:val="false"/>
                <w:color w:val="000000"/>
                <w:sz w:val="20"/>
              </w:rPr>
              <w:t xml:space="preserve">
средств однократно и в </w:t>
            </w:r>
            <w:r>
              <w:br/>
            </w:r>
            <w:r>
              <w:rPr>
                <w:rFonts w:ascii="Times New Roman"/>
                <w:b w:val="false"/>
                <w:i w:val="false"/>
                <w:color w:val="000000"/>
                <w:sz w:val="20"/>
              </w:rPr>
              <w:t xml:space="preserve">
течение месяца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Снижение индекса гигиены </w:t>
            </w:r>
            <w:r>
              <w:br/>
            </w:r>
            <w:r>
              <w:rPr>
                <w:rFonts w:ascii="Times New Roman"/>
                <w:b w:val="false"/>
                <w:i w:val="false"/>
                <w:color w:val="000000"/>
                <w:sz w:val="20"/>
              </w:rPr>
              <w:t xml:space="preserve">
полости рта по Грин-Вермил- </w:t>
            </w:r>
            <w:r>
              <w:br/>
            </w:r>
            <w:r>
              <w:rPr>
                <w:rFonts w:ascii="Times New Roman"/>
                <w:b w:val="false"/>
                <w:i w:val="false"/>
                <w:color w:val="000000"/>
                <w:sz w:val="20"/>
              </w:rPr>
              <w:t xml:space="preserve">
лиону не менее чем на 40% от </w:t>
            </w:r>
            <w:r>
              <w:br/>
            </w:r>
            <w:r>
              <w:rPr>
                <w:rFonts w:ascii="Times New Roman"/>
                <w:b w:val="false"/>
                <w:i w:val="false"/>
                <w:color w:val="000000"/>
                <w:sz w:val="20"/>
              </w:rPr>
              <w:t xml:space="preserve">
первоначального значения при </w:t>
            </w:r>
            <w:r>
              <w:br/>
            </w:r>
            <w:r>
              <w:rPr>
                <w:rFonts w:ascii="Times New Roman"/>
                <w:b w:val="false"/>
                <w:i w:val="false"/>
                <w:color w:val="000000"/>
                <w:sz w:val="20"/>
              </w:rPr>
              <w:t xml:space="preserve">
однократной чистке зубов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деформации </w:t>
            </w:r>
            <w:r>
              <w:br/>
            </w:r>
            <w:r>
              <w:rPr>
                <w:rFonts w:ascii="Times New Roman"/>
                <w:b w:val="false"/>
                <w:i w:val="false"/>
                <w:color w:val="000000"/>
                <w:sz w:val="20"/>
              </w:rPr>
              <w:t xml:space="preserve">
щеточного поля при чистке </w:t>
            </w:r>
            <w:r>
              <w:br/>
            </w:r>
            <w:r>
              <w:rPr>
                <w:rFonts w:ascii="Times New Roman"/>
                <w:b w:val="false"/>
                <w:i w:val="false"/>
                <w:color w:val="000000"/>
                <w:sz w:val="20"/>
              </w:rPr>
              <w:t xml:space="preserve">
зубов 2 раза в день в </w:t>
            </w:r>
            <w:r>
              <w:br/>
            </w:r>
            <w:r>
              <w:rPr>
                <w:rFonts w:ascii="Times New Roman"/>
                <w:b w:val="false"/>
                <w:i w:val="false"/>
                <w:color w:val="000000"/>
                <w:sz w:val="20"/>
              </w:rPr>
              <w:t xml:space="preserve">
течение 2-х месяцев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Зубочистки, </w:t>
            </w:r>
            <w:r>
              <w:br/>
            </w:r>
            <w:r>
              <w:rPr>
                <w:rFonts w:ascii="Times New Roman"/>
                <w:b w:val="false"/>
                <w:i w:val="false"/>
                <w:color w:val="000000"/>
                <w:sz w:val="20"/>
              </w:rPr>
              <w:t xml:space="preserve">
зубные нити </w:t>
            </w:r>
            <w:r>
              <w:br/>
            </w:r>
            <w:r>
              <w:rPr>
                <w:rFonts w:ascii="Times New Roman"/>
                <w:b w:val="false"/>
                <w:i w:val="false"/>
                <w:color w:val="000000"/>
                <w:sz w:val="20"/>
              </w:rPr>
              <w:t xml:space="preserve">
(флоссы), </w:t>
            </w:r>
            <w:r>
              <w:br/>
            </w:r>
            <w:r>
              <w:rPr>
                <w:rFonts w:ascii="Times New Roman"/>
                <w:b w:val="false"/>
                <w:i w:val="false"/>
                <w:color w:val="000000"/>
                <w:sz w:val="20"/>
              </w:rPr>
              <w:t xml:space="preserve">
ершики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Визуальная оценка внешнего </w:t>
            </w:r>
            <w:r>
              <w:br/>
            </w:r>
            <w:r>
              <w:rPr>
                <w:rFonts w:ascii="Times New Roman"/>
                <w:b w:val="false"/>
                <w:i w:val="false"/>
                <w:color w:val="000000"/>
                <w:sz w:val="20"/>
              </w:rPr>
              <w:t xml:space="preserve">
вида, размера, форма головки </w:t>
            </w:r>
            <w:r>
              <w:br/>
            </w:r>
            <w:r>
              <w:rPr>
                <w:rFonts w:ascii="Times New Roman"/>
                <w:b w:val="false"/>
                <w:i w:val="false"/>
                <w:color w:val="000000"/>
                <w:sz w:val="20"/>
              </w:rPr>
              <w:t xml:space="preserve">
и ручки </w:t>
            </w:r>
            <w:r>
              <w:br/>
            </w:r>
            <w:r>
              <w:rPr>
                <w:rFonts w:ascii="Times New Roman"/>
                <w:b w:val="false"/>
                <w:i w:val="false"/>
                <w:color w:val="000000"/>
                <w:sz w:val="20"/>
              </w:rPr>
              <w:t xml:space="preserve">
  </w:t>
            </w:r>
            <w:r>
              <w:br/>
            </w:r>
            <w:r>
              <w:rPr>
                <w:rFonts w:ascii="Times New Roman"/>
                <w:b w:val="false"/>
                <w:i w:val="false"/>
                <w:color w:val="000000"/>
                <w:sz w:val="20"/>
              </w:rPr>
              <w:t xml:space="preserve">
Местно-раздражающее и </w:t>
            </w:r>
            <w:r>
              <w:br/>
            </w:r>
            <w:r>
              <w:rPr>
                <w:rFonts w:ascii="Times New Roman"/>
                <w:b w:val="false"/>
                <w:i w:val="false"/>
                <w:color w:val="000000"/>
                <w:sz w:val="20"/>
              </w:rPr>
              <w:t xml:space="preserve">
аллергизирующее действие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Очищающее действие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Противовоспалительное </w:t>
            </w:r>
            <w:r>
              <w:br/>
            </w:r>
            <w:r>
              <w:rPr>
                <w:rFonts w:ascii="Times New Roman"/>
                <w:b w:val="false"/>
                <w:i w:val="false"/>
                <w:color w:val="000000"/>
                <w:sz w:val="20"/>
              </w:rPr>
              <w:t xml:space="preserve">
действие </w:t>
            </w:r>
            <w:r>
              <w:rPr>
                <w:rFonts w:ascii="Times New Roman"/>
                <w:b w:val="false"/>
                <w:i w:val="false"/>
                <w:color w:val="000000"/>
                <w:vertAlign w:val="superscript"/>
              </w:rPr>
              <w:t xml:space="preserve">1)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неудобств и </w:t>
            </w:r>
            <w:r>
              <w:br/>
            </w:r>
            <w:r>
              <w:rPr>
                <w:rFonts w:ascii="Times New Roman"/>
                <w:b w:val="false"/>
                <w:i w:val="false"/>
                <w:color w:val="000000"/>
                <w:sz w:val="20"/>
              </w:rPr>
              <w:t xml:space="preserve">
неприятных ощущений при </w:t>
            </w:r>
            <w:r>
              <w:br/>
            </w:r>
            <w:r>
              <w:rPr>
                <w:rFonts w:ascii="Times New Roman"/>
                <w:b w:val="false"/>
                <w:i w:val="false"/>
                <w:color w:val="000000"/>
                <w:sz w:val="20"/>
              </w:rPr>
              <w:t xml:space="preserve">
чистке зубов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при однократном </w:t>
            </w:r>
            <w:r>
              <w:br/>
            </w:r>
            <w:r>
              <w:rPr>
                <w:rFonts w:ascii="Times New Roman"/>
                <w:b w:val="false"/>
                <w:i w:val="false"/>
                <w:color w:val="000000"/>
                <w:sz w:val="20"/>
              </w:rPr>
              <w:t xml:space="preserve">
использовании и в течение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w:t>
            </w:r>
            <w:r>
              <w:br/>
            </w:r>
            <w:r>
              <w:rPr>
                <w:rFonts w:ascii="Times New Roman"/>
                <w:b w:val="false"/>
                <w:i w:val="false"/>
                <w:color w:val="000000"/>
                <w:sz w:val="20"/>
              </w:rPr>
              <w:t xml:space="preserve">
Снижение индекса гигиены </w:t>
            </w:r>
            <w:r>
              <w:br/>
            </w:r>
            <w:r>
              <w:rPr>
                <w:rFonts w:ascii="Times New Roman"/>
                <w:b w:val="false"/>
                <w:i w:val="false"/>
                <w:color w:val="000000"/>
                <w:sz w:val="20"/>
              </w:rPr>
              <w:t xml:space="preserve">
полости рта по Ramfjord не </w:t>
            </w:r>
            <w:r>
              <w:br/>
            </w:r>
            <w:r>
              <w:rPr>
                <w:rFonts w:ascii="Times New Roman"/>
                <w:b w:val="false"/>
                <w:i w:val="false"/>
                <w:color w:val="000000"/>
                <w:sz w:val="20"/>
              </w:rPr>
              <w:t xml:space="preserve">
менее чем на 40% от </w:t>
            </w:r>
            <w:r>
              <w:br/>
            </w:r>
            <w:r>
              <w:rPr>
                <w:rFonts w:ascii="Times New Roman"/>
                <w:b w:val="false"/>
                <w:i w:val="false"/>
                <w:color w:val="000000"/>
                <w:sz w:val="20"/>
              </w:rPr>
              <w:t xml:space="preserve">
первоначального значения при </w:t>
            </w:r>
            <w:r>
              <w:br/>
            </w:r>
            <w:r>
              <w:rPr>
                <w:rFonts w:ascii="Times New Roman"/>
                <w:b w:val="false"/>
                <w:i w:val="false"/>
                <w:color w:val="000000"/>
                <w:sz w:val="20"/>
              </w:rPr>
              <w:t xml:space="preserve">
однократной контрольной </w:t>
            </w:r>
            <w:r>
              <w:br/>
            </w:r>
            <w:r>
              <w:rPr>
                <w:rFonts w:ascii="Times New Roman"/>
                <w:b w:val="false"/>
                <w:i w:val="false"/>
                <w:color w:val="000000"/>
                <w:sz w:val="20"/>
              </w:rPr>
              <w:t xml:space="preserve">
чистке зубов </w:t>
            </w:r>
            <w:r>
              <w:br/>
            </w:r>
            <w:r>
              <w:rPr>
                <w:rFonts w:ascii="Times New Roman"/>
                <w:b w:val="false"/>
                <w:i w:val="false"/>
                <w:color w:val="000000"/>
                <w:sz w:val="20"/>
              </w:rPr>
              <w:t xml:space="preserve">
  </w:t>
            </w:r>
            <w:r>
              <w:br/>
            </w:r>
            <w:r>
              <w:rPr>
                <w:rFonts w:ascii="Times New Roman"/>
                <w:b w:val="false"/>
                <w:i w:val="false"/>
                <w:color w:val="000000"/>
                <w:sz w:val="20"/>
              </w:rPr>
              <w:t xml:space="preserve">
Индекс РМА должен быть равен </w:t>
            </w:r>
            <w:r>
              <w:br/>
            </w:r>
            <w:r>
              <w:rPr>
                <w:rFonts w:ascii="Times New Roman"/>
                <w:b w:val="false"/>
                <w:i w:val="false"/>
                <w:color w:val="000000"/>
                <w:sz w:val="20"/>
              </w:rPr>
              <w:t xml:space="preserve">
нулю при применении средств </w:t>
            </w:r>
            <w:r>
              <w:br/>
            </w:r>
            <w:r>
              <w:rPr>
                <w:rFonts w:ascii="Times New Roman"/>
                <w:b w:val="false"/>
                <w:i w:val="false"/>
                <w:color w:val="000000"/>
                <w:sz w:val="20"/>
              </w:rPr>
              <w:t xml:space="preserve">
в течение месяца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Полоскания </w:t>
            </w:r>
            <w:r>
              <w:br/>
            </w:r>
            <w:r>
              <w:rPr>
                <w:rFonts w:ascii="Times New Roman"/>
                <w:b w:val="false"/>
                <w:i w:val="false"/>
                <w:color w:val="000000"/>
                <w:sz w:val="20"/>
              </w:rPr>
              <w:t xml:space="preserve">
для полости рта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цвет) </w:t>
            </w:r>
            <w:r>
              <w:br/>
            </w:r>
            <w:r>
              <w:rPr>
                <w:rFonts w:ascii="Times New Roman"/>
                <w:b w:val="false"/>
                <w:i w:val="false"/>
                <w:color w:val="000000"/>
                <w:sz w:val="20"/>
              </w:rPr>
              <w:t xml:space="preserve">
  </w:t>
            </w:r>
            <w:r>
              <w:br/>
            </w:r>
            <w:r>
              <w:rPr>
                <w:rFonts w:ascii="Times New Roman"/>
                <w:b w:val="false"/>
                <w:i w:val="false"/>
                <w:color w:val="000000"/>
                <w:sz w:val="20"/>
              </w:rPr>
              <w:t xml:space="preserve">
Местно-раздражающее и </w:t>
            </w:r>
            <w:r>
              <w:br/>
            </w:r>
            <w:r>
              <w:rPr>
                <w:rFonts w:ascii="Times New Roman"/>
                <w:b w:val="false"/>
                <w:i w:val="false"/>
                <w:color w:val="000000"/>
                <w:sz w:val="20"/>
              </w:rPr>
              <w:t xml:space="preserve">
аллергизирующее действие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Антиналетное и противотартарное действие </w:t>
            </w:r>
            <w:r>
              <w:rPr>
                <w:rFonts w:ascii="Times New Roman"/>
                <w:b w:val="false"/>
                <w:i w:val="false"/>
                <w:color w:val="000000"/>
                <w:vertAlign w:val="superscript"/>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Противовоспалительное </w:t>
            </w:r>
            <w:r>
              <w:br/>
            </w:r>
            <w:r>
              <w:rPr>
                <w:rFonts w:ascii="Times New Roman"/>
                <w:b w:val="false"/>
                <w:i w:val="false"/>
                <w:color w:val="000000"/>
                <w:sz w:val="20"/>
              </w:rPr>
              <w:t xml:space="preserve">
действие </w:t>
            </w:r>
            <w:r>
              <w:rPr>
                <w:rFonts w:ascii="Times New Roman"/>
                <w:b w:val="false"/>
                <w:i w:val="false"/>
                <w:color w:val="000000"/>
                <w:vertAlign w:val="superscript"/>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Противокариозное действие </w:t>
            </w:r>
            <w:r>
              <w:rPr>
                <w:rFonts w:ascii="Times New Roman"/>
                <w:b w:val="false"/>
                <w:i w:val="false"/>
                <w:color w:val="000000"/>
                <w:vertAlign w:val="superscript"/>
              </w:rPr>
              <w:t xml:space="preserve">1)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при однократном </w:t>
            </w:r>
            <w:r>
              <w:br/>
            </w:r>
            <w:r>
              <w:rPr>
                <w:rFonts w:ascii="Times New Roman"/>
                <w:b w:val="false"/>
                <w:i w:val="false"/>
                <w:color w:val="000000"/>
                <w:sz w:val="20"/>
              </w:rPr>
              <w:t xml:space="preserve">
использовании и в течение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w:t>
            </w:r>
            <w:r>
              <w:br/>
            </w:r>
            <w:r>
              <w:rPr>
                <w:rFonts w:ascii="Times New Roman"/>
                <w:b w:val="false"/>
                <w:i w:val="false"/>
                <w:color w:val="000000"/>
                <w:sz w:val="20"/>
              </w:rPr>
              <w:t xml:space="preserve">
Индекс СРITN по показателям </w:t>
            </w:r>
            <w:r>
              <w:br/>
            </w:r>
            <w:r>
              <w:rPr>
                <w:rFonts w:ascii="Times New Roman"/>
                <w:b w:val="false"/>
                <w:i w:val="false"/>
                <w:color w:val="000000"/>
                <w:sz w:val="20"/>
              </w:rPr>
              <w:t xml:space="preserve">
кровоточивости и зубного </w:t>
            </w:r>
            <w:r>
              <w:br/>
            </w:r>
            <w:r>
              <w:rPr>
                <w:rFonts w:ascii="Times New Roman"/>
                <w:b w:val="false"/>
                <w:i w:val="false"/>
                <w:color w:val="000000"/>
                <w:sz w:val="20"/>
              </w:rPr>
              <w:t xml:space="preserve">
камня должен быть равен нулю </w:t>
            </w:r>
            <w:r>
              <w:br/>
            </w:r>
            <w:r>
              <w:rPr>
                <w:rFonts w:ascii="Times New Roman"/>
                <w:b w:val="false"/>
                <w:i w:val="false"/>
                <w:color w:val="000000"/>
                <w:sz w:val="20"/>
              </w:rPr>
              <w:t xml:space="preserve">
после применения средства в </w:t>
            </w:r>
            <w:r>
              <w:br/>
            </w:r>
            <w:r>
              <w:rPr>
                <w:rFonts w:ascii="Times New Roman"/>
                <w:b w:val="false"/>
                <w:i w:val="false"/>
                <w:color w:val="000000"/>
                <w:sz w:val="20"/>
              </w:rPr>
              <w:t xml:space="preserve">
течение месяца </w:t>
            </w:r>
            <w:r>
              <w:br/>
            </w:r>
            <w:r>
              <w:rPr>
                <w:rFonts w:ascii="Times New Roman"/>
                <w:b w:val="false"/>
                <w:i w:val="false"/>
                <w:color w:val="000000"/>
                <w:sz w:val="20"/>
              </w:rPr>
              <w:t xml:space="preserve">
  </w:t>
            </w:r>
            <w:r>
              <w:br/>
            </w:r>
            <w:r>
              <w:rPr>
                <w:rFonts w:ascii="Times New Roman"/>
                <w:b w:val="false"/>
                <w:i w:val="false"/>
                <w:color w:val="000000"/>
                <w:sz w:val="20"/>
              </w:rPr>
              <w:t xml:space="preserve">
Индекс РМА должен быть равен </w:t>
            </w:r>
            <w:r>
              <w:br/>
            </w:r>
            <w:r>
              <w:rPr>
                <w:rFonts w:ascii="Times New Roman"/>
                <w:b w:val="false"/>
                <w:i w:val="false"/>
                <w:color w:val="000000"/>
                <w:sz w:val="20"/>
              </w:rPr>
              <w:t xml:space="preserve">
нулю при применении средства </w:t>
            </w:r>
            <w:r>
              <w:br/>
            </w:r>
            <w:r>
              <w:rPr>
                <w:rFonts w:ascii="Times New Roman"/>
                <w:b w:val="false"/>
                <w:i w:val="false"/>
                <w:color w:val="000000"/>
                <w:sz w:val="20"/>
              </w:rPr>
              <w:t xml:space="preserve">
в течение месяца </w:t>
            </w:r>
            <w:r>
              <w:br/>
            </w:r>
            <w:r>
              <w:rPr>
                <w:rFonts w:ascii="Times New Roman"/>
                <w:b w:val="false"/>
                <w:i w:val="false"/>
                <w:color w:val="000000"/>
                <w:sz w:val="20"/>
              </w:rPr>
              <w:t xml:space="preserve">
  </w:t>
            </w:r>
            <w:r>
              <w:br/>
            </w:r>
            <w:r>
              <w:rPr>
                <w:rFonts w:ascii="Times New Roman"/>
                <w:b w:val="false"/>
                <w:i w:val="false"/>
                <w:color w:val="000000"/>
                <w:sz w:val="20"/>
              </w:rPr>
              <w:t xml:space="preserve">
Снижение индекса КПУ не </w:t>
            </w:r>
            <w:r>
              <w:br/>
            </w:r>
            <w:r>
              <w:rPr>
                <w:rFonts w:ascii="Times New Roman"/>
                <w:b w:val="false"/>
                <w:i w:val="false"/>
                <w:color w:val="000000"/>
                <w:sz w:val="20"/>
              </w:rPr>
              <w:t xml:space="preserve">
менее, чем на 20% при </w:t>
            </w:r>
            <w:r>
              <w:br/>
            </w:r>
            <w:r>
              <w:rPr>
                <w:rFonts w:ascii="Times New Roman"/>
                <w:b w:val="false"/>
                <w:i w:val="false"/>
                <w:color w:val="000000"/>
                <w:sz w:val="20"/>
              </w:rPr>
              <w:t xml:space="preserve">
применении средства в </w:t>
            </w:r>
            <w:r>
              <w:br/>
            </w:r>
            <w:r>
              <w:rPr>
                <w:rFonts w:ascii="Times New Roman"/>
                <w:b w:val="false"/>
                <w:i w:val="false"/>
                <w:color w:val="000000"/>
                <w:sz w:val="20"/>
              </w:rPr>
              <w:t xml:space="preserve">
течение 2-х лет. </w:t>
            </w:r>
            <w:r>
              <w:br/>
            </w:r>
            <w:r>
              <w:rPr>
                <w:rFonts w:ascii="Times New Roman"/>
                <w:b w:val="false"/>
                <w:i w:val="false"/>
                <w:color w:val="000000"/>
                <w:sz w:val="20"/>
              </w:rPr>
              <w:t xml:space="preserve">
Уменьшением электропроводнос- </w:t>
            </w:r>
            <w:r>
              <w:br/>
            </w:r>
            <w:r>
              <w:rPr>
                <w:rFonts w:ascii="Times New Roman"/>
                <w:b w:val="false"/>
                <w:i w:val="false"/>
                <w:color w:val="000000"/>
                <w:sz w:val="20"/>
              </w:rPr>
              <w:t xml:space="preserve">
ти твердых тканей при применении </w:t>
            </w:r>
            <w:r>
              <w:br/>
            </w:r>
            <w:r>
              <w:rPr>
                <w:rFonts w:ascii="Times New Roman"/>
                <w:b w:val="false"/>
                <w:i w:val="false"/>
                <w:color w:val="000000"/>
                <w:sz w:val="20"/>
              </w:rPr>
              <w:t xml:space="preserve">
средства в течение 5-7 дней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Жевательная </w:t>
            </w:r>
            <w:r>
              <w:br/>
            </w:r>
            <w:r>
              <w:rPr>
                <w:rFonts w:ascii="Times New Roman"/>
                <w:b w:val="false"/>
                <w:i w:val="false"/>
                <w:color w:val="000000"/>
                <w:sz w:val="20"/>
              </w:rPr>
              <w:t xml:space="preserve">
резинка (лечеб- </w:t>
            </w:r>
            <w:r>
              <w:br/>
            </w:r>
            <w:r>
              <w:rPr>
                <w:rFonts w:ascii="Times New Roman"/>
                <w:b w:val="false"/>
                <w:i w:val="false"/>
                <w:color w:val="000000"/>
                <w:sz w:val="20"/>
              </w:rPr>
              <w:t xml:space="preserve">
но-профилакти- </w:t>
            </w:r>
            <w:r>
              <w:br/>
            </w:r>
            <w:r>
              <w:rPr>
                <w:rFonts w:ascii="Times New Roman"/>
                <w:b w:val="false"/>
                <w:i w:val="false"/>
                <w:color w:val="000000"/>
                <w:sz w:val="20"/>
              </w:rPr>
              <w:t xml:space="preserve">
ческого дейст- </w:t>
            </w:r>
            <w:r>
              <w:br/>
            </w:r>
            <w:r>
              <w:rPr>
                <w:rFonts w:ascii="Times New Roman"/>
                <w:b w:val="false"/>
                <w:i w:val="false"/>
                <w:color w:val="000000"/>
                <w:sz w:val="20"/>
              </w:rPr>
              <w:t xml:space="preserve">
вия), конфеты </w:t>
            </w:r>
            <w:r>
              <w:br/>
            </w:r>
            <w:r>
              <w:rPr>
                <w:rFonts w:ascii="Times New Roman"/>
                <w:b w:val="false"/>
                <w:i w:val="false"/>
                <w:color w:val="000000"/>
                <w:sz w:val="20"/>
              </w:rPr>
              <w:t xml:space="preserve">
для дезодориро- </w:t>
            </w:r>
            <w:r>
              <w:br/>
            </w:r>
            <w:r>
              <w:rPr>
                <w:rFonts w:ascii="Times New Roman"/>
                <w:b w:val="false"/>
                <w:i w:val="false"/>
                <w:color w:val="000000"/>
                <w:sz w:val="20"/>
              </w:rPr>
              <w:t xml:space="preserve">
вания полости </w:t>
            </w:r>
            <w:r>
              <w:br/>
            </w:r>
            <w:r>
              <w:rPr>
                <w:rFonts w:ascii="Times New Roman"/>
                <w:b w:val="false"/>
                <w:i w:val="false"/>
                <w:color w:val="000000"/>
                <w:sz w:val="20"/>
              </w:rPr>
              <w:t xml:space="preserve">
рта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цвет) </w:t>
            </w:r>
            <w:r>
              <w:br/>
            </w:r>
            <w:r>
              <w:rPr>
                <w:rFonts w:ascii="Times New Roman"/>
                <w:b w:val="false"/>
                <w:i w:val="false"/>
                <w:color w:val="000000"/>
                <w:sz w:val="20"/>
              </w:rPr>
              <w:t xml:space="preserve">
Местно-раздражающее и </w:t>
            </w:r>
            <w:r>
              <w:br/>
            </w:r>
            <w:r>
              <w:rPr>
                <w:rFonts w:ascii="Times New Roman"/>
                <w:b w:val="false"/>
                <w:i w:val="false"/>
                <w:color w:val="000000"/>
                <w:sz w:val="20"/>
              </w:rPr>
              <w:t xml:space="preserve">
аллергизирующее действие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Противокариозное действие </w:t>
            </w:r>
            <w:r>
              <w:rPr>
                <w:rFonts w:ascii="Times New Roman"/>
                <w:b w:val="false"/>
                <w:i w:val="false"/>
                <w:color w:val="000000"/>
                <w:vertAlign w:val="superscript"/>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Очищающее действие </w:t>
            </w:r>
            <w:r>
              <w:rPr>
                <w:rFonts w:ascii="Times New Roman"/>
                <w:b w:val="false"/>
                <w:i w:val="false"/>
                <w:color w:val="000000"/>
                <w:vertAlign w:val="superscript"/>
              </w:rPr>
              <w:t xml:space="preserve">1)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r>
              <w:br/>
            </w:r>
            <w:r>
              <w:rPr>
                <w:rFonts w:ascii="Times New Roman"/>
                <w:b w:val="false"/>
                <w:i w:val="false"/>
                <w:color w:val="000000"/>
                <w:sz w:val="20"/>
              </w:rPr>
              <w:t xml:space="preserve">
Отсутствие при однократном </w:t>
            </w:r>
            <w:r>
              <w:br/>
            </w:r>
            <w:r>
              <w:rPr>
                <w:rFonts w:ascii="Times New Roman"/>
                <w:b w:val="false"/>
                <w:i w:val="false"/>
                <w:color w:val="000000"/>
                <w:sz w:val="20"/>
              </w:rPr>
              <w:t xml:space="preserve">
и многократном использовании </w:t>
            </w:r>
            <w:r>
              <w:br/>
            </w:r>
            <w:r>
              <w:rPr>
                <w:rFonts w:ascii="Times New Roman"/>
                <w:b w:val="false"/>
                <w:i w:val="false"/>
                <w:color w:val="000000"/>
                <w:sz w:val="20"/>
              </w:rPr>
              <w:t xml:space="preserve">
  </w:t>
            </w:r>
            <w:r>
              <w:br/>
            </w:r>
            <w:r>
              <w:rPr>
                <w:rFonts w:ascii="Times New Roman"/>
                <w:b w:val="false"/>
                <w:i w:val="false"/>
                <w:color w:val="000000"/>
                <w:sz w:val="20"/>
              </w:rPr>
              <w:t xml:space="preserve">
Снижение индекса КПУ не менее </w:t>
            </w:r>
            <w:r>
              <w:br/>
            </w:r>
            <w:r>
              <w:rPr>
                <w:rFonts w:ascii="Times New Roman"/>
                <w:b w:val="false"/>
                <w:i w:val="false"/>
                <w:color w:val="000000"/>
                <w:sz w:val="20"/>
              </w:rPr>
              <w:t xml:space="preserve">
чем на 20% при применении </w:t>
            </w:r>
            <w:r>
              <w:br/>
            </w:r>
            <w:r>
              <w:rPr>
                <w:rFonts w:ascii="Times New Roman"/>
                <w:b w:val="false"/>
                <w:i w:val="false"/>
                <w:color w:val="000000"/>
                <w:sz w:val="20"/>
              </w:rPr>
              <w:t xml:space="preserve">
средства в течение 2-х лет. </w:t>
            </w:r>
            <w:r>
              <w:br/>
            </w:r>
            <w:r>
              <w:rPr>
                <w:rFonts w:ascii="Times New Roman"/>
                <w:b w:val="false"/>
                <w:i w:val="false"/>
                <w:color w:val="000000"/>
                <w:sz w:val="20"/>
              </w:rPr>
              <w:t xml:space="preserve">
Уменьшение электропроводнос- </w:t>
            </w:r>
            <w:r>
              <w:br/>
            </w:r>
            <w:r>
              <w:rPr>
                <w:rFonts w:ascii="Times New Roman"/>
                <w:b w:val="false"/>
                <w:i w:val="false"/>
                <w:color w:val="000000"/>
                <w:sz w:val="20"/>
              </w:rPr>
              <w:t xml:space="preserve">
ти твердых тканей при применении </w:t>
            </w:r>
            <w:r>
              <w:br/>
            </w:r>
            <w:r>
              <w:rPr>
                <w:rFonts w:ascii="Times New Roman"/>
                <w:b w:val="false"/>
                <w:i w:val="false"/>
                <w:color w:val="000000"/>
                <w:sz w:val="20"/>
              </w:rPr>
              <w:t xml:space="preserve">
средства в течение 5-7 дней </w:t>
            </w:r>
            <w:r>
              <w:br/>
            </w:r>
            <w:r>
              <w:rPr>
                <w:rFonts w:ascii="Times New Roman"/>
                <w:b w:val="false"/>
                <w:i w:val="false"/>
                <w:color w:val="000000"/>
                <w:sz w:val="20"/>
              </w:rPr>
              <w:t xml:space="preserve">
  </w:t>
            </w:r>
            <w:r>
              <w:br/>
            </w:r>
            <w:r>
              <w:rPr>
                <w:rFonts w:ascii="Times New Roman"/>
                <w:b w:val="false"/>
                <w:i w:val="false"/>
                <w:color w:val="000000"/>
                <w:sz w:val="20"/>
              </w:rPr>
              <w:t xml:space="preserve">
Снижение индекса гигиены полости рта по Грин-Вермил- </w:t>
            </w:r>
            <w:r>
              <w:br/>
            </w:r>
            <w:r>
              <w:rPr>
                <w:rFonts w:ascii="Times New Roman"/>
                <w:b w:val="false"/>
                <w:i w:val="false"/>
                <w:color w:val="000000"/>
                <w:sz w:val="20"/>
              </w:rPr>
              <w:t xml:space="preserve">
лиону не менее чем на 20% от </w:t>
            </w:r>
            <w:r>
              <w:br/>
            </w:r>
            <w:r>
              <w:rPr>
                <w:rFonts w:ascii="Times New Roman"/>
                <w:b w:val="false"/>
                <w:i w:val="false"/>
                <w:color w:val="000000"/>
                <w:sz w:val="20"/>
              </w:rPr>
              <w:t xml:space="preserve">
первоначального значения при </w:t>
            </w:r>
            <w:r>
              <w:br/>
            </w:r>
            <w:r>
              <w:rPr>
                <w:rFonts w:ascii="Times New Roman"/>
                <w:b w:val="false"/>
                <w:i w:val="false"/>
                <w:color w:val="000000"/>
                <w:sz w:val="20"/>
              </w:rPr>
              <w:t xml:space="preserve">
применении жевательной </w:t>
            </w:r>
            <w:r>
              <w:br/>
            </w:r>
            <w:r>
              <w:rPr>
                <w:rFonts w:ascii="Times New Roman"/>
                <w:b w:val="false"/>
                <w:i w:val="false"/>
                <w:color w:val="000000"/>
                <w:sz w:val="20"/>
              </w:rPr>
              <w:t xml:space="preserve">
резинки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Таблетки для </w:t>
            </w:r>
            <w:r>
              <w:br/>
            </w:r>
            <w:r>
              <w:rPr>
                <w:rFonts w:ascii="Times New Roman"/>
                <w:b w:val="false"/>
                <w:i w:val="false"/>
                <w:color w:val="000000"/>
                <w:sz w:val="20"/>
              </w:rPr>
              <w:t xml:space="preserve">
выявления зуб- </w:t>
            </w:r>
            <w:r>
              <w:br/>
            </w:r>
            <w:r>
              <w:rPr>
                <w:rFonts w:ascii="Times New Roman"/>
                <w:b w:val="false"/>
                <w:i w:val="false"/>
                <w:color w:val="000000"/>
                <w:sz w:val="20"/>
              </w:rPr>
              <w:t xml:space="preserve">
ного налета, </w:t>
            </w:r>
            <w:r>
              <w:br/>
            </w:r>
            <w:r>
              <w:rPr>
                <w:rFonts w:ascii="Times New Roman"/>
                <w:b w:val="false"/>
                <w:i w:val="false"/>
                <w:color w:val="000000"/>
                <w:sz w:val="20"/>
              </w:rPr>
              <w:t xml:space="preserve">
таблетки для </w:t>
            </w:r>
            <w:r>
              <w:br/>
            </w:r>
            <w:r>
              <w:rPr>
                <w:rFonts w:ascii="Times New Roman"/>
                <w:b w:val="false"/>
                <w:i w:val="false"/>
                <w:color w:val="000000"/>
                <w:sz w:val="20"/>
              </w:rPr>
              <w:t xml:space="preserve">
обработки зуб- </w:t>
            </w:r>
            <w:r>
              <w:br/>
            </w:r>
            <w:r>
              <w:rPr>
                <w:rFonts w:ascii="Times New Roman"/>
                <w:b w:val="false"/>
                <w:i w:val="false"/>
                <w:color w:val="000000"/>
                <w:sz w:val="20"/>
              </w:rPr>
              <w:t xml:space="preserve">
ных протезов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свойства </w:t>
            </w:r>
            <w:r>
              <w:br/>
            </w:r>
            <w:r>
              <w:rPr>
                <w:rFonts w:ascii="Times New Roman"/>
                <w:b w:val="false"/>
                <w:i w:val="false"/>
                <w:color w:val="000000"/>
                <w:sz w:val="20"/>
              </w:rPr>
              <w:t xml:space="preserve">
(вкус, запах, цвет) </w:t>
            </w:r>
          </w:p>
          <w:p>
            <w:pPr>
              <w:spacing w:after="20"/>
              <w:ind w:left="20"/>
              <w:jc w:val="both"/>
            </w:pPr>
            <w:r>
              <w:rPr>
                <w:rFonts w:ascii="Times New Roman"/>
                <w:b w:val="false"/>
                <w:i w:val="false"/>
                <w:color w:val="000000"/>
                <w:sz w:val="20"/>
              </w:rPr>
              <w:t xml:space="preserve">Местно-раздражающее и аллергизирующее действие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неприятных </w:t>
            </w:r>
            <w:r>
              <w:br/>
            </w:r>
            <w:r>
              <w:rPr>
                <w:rFonts w:ascii="Times New Roman"/>
                <w:b w:val="false"/>
                <w:i w:val="false"/>
                <w:color w:val="000000"/>
                <w:sz w:val="20"/>
              </w:rPr>
              <w:t xml:space="preserve">
ощущений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при однократном </w:t>
            </w:r>
            <w:r>
              <w:br/>
            </w:r>
            <w:r>
              <w:rPr>
                <w:rFonts w:ascii="Times New Roman"/>
                <w:b w:val="false"/>
                <w:i w:val="false"/>
                <w:color w:val="000000"/>
                <w:sz w:val="20"/>
              </w:rPr>
              <w:t xml:space="preserve">
и многократном использовании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Средства для </w:t>
            </w:r>
            <w:r>
              <w:br/>
            </w:r>
            <w:r>
              <w:rPr>
                <w:rFonts w:ascii="Times New Roman"/>
                <w:b w:val="false"/>
                <w:i w:val="false"/>
                <w:color w:val="000000"/>
                <w:sz w:val="20"/>
              </w:rPr>
              <w:t xml:space="preserve">
отбеливания </w:t>
            </w:r>
            <w:r>
              <w:br/>
            </w:r>
            <w:r>
              <w:rPr>
                <w:rFonts w:ascii="Times New Roman"/>
                <w:b w:val="false"/>
                <w:i w:val="false"/>
                <w:color w:val="000000"/>
                <w:sz w:val="20"/>
              </w:rPr>
              <w:t xml:space="preserve">
зубов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Относятся к парафармацевтическим средствам и должны </w:t>
            </w:r>
            <w:r>
              <w:br/>
            </w:r>
            <w:r>
              <w:rPr>
                <w:rFonts w:ascii="Times New Roman"/>
                <w:b w:val="false"/>
                <w:i w:val="false"/>
                <w:color w:val="000000"/>
                <w:sz w:val="20"/>
              </w:rPr>
              <w:t xml:space="preserve">
применяться в условиях лечебных стоматологических </w:t>
            </w:r>
            <w:r>
              <w:br/>
            </w:r>
            <w:r>
              <w:rPr>
                <w:rFonts w:ascii="Times New Roman"/>
                <w:b w:val="false"/>
                <w:i w:val="false"/>
                <w:color w:val="000000"/>
                <w:sz w:val="20"/>
              </w:rPr>
              <w:t xml:space="preserve">
учреждений под контролем врача-стоматолога, после </w:t>
            </w:r>
            <w:r>
              <w:br/>
            </w:r>
            <w:r>
              <w:rPr>
                <w:rFonts w:ascii="Times New Roman"/>
                <w:b w:val="false"/>
                <w:i w:val="false"/>
                <w:color w:val="000000"/>
                <w:sz w:val="20"/>
              </w:rPr>
              <w:t xml:space="preserve">
регистрации указанных средств в установленном порядке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Дезодоранты для полости рта </w:t>
            </w:r>
            <w:r>
              <w:br/>
            </w:r>
            <w:r>
              <w:rPr>
                <w:rFonts w:ascii="Times New Roman"/>
                <w:b w:val="false"/>
                <w:i w:val="false"/>
                <w:color w:val="000000"/>
                <w:sz w:val="20"/>
              </w:rPr>
              <w:t xml:space="preserve">
в аэрозольной </w:t>
            </w:r>
            <w:r>
              <w:br/>
            </w:r>
            <w:r>
              <w:rPr>
                <w:rFonts w:ascii="Times New Roman"/>
                <w:b w:val="false"/>
                <w:i w:val="false"/>
                <w:color w:val="000000"/>
                <w:sz w:val="20"/>
              </w:rPr>
              <w:t xml:space="preserve">
упаковке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Относятся к парафармацевтическим средствам и должны </w:t>
            </w:r>
            <w:r>
              <w:br/>
            </w:r>
            <w:r>
              <w:rPr>
                <w:rFonts w:ascii="Times New Roman"/>
                <w:b w:val="false"/>
                <w:i w:val="false"/>
                <w:color w:val="000000"/>
                <w:sz w:val="20"/>
              </w:rPr>
              <w:t xml:space="preserve">
применяться после регистрации указанных средств в </w:t>
            </w:r>
            <w:r>
              <w:br/>
            </w:r>
            <w:r>
              <w:rPr>
                <w:rFonts w:ascii="Times New Roman"/>
                <w:b w:val="false"/>
                <w:i w:val="false"/>
                <w:color w:val="000000"/>
                <w:sz w:val="20"/>
              </w:rPr>
              <w:t xml:space="preserve">
установленном порядке. </w:t>
            </w:r>
          </w:p>
        </w:tc>
      </w:tr>
    </w:tbl>
    <w:p>
      <w:pPr>
        <w:spacing w:after="0"/>
        <w:ind w:left="0"/>
        <w:jc w:val="both"/>
      </w:pPr>
      <w:r>
        <w:rPr>
          <w:rFonts w:ascii="Times New Roman"/>
          <w:b w:val="false"/>
          <w:i w:val="false"/>
          <w:color w:val="000000"/>
          <w:sz w:val="28"/>
        </w:rPr>
        <w:t xml:space="preserve">      1) определяется при декларировании изготовителем и по требованию заявителя; </w:t>
      </w:r>
      <w:r>
        <w:br/>
      </w:r>
      <w:r>
        <w:rPr>
          <w:rFonts w:ascii="Times New Roman"/>
          <w:b w:val="false"/>
          <w:i w:val="false"/>
          <w:color w:val="000000"/>
          <w:sz w:val="28"/>
        </w:rPr>
        <w:t xml:space="preserve">
      2) определяется для средств гигиены полости рта с декларированным рН меньше 5,5 и при наличии в средстве гигиены полости рта веществ, вызывающих деминерализацию эмали. </w:t>
      </w:r>
    </w:p>
    <w:bookmarkStart w:name="z56" w:id="44"/>
    <w:p>
      <w:pPr>
        <w:spacing w:after="0"/>
        <w:ind w:left="0"/>
        <w:jc w:val="both"/>
      </w:pPr>
      <w:r>
        <w:rPr>
          <w:rFonts w:ascii="Times New Roman"/>
          <w:b w:val="false"/>
          <w:i w:val="false"/>
          <w:color w:val="000000"/>
          <w:sz w:val="28"/>
        </w:rPr>
        <w:t>
</w:t>
      </w:r>
      <w:r>
        <w:rPr>
          <w:rFonts w:ascii="Times New Roman"/>
          <w:b/>
          <w:i w:val="false"/>
          <w:color w:val="000000"/>
          <w:sz w:val="28"/>
        </w:rPr>
        <w:t xml:space="preserve">                     Клинические требования, определяемые </w:t>
      </w:r>
      <w:r>
        <w:br/>
      </w:r>
      <w:r>
        <w:rPr>
          <w:rFonts w:ascii="Times New Roman"/>
          <w:b w:val="false"/>
          <w:i w:val="false"/>
          <w:color w:val="000000"/>
          <w:sz w:val="28"/>
        </w:rPr>
        <w:t>
</w:t>
      </w:r>
      <w:r>
        <w:rPr>
          <w:rFonts w:ascii="Times New Roman"/>
          <w:b/>
          <w:i w:val="false"/>
          <w:color w:val="000000"/>
          <w:sz w:val="28"/>
        </w:rPr>
        <w:t xml:space="preserve">           при разработке новых парфюмерно-косметических средств </w:t>
      </w:r>
    </w:p>
    <w:bookmarkEnd w:id="44"/>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2233"/>
        <w:gridCol w:w="2301"/>
        <w:gridCol w:w="2771"/>
        <w:gridCol w:w="2694"/>
      </w:tblGrid>
      <w:tr>
        <w:trPr>
          <w:trHeight w:val="30" w:hRule="atLeast"/>
        </w:trPr>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Кожно-раздражающее и сенсибилизирующее действие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результатов кожного тестирования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Постановка кожных тестов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экспозиции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Раздражающее действие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Сенсиби- </w:t>
            </w:r>
            <w:r>
              <w:br/>
            </w:r>
            <w:r>
              <w:rPr>
                <w:rFonts w:ascii="Times New Roman"/>
                <w:b w:val="false"/>
                <w:i w:val="false"/>
                <w:color w:val="000000"/>
                <w:sz w:val="20"/>
              </w:rPr>
              <w:t xml:space="preserve">
лизирующее </w:t>
            </w:r>
            <w:r>
              <w:br/>
            </w:r>
            <w:r>
              <w:rPr>
                <w:rFonts w:ascii="Times New Roman"/>
                <w:b w:val="false"/>
                <w:i w:val="false"/>
                <w:color w:val="000000"/>
                <w:sz w:val="20"/>
              </w:rPr>
              <w:t xml:space="preserve">
действие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Косметические </w:t>
            </w:r>
            <w:r>
              <w:br/>
            </w:r>
            <w:r>
              <w:rPr>
                <w:rFonts w:ascii="Times New Roman"/>
                <w:b w:val="false"/>
                <w:i w:val="false"/>
                <w:color w:val="000000"/>
                <w:sz w:val="20"/>
              </w:rPr>
              <w:t xml:space="preserve">
кремы, эмульсии, </w:t>
            </w:r>
            <w:r>
              <w:br/>
            </w:r>
            <w:r>
              <w:rPr>
                <w:rFonts w:ascii="Times New Roman"/>
                <w:b w:val="false"/>
                <w:i w:val="false"/>
                <w:color w:val="000000"/>
                <w:sz w:val="20"/>
              </w:rPr>
              <w:t xml:space="preserve">
молочко, сливки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Гели, желе, </w:t>
            </w:r>
            <w:r>
              <w:br/>
            </w:r>
            <w:r>
              <w:rPr>
                <w:rFonts w:ascii="Times New Roman"/>
                <w:b w:val="false"/>
                <w:i w:val="false"/>
                <w:color w:val="000000"/>
                <w:sz w:val="20"/>
              </w:rPr>
              <w:t xml:space="preserve">
маски питательные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Лосьоны, </w:t>
            </w:r>
            <w:r>
              <w:br/>
            </w:r>
            <w:r>
              <w:rPr>
                <w:rFonts w:ascii="Times New Roman"/>
                <w:b w:val="false"/>
                <w:i w:val="false"/>
                <w:color w:val="000000"/>
                <w:sz w:val="20"/>
              </w:rPr>
              <w:t xml:space="preserve">
молочко, тоники, </w:t>
            </w:r>
            <w:r>
              <w:br/>
            </w:r>
            <w:r>
              <w:rPr>
                <w:rFonts w:ascii="Times New Roman"/>
                <w:b w:val="false"/>
                <w:i w:val="false"/>
                <w:color w:val="000000"/>
                <w:sz w:val="20"/>
              </w:rPr>
              <w:t xml:space="preserve">
гели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r>
              <w:br/>
            </w:r>
            <w:r>
              <w:rPr>
                <w:rFonts w:ascii="Times New Roman"/>
                <w:b w:val="false"/>
                <w:i w:val="false"/>
                <w:color w:val="000000"/>
                <w:sz w:val="20"/>
              </w:rPr>
              <w:t xml:space="preserve">
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r>
              <w:br/>
            </w:r>
            <w:r>
              <w:rPr>
                <w:rFonts w:ascii="Times New Roman"/>
                <w:b w:val="false"/>
                <w:i w:val="false"/>
                <w:color w:val="000000"/>
                <w:sz w:val="20"/>
              </w:rPr>
              <w:t xml:space="preserve">
  </w:t>
            </w:r>
            <w:r>
              <w:br/>
            </w:r>
            <w:r>
              <w:rPr>
                <w:rFonts w:ascii="Times New Roman"/>
                <w:b w:val="false"/>
                <w:i w:val="false"/>
                <w:color w:val="000000"/>
                <w:sz w:val="20"/>
              </w:rPr>
              <w:t xml:space="preserve">
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Скрабы, маски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Слабая, не </w:t>
            </w:r>
            <w:r>
              <w:br/>
            </w:r>
            <w:r>
              <w:rPr>
                <w:rFonts w:ascii="Times New Roman"/>
                <w:b w:val="false"/>
                <w:i w:val="false"/>
                <w:color w:val="000000"/>
                <w:sz w:val="20"/>
              </w:rPr>
              <w:t xml:space="preserve">
более 30 мин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Моющие </w:t>
            </w:r>
            <w:r>
              <w:br/>
            </w:r>
            <w:r>
              <w:rPr>
                <w:rFonts w:ascii="Times New Roman"/>
                <w:b w:val="false"/>
                <w:i w:val="false"/>
                <w:color w:val="000000"/>
                <w:sz w:val="20"/>
              </w:rPr>
              <w:t xml:space="preserve">
косметические </w:t>
            </w:r>
            <w:r>
              <w:br/>
            </w:r>
            <w:r>
              <w:rPr>
                <w:rFonts w:ascii="Times New Roman"/>
                <w:b w:val="false"/>
                <w:i w:val="false"/>
                <w:color w:val="000000"/>
                <w:sz w:val="20"/>
              </w:rPr>
              <w:t xml:space="preserve">
(мыла, пенки, </w:t>
            </w:r>
            <w:r>
              <w:br/>
            </w:r>
            <w:r>
              <w:rPr>
                <w:rFonts w:ascii="Times New Roman"/>
                <w:b w:val="false"/>
                <w:i w:val="false"/>
                <w:color w:val="000000"/>
                <w:sz w:val="20"/>
              </w:rPr>
              <w:t xml:space="preserve">
гели)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Дезодоранты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r>
              <w:br/>
            </w:r>
            <w:r>
              <w:rPr>
                <w:rFonts w:ascii="Times New Roman"/>
                <w:b w:val="false"/>
                <w:i w:val="false"/>
                <w:color w:val="000000"/>
                <w:sz w:val="20"/>
              </w:rPr>
              <w:t xml:space="preserve">
компрессный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r>
              <w:br/>
            </w:r>
            <w:r>
              <w:rPr>
                <w:rFonts w:ascii="Times New Roman"/>
                <w:b w:val="false"/>
                <w:i w:val="false"/>
                <w:color w:val="000000"/>
                <w:sz w:val="20"/>
              </w:rPr>
              <w:t xml:space="preserve">
  </w:t>
            </w:r>
            <w:r>
              <w:br/>
            </w:r>
            <w:r>
              <w:rPr>
                <w:rFonts w:ascii="Times New Roman"/>
                <w:b w:val="false"/>
                <w:i w:val="false"/>
                <w:color w:val="000000"/>
                <w:sz w:val="20"/>
              </w:rPr>
              <w:t xml:space="preserve">
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Средства для </w:t>
            </w:r>
            <w:r>
              <w:br/>
            </w:r>
            <w:r>
              <w:rPr>
                <w:rFonts w:ascii="Times New Roman"/>
                <w:b w:val="false"/>
                <w:i w:val="false"/>
                <w:color w:val="000000"/>
                <w:sz w:val="20"/>
              </w:rPr>
              <w:t xml:space="preserve">
бритья (пены, </w:t>
            </w:r>
            <w:r>
              <w:br/>
            </w:r>
            <w:r>
              <w:rPr>
                <w:rFonts w:ascii="Times New Roman"/>
                <w:b w:val="false"/>
                <w:i w:val="false"/>
                <w:color w:val="000000"/>
                <w:sz w:val="20"/>
              </w:rPr>
              <w:t xml:space="preserve">
кремы)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Средства после бритья спиртсодержащие (лосьоны)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Средства после </w:t>
            </w:r>
            <w:r>
              <w:br/>
            </w:r>
            <w:r>
              <w:rPr>
                <w:rFonts w:ascii="Times New Roman"/>
                <w:b w:val="false"/>
                <w:i w:val="false"/>
                <w:color w:val="000000"/>
                <w:sz w:val="20"/>
              </w:rPr>
              <w:t xml:space="preserve">
бритья (кремы, </w:t>
            </w:r>
            <w:r>
              <w:br/>
            </w:r>
            <w:r>
              <w:rPr>
                <w:rFonts w:ascii="Times New Roman"/>
                <w:b w:val="false"/>
                <w:i w:val="false"/>
                <w:color w:val="000000"/>
                <w:sz w:val="20"/>
              </w:rPr>
              <w:t xml:space="preserve">
бальзамы, гели)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r>
              <w:br/>
            </w:r>
            <w:r>
              <w:rPr>
                <w:rFonts w:ascii="Times New Roman"/>
                <w:b w:val="false"/>
                <w:i w:val="false"/>
                <w:color w:val="000000"/>
                <w:sz w:val="20"/>
              </w:rPr>
              <w:t xml:space="preserve">
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Шампуни, </w:t>
            </w:r>
            <w:r>
              <w:br/>
            </w:r>
            <w:r>
              <w:rPr>
                <w:rFonts w:ascii="Times New Roman"/>
                <w:b w:val="false"/>
                <w:i w:val="false"/>
                <w:color w:val="000000"/>
                <w:sz w:val="20"/>
              </w:rPr>
              <w:t xml:space="preserve">
мыла для волос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часа </w:t>
            </w:r>
            <w:r>
              <w:br/>
            </w:r>
            <w:r>
              <w:rPr>
                <w:rFonts w:ascii="Times New Roman"/>
                <w:b w:val="false"/>
                <w:i w:val="false"/>
                <w:color w:val="000000"/>
                <w:sz w:val="20"/>
              </w:rPr>
              <w:t xml:space="preserve">
(смыть)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слабая, не </w:t>
            </w:r>
            <w:r>
              <w:br/>
            </w:r>
            <w:r>
              <w:rPr>
                <w:rFonts w:ascii="Times New Roman"/>
                <w:b w:val="false"/>
                <w:i w:val="false"/>
                <w:color w:val="000000"/>
                <w:sz w:val="20"/>
              </w:rPr>
              <w:t xml:space="preserve">
более 15 мин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Бальзамы, </w:t>
            </w:r>
            <w:r>
              <w:br/>
            </w:r>
            <w:r>
              <w:rPr>
                <w:rFonts w:ascii="Times New Roman"/>
                <w:b w:val="false"/>
                <w:i w:val="false"/>
                <w:color w:val="000000"/>
                <w:sz w:val="20"/>
              </w:rPr>
              <w:t xml:space="preserve">
гели для волос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r>
              <w:br/>
            </w:r>
            <w:r>
              <w:rPr>
                <w:rFonts w:ascii="Times New Roman"/>
                <w:b w:val="false"/>
                <w:i w:val="false"/>
                <w:color w:val="000000"/>
                <w:sz w:val="20"/>
              </w:rPr>
              <w:t xml:space="preserve">
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r>
              <w:br/>
            </w:r>
            <w:r>
              <w:rPr>
                <w:rFonts w:ascii="Times New Roman"/>
                <w:b w:val="false"/>
                <w:i w:val="false"/>
                <w:color w:val="000000"/>
                <w:sz w:val="20"/>
              </w:rPr>
              <w:t xml:space="preserve">
  </w:t>
            </w:r>
            <w:r>
              <w:br/>
            </w:r>
            <w:r>
              <w:rPr>
                <w:rFonts w:ascii="Times New Roman"/>
                <w:b w:val="false"/>
                <w:i w:val="false"/>
                <w:color w:val="000000"/>
                <w:sz w:val="20"/>
              </w:rPr>
              <w:t xml:space="preserve">
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Ополаскивате- </w:t>
            </w:r>
            <w:r>
              <w:br/>
            </w:r>
            <w:r>
              <w:rPr>
                <w:rFonts w:ascii="Times New Roman"/>
                <w:b w:val="false"/>
                <w:i w:val="false"/>
                <w:color w:val="000000"/>
                <w:sz w:val="20"/>
              </w:rPr>
              <w:t xml:space="preserve">
ли, кондиционеры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часов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99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Лак для волос, средства для завивки, фиксации, </w:t>
            </w:r>
            <w:r>
              <w:br/>
            </w:r>
            <w:r>
              <w:rPr>
                <w:rFonts w:ascii="Times New Roman"/>
                <w:b w:val="false"/>
                <w:i w:val="false"/>
                <w:color w:val="000000"/>
                <w:sz w:val="20"/>
              </w:rPr>
              <w:t xml:space="preserve">
распрямления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час </w:t>
            </w:r>
            <w:r>
              <w:br/>
            </w:r>
            <w:r>
              <w:rPr>
                <w:rFonts w:ascii="Times New Roman"/>
                <w:b w:val="false"/>
                <w:i w:val="false"/>
                <w:color w:val="000000"/>
                <w:sz w:val="20"/>
              </w:rPr>
              <w:t xml:space="preserve">
(смыть 25% </w:t>
            </w:r>
            <w:r>
              <w:br/>
            </w:r>
            <w:r>
              <w:rPr>
                <w:rFonts w:ascii="Times New Roman"/>
                <w:b w:val="false"/>
                <w:i w:val="false"/>
                <w:color w:val="000000"/>
                <w:sz w:val="20"/>
              </w:rPr>
              <w:t xml:space="preserve">
р-м спирта)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слабая, не </w:t>
            </w:r>
            <w:r>
              <w:br/>
            </w:r>
            <w:r>
              <w:rPr>
                <w:rFonts w:ascii="Times New Roman"/>
                <w:b w:val="false"/>
                <w:i w:val="false"/>
                <w:color w:val="000000"/>
                <w:sz w:val="20"/>
              </w:rPr>
              <w:t xml:space="preserve">
более 15 мин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Краски для </w:t>
            </w:r>
            <w:r>
              <w:br/>
            </w:r>
            <w:r>
              <w:rPr>
                <w:rFonts w:ascii="Times New Roman"/>
                <w:b w:val="false"/>
                <w:i w:val="false"/>
                <w:color w:val="000000"/>
                <w:sz w:val="20"/>
              </w:rPr>
              <w:t xml:space="preserve">
волос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часа </w:t>
            </w:r>
            <w:r>
              <w:br/>
            </w:r>
            <w:r>
              <w:rPr>
                <w:rFonts w:ascii="Times New Roman"/>
                <w:b w:val="false"/>
                <w:i w:val="false"/>
                <w:color w:val="000000"/>
                <w:sz w:val="20"/>
              </w:rPr>
              <w:t xml:space="preserve">
(смыть)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Слабая, не </w:t>
            </w:r>
            <w:r>
              <w:br/>
            </w:r>
            <w:r>
              <w:rPr>
                <w:rFonts w:ascii="Times New Roman"/>
                <w:b w:val="false"/>
                <w:i w:val="false"/>
                <w:color w:val="000000"/>
                <w:sz w:val="20"/>
              </w:rPr>
              <w:t xml:space="preserve">
более 30 мин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Помада, </w:t>
            </w:r>
            <w:r>
              <w:br/>
            </w:r>
            <w:r>
              <w:rPr>
                <w:rFonts w:ascii="Times New Roman"/>
                <w:b w:val="false"/>
                <w:i w:val="false"/>
                <w:color w:val="000000"/>
                <w:sz w:val="20"/>
              </w:rPr>
              <w:t xml:space="preserve">
блеск для губ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r>
              <w:br/>
            </w:r>
            <w:r>
              <w:rPr>
                <w:rFonts w:ascii="Times New Roman"/>
                <w:b w:val="false"/>
                <w:i w:val="false"/>
                <w:color w:val="000000"/>
                <w:sz w:val="20"/>
              </w:rPr>
              <w:t xml:space="preserve">
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r>
              <w:br/>
            </w:r>
            <w:r>
              <w:rPr>
                <w:rFonts w:ascii="Times New Roman"/>
                <w:b w:val="false"/>
                <w:i w:val="false"/>
                <w:color w:val="000000"/>
                <w:sz w:val="20"/>
              </w:rPr>
              <w:t xml:space="preserve">
  </w:t>
            </w:r>
            <w:r>
              <w:br/>
            </w:r>
            <w:r>
              <w:rPr>
                <w:rFonts w:ascii="Times New Roman"/>
                <w:b w:val="false"/>
                <w:i w:val="false"/>
                <w:color w:val="000000"/>
                <w:sz w:val="20"/>
              </w:rPr>
              <w:t xml:space="preserve">
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r>
      <w:tr>
        <w:trPr>
          <w:trHeight w:val="114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Тушь, </w:t>
            </w:r>
            <w:r>
              <w:br/>
            </w:r>
            <w:r>
              <w:rPr>
                <w:rFonts w:ascii="Times New Roman"/>
                <w:b w:val="false"/>
                <w:i w:val="false"/>
                <w:color w:val="000000"/>
                <w:sz w:val="20"/>
              </w:rPr>
              <w:t xml:space="preserve">
подводка, </w:t>
            </w:r>
            <w:r>
              <w:br/>
            </w:r>
            <w:r>
              <w:rPr>
                <w:rFonts w:ascii="Times New Roman"/>
                <w:b w:val="false"/>
                <w:i w:val="false"/>
                <w:color w:val="000000"/>
                <w:sz w:val="20"/>
              </w:rPr>
              <w:t xml:space="preserve">
карандаш для глаз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Тени для </w:t>
            </w:r>
            <w:r>
              <w:br/>
            </w:r>
            <w:r>
              <w:rPr>
                <w:rFonts w:ascii="Times New Roman"/>
                <w:b w:val="false"/>
                <w:i w:val="false"/>
                <w:color w:val="000000"/>
                <w:sz w:val="20"/>
              </w:rPr>
              <w:t xml:space="preserve">
век, пудра, </w:t>
            </w:r>
            <w:r>
              <w:br/>
            </w:r>
            <w:r>
              <w:rPr>
                <w:rFonts w:ascii="Times New Roman"/>
                <w:b w:val="false"/>
                <w:i w:val="false"/>
                <w:color w:val="000000"/>
                <w:sz w:val="20"/>
              </w:rPr>
              <w:t xml:space="preserve">
румяна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Крем-пудра, </w:t>
            </w:r>
            <w:r>
              <w:br/>
            </w:r>
            <w:r>
              <w:rPr>
                <w:rFonts w:ascii="Times New Roman"/>
                <w:b w:val="false"/>
                <w:i w:val="false"/>
                <w:color w:val="000000"/>
                <w:sz w:val="20"/>
              </w:rPr>
              <w:t xml:space="preserve">
жирные румяна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Средства для загара с защит- </w:t>
            </w:r>
            <w:r>
              <w:br/>
            </w:r>
            <w:r>
              <w:rPr>
                <w:rFonts w:ascii="Times New Roman"/>
                <w:b w:val="false"/>
                <w:i w:val="false"/>
                <w:color w:val="000000"/>
                <w:sz w:val="20"/>
              </w:rPr>
              <w:t xml:space="preserve">
ными факторами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час </w:t>
            </w:r>
            <w:r>
              <w:br/>
            </w:r>
            <w:r>
              <w:rPr>
                <w:rFonts w:ascii="Times New Roman"/>
                <w:b w:val="false"/>
                <w:i w:val="false"/>
                <w:color w:val="000000"/>
                <w:sz w:val="20"/>
              </w:rPr>
              <w:t xml:space="preserve">
(смыть) </w:t>
            </w:r>
            <w:r>
              <w:br/>
            </w:r>
            <w:r>
              <w:rPr>
                <w:rFonts w:ascii="Times New Roman"/>
                <w:b w:val="false"/>
                <w:i w:val="false"/>
                <w:color w:val="000000"/>
                <w:sz w:val="20"/>
              </w:rPr>
              <w:t xml:space="preserve">
УФО в тече- </w:t>
            </w:r>
            <w:r>
              <w:br/>
            </w:r>
            <w:r>
              <w:rPr>
                <w:rFonts w:ascii="Times New Roman"/>
                <w:b w:val="false"/>
                <w:i w:val="false"/>
                <w:color w:val="000000"/>
                <w:sz w:val="20"/>
              </w:rPr>
              <w:t xml:space="preserve">
ние 5 мин, </w:t>
            </w:r>
            <w:r>
              <w:br/>
            </w:r>
            <w:r>
              <w:rPr>
                <w:rFonts w:ascii="Times New Roman"/>
                <w:b w:val="false"/>
                <w:i w:val="false"/>
                <w:color w:val="000000"/>
                <w:sz w:val="20"/>
              </w:rPr>
              <w:t xml:space="preserve">
10 мин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Средства для </w:t>
            </w:r>
            <w:r>
              <w:br/>
            </w:r>
            <w:r>
              <w:rPr>
                <w:rFonts w:ascii="Times New Roman"/>
                <w:b w:val="false"/>
                <w:i w:val="false"/>
                <w:color w:val="000000"/>
                <w:sz w:val="20"/>
              </w:rPr>
              <w:t xml:space="preserve">
загара без солнца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час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Средства </w:t>
            </w:r>
            <w:r>
              <w:br/>
            </w:r>
            <w:r>
              <w:rPr>
                <w:rFonts w:ascii="Times New Roman"/>
                <w:b w:val="false"/>
                <w:i w:val="false"/>
                <w:color w:val="000000"/>
                <w:sz w:val="20"/>
              </w:rPr>
              <w:t xml:space="preserve">
после загара </w:t>
            </w:r>
            <w:r>
              <w:br/>
            </w:r>
            <w:r>
              <w:rPr>
                <w:rFonts w:ascii="Times New Roman"/>
                <w:b w:val="false"/>
                <w:i w:val="false"/>
                <w:color w:val="000000"/>
                <w:sz w:val="20"/>
              </w:rPr>
              <w:t xml:space="preserve">
(кремы, эмульсии, </w:t>
            </w:r>
            <w:r>
              <w:br/>
            </w:r>
            <w:r>
              <w:rPr>
                <w:rFonts w:ascii="Times New Roman"/>
                <w:b w:val="false"/>
                <w:i w:val="false"/>
                <w:color w:val="000000"/>
                <w:sz w:val="20"/>
              </w:rPr>
              <w:t xml:space="preserve">
молочко, сливки)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r>
              <w:br/>
            </w:r>
            <w:r>
              <w:rPr>
                <w:rFonts w:ascii="Times New Roman"/>
                <w:b w:val="false"/>
                <w:i w:val="false"/>
                <w:color w:val="000000"/>
                <w:sz w:val="20"/>
              </w:rPr>
              <w:t xml:space="preserve">
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r>
              <w:br/>
            </w:r>
            <w:r>
              <w:rPr>
                <w:rFonts w:ascii="Times New Roman"/>
                <w:b w:val="false"/>
                <w:i w:val="false"/>
                <w:color w:val="000000"/>
                <w:sz w:val="20"/>
              </w:rPr>
              <w:t xml:space="preserve">
  </w:t>
            </w:r>
            <w:r>
              <w:br/>
            </w:r>
            <w:r>
              <w:rPr>
                <w:rFonts w:ascii="Times New Roman"/>
                <w:b w:val="false"/>
                <w:i w:val="false"/>
                <w:color w:val="000000"/>
                <w:sz w:val="20"/>
              </w:rPr>
              <w:t xml:space="preserve">
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w:t>
            </w:r>
            <w:r>
              <w:br/>
            </w:r>
            <w:r>
              <w:rPr>
                <w:rFonts w:ascii="Times New Roman"/>
                <w:b w:val="false"/>
                <w:i w:val="false"/>
                <w:color w:val="000000"/>
                <w:sz w:val="20"/>
              </w:rPr>
              <w:t xml:space="preserve">
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Лак, эмали </w:t>
            </w:r>
            <w:r>
              <w:br/>
            </w:r>
            <w:r>
              <w:rPr>
                <w:rFonts w:ascii="Times New Roman"/>
                <w:b w:val="false"/>
                <w:i w:val="false"/>
                <w:color w:val="000000"/>
                <w:sz w:val="20"/>
              </w:rPr>
              <w:t xml:space="preserve">
для ногтей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часа </w:t>
            </w:r>
            <w:r>
              <w:br/>
            </w:r>
            <w:r>
              <w:rPr>
                <w:rFonts w:ascii="Times New Roman"/>
                <w:b w:val="false"/>
                <w:i w:val="false"/>
                <w:color w:val="000000"/>
                <w:sz w:val="20"/>
              </w:rPr>
              <w:t xml:space="preserve">
(смыть)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Слабая, но не </w:t>
            </w:r>
            <w:r>
              <w:br/>
            </w:r>
            <w:r>
              <w:rPr>
                <w:rFonts w:ascii="Times New Roman"/>
                <w:b w:val="false"/>
                <w:i w:val="false"/>
                <w:color w:val="000000"/>
                <w:sz w:val="20"/>
              </w:rPr>
              <w:t xml:space="preserve">
более 30 мин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Жидкость для </w:t>
            </w:r>
            <w:r>
              <w:br/>
            </w:r>
            <w:r>
              <w:rPr>
                <w:rFonts w:ascii="Times New Roman"/>
                <w:b w:val="false"/>
                <w:i w:val="false"/>
                <w:color w:val="000000"/>
                <w:sz w:val="20"/>
              </w:rPr>
              <w:t xml:space="preserve">
снятия лака, </w:t>
            </w:r>
            <w:r>
              <w:br/>
            </w:r>
            <w:r>
              <w:rPr>
                <w:rFonts w:ascii="Times New Roman"/>
                <w:b w:val="false"/>
                <w:i w:val="false"/>
                <w:color w:val="000000"/>
                <w:sz w:val="20"/>
              </w:rPr>
              <w:t xml:space="preserve">
закрепитель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часов </w:t>
            </w:r>
            <w:r>
              <w:br/>
            </w:r>
            <w:r>
              <w:rPr>
                <w:rFonts w:ascii="Times New Roman"/>
                <w:b w:val="false"/>
                <w:i w:val="false"/>
                <w:color w:val="000000"/>
                <w:sz w:val="20"/>
              </w:rPr>
              <w:t xml:space="preserve">
(смыть)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24.Духи, </w:t>
            </w:r>
            <w:r>
              <w:br/>
            </w:r>
            <w:r>
              <w:rPr>
                <w:rFonts w:ascii="Times New Roman"/>
                <w:b w:val="false"/>
                <w:i w:val="false"/>
                <w:color w:val="000000"/>
                <w:sz w:val="20"/>
              </w:rPr>
              <w:t xml:space="preserve">
туалетная вода, </w:t>
            </w:r>
            <w:r>
              <w:br/>
            </w:r>
            <w:r>
              <w:rPr>
                <w:rFonts w:ascii="Times New Roman"/>
                <w:b w:val="false"/>
                <w:i w:val="false"/>
                <w:color w:val="000000"/>
                <w:sz w:val="20"/>
              </w:rPr>
              <w:t xml:space="preserve">
дезодорант, спрей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капельный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Памперсы, </w:t>
            </w:r>
            <w:r>
              <w:br/>
            </w:r>
            <w:r>
              <w:rPr>
                <w:rFonts w:ascii="Times New Roman"/>
                <w:b w:val="false"/>
                <w:i w:val="false"/>
                <w:color w:val="000000"/>
                <w:sz w:val="20"/>
              </w:rPr>
              <w:t xml:space="preserve">
салфетки, </w:t>
            </w:r>
            <w:r>
              <w:br/>
            </w:r>
            <w:r>
              <w:rPr>
                <w:rFonts w:ascii="Times New Roman"/>
                <w:b w:val="false"/>
                <w:i w:val="false"/>
                <w:color w:val="000000"/>
                <w:sz w:val="20"/>
              </w:rPr>
              <w:t xml:space="preserve">
гигиенические </w:t>
            </w:r>
            <w:r>
              <w:br/>
            </w:r>
            <w:r>
              <w:rPr>
                <w:rFonts w:ascii="Times New Roman"/>
                <w:b w:val="false"/>
                <w:i w:val="false"/>
                <w:color w:val="000000"/>
                <w:sz w:val="20"/>
              </w:rPr>
              <w:t xml:space="preserve">
прокладки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компрессный </w:t>
            </w:r>
            <w:r>
              <w:br/>
            </w:r>
            <w:r>
              <w:rPr>
                <w:rFonts w:ascii="Times New Roman"/>
                <w:b w:val="false"/>
                <w:i w:val="false"/>
                <w:color w:val="000000"/>
                <w:sz w:val="20"/>
              </w:rPr>
              <w:t xml:space="preserve">
метод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bl>
    <w:bookmarkStart w:name="z23" w:id="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правилам  </w:t>
      </w:r>
      <w:r>
        <w:br/>
      </w:r>
      <w:r>
        <w:rPr>
          <w:rFonts w:ascii="Times New Roman"/>
          <w:b w:val="false"/>
          <w:i w:val="false"/>
          <w:color w:val="000000"/>
          <w:sz w:val="28"/>
        </w:rPr>
        <w:t xml:space="preserve">
и нормам "Санитарно-эпидемиологические   </w:t>
      </w:r>
      <w:r>
        <w:br/>
      </w:r>
      <w:r>
        <w:rPr>
          <w:rFonts w:ascii="Times New Roman"/>
          <w:b w:val="false"/>
          <w:i w:val="false"/>
          <w:color w:val="000000"/>
          <w:sz w:val="28"/>
        </w:rPr>
        <w:t xml:space="preserve">
требования к содержанию и эксплуатации   </w:t>
      </w:r>
      <w:r>
        <w:br/>
      </w:r>
      <w:r>
        <w:rPr>
          <w:rFonts w:ascii="Times New Roman"/>
          <w:b w:val="false"/>
          <w:i w:val="false"/>
          <w:color w:val="000000"/>
          <w:sz w:val="28"/>
        </w:rPr>
        <w:t xml:space="preserve">
объектов по производству парфюмерно-    </w:t>
      </w:r>
      <w:r>
        <w:br/>
      </w:r>
      <w:r>
        <w:rPr>
          <w:rFonts w:ascii="Times New Roman"/>
          <w:b w:val="false"/>
          <w:i w:val="false"/>
          <w:color w:val="000000"/>
          <w:sz w:val="28"/>
        </w:rPr>
        <w:t xml:space="preserve">
косметической продукции и средств     </w:t>
      </w:r>
      <w:r>
        <w:br/>
      </w:r>
      <w:r>
        <w:rPr>
          <w:rFonts w:ascii="Times New Roman"/>
          <w:b w:val="false"/>
          <w:i w:val="false"/>
          <w:color w:val="000000"/>
          <w:sz w:val="28"/>
        </w:rPr>
        <w:t xml:space="preserve">
гигиены полости рта"            </w:t>
      </w:r>
    </w:p>
    <w:bookmarkEnd w:id="45"/>
    <w:bookmarkStart w:name="z57" w:id="46"/>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Методы испытаний </w:t>
      </w:r>
    </w:p>
    <w:bookmarkEnd w:id="46"/>
    <w:p>
      <w:pPr>
        <w:spacing w:after="0"/>
        <w:ind w:left="0"/>
        <w:jc w:val="both"/>
      </w:pPr>
      <w:r>
        <w:rPr>
          <w:rFonts w:ascii="Times New Roman"/>
          <w:b w:val="false"/>
          <w:i w:val="false"/>
          <w:color w:val="000000"/>
          <w:sz w:val="28"/>
        </w:rPr>
        <w:t xml:space="preserve">     1. Определение органолептических показателей: внешнего вида, цвета и однородности. Внешний вид и однородность ПКП и СГПР определяют органолептическим сравнением испытуемой пробы с эталоном, приготовленным лабораторией предприятия-изготовителя по рецептуре, утвержденной для изделия данного наименования. </w:t>
      </w:r>
      <w:r>
        <w:br/>
      </w:r>
      <w:r>
        <w:rPr>
          <w:rFonts w:ascii="Times New Roman"/>
          <w:b w:val="false"/>
          <w:i w:val="false"/>
          <w:color w:val="000000"/>
          <w:sz w:val="28"/>
        </w:rPr>
        <w:t xml:space="preserve">
     2. Косметические средства жидкой консистенции и эталон крема наливают в равных количествах в пробирки из бесцветного стекла диаметром 15 мм и высотой 150 мм и просматривают на фоне листа белой бумаги в проходящем свете электрической лампы мощностью в 40 ватт, находящейся на расстоянии 20 см от пробирки и 30 см от глаза наблюдателя и устанавливают визуально соответствие испытуемого средства эталону. </w:t>
      </w:r>
      <w:r>
        <w:br/>
      </w:r>
      <w:r>
        <w:rPr>
          <w:rFonts w:ascii="Times New Roman"/>
          <w:b w:val="false"/>
          <w:i w:val="false"/>
          <w:color w:val="000000"/>
          <w:sz w:val="28"/>
        </w:rPr>
        <w:t xml:space="preserve">
     3. Косметические средства густой консистенции  наносят ровным слоем в 1-2 мм на одну половину предметного стекла, на другую половину наносят такой же слой эталона крема и сравнением мазков устанавливают идентичность их внешнего вида и цвета, затем легким растиранием крема устанавливают отсутствие комков (однородность). </w:t>
      </w:r>
      <w:r>
        <w:br/>
      </w:r>
      <w:r>
        <w:rPr>
          <w:rFonts w:ascii="Times New Roman"/>
          <w:b w:val="false"/>
          <w:i w:val="false"/>
          <w:color w:val="000000"/>
          <w:sz w:val="28"/>
        </w:rPr>
        <w:t xml:space="preserve">
     4. Запах косметического средства определяют органолептическим сравнением запаха испытуемого вида косметической продукции с запахом эталона, приготовленного лабораторией предприятия-изготовителя по рецептуре, утвержденной для данного наименования. Косметическое средство и эталон наносят на марлю размером 2х5 см в количестве 0,2 мм и сравнивают запах. Густое косметическое средство и эталон наносят ровным слоем 1-2 мм на две стеклянные пластинки и сравнивают запах. </w:t>
      </w:r>
    </w:p>
    <w:bookmarkStart w:name="z58" w:id="47"/>
    <w:p>
      <w:pPr>
        <w:spacing w:after="0"/>
        <w:ind w:left="0"/>
        <w:jc w:val="both"/>
      </w:pPr>
      <w:r>
        <w:rPr>
          <w:rFonts w:ascii="Times New Roman"/>
          <w:b w:val="false"/>
          <w:i w:val="false"/>
          <w:color w:val="000000"/>
          <w:sz w:val="28"/>
        </w:rPr>
        <w:t xml:space="preserve">
     5. Определение водородного показателя включает: </w:t>
      </w:r>
      <w:r>
        <w:br/>
      </w:r>
      <w:r>
        <w:rPr>
          <w:rFonts w:ascii="Times New Roman"/>
          <w:b w:val="false"/>
          <w:i w:val="false"/>
          <w:color w:val="000000"/>
          <w:sz w:val="28"/>
        </w:rPr>
        <w:t xml:space="preserve">
     1) подготовку косметических средств к анализу: в эмульсионных системах масло/вода </w:t>
      </w:r>
      <w:r>
        <w:br/>
      </w:r>
      <w:r>
        <w:rPr>
          <w:rFonts w:ascii="Times New Roman"/>
          <w:b w:val="false"/>
          <w:i w:val="false"/>
          <w:color w:val="000000"/>
          <w:sz w:val="28"/>
        </w:rPr>
        <w:t xml:space="preserve">
определение рН проводят непосредственно в исследуемых образцах. Если изделия имеют очень плотную консистенцию, их разводят дистиллированной водой в соответствии 1:4; </w:t>
      </w:r>
      <w:r>
        <w:br/>
      </w:r>
      <w:r>
        <w:rPr>
          <w:rFonts w:ascii="Times New Roman"/>
          <w:b w:val="false"/>
          <w:i w:val="false"/>
          <w:color w:val="000000"/>
          <w:sz w:val="28"/>
        </w:rPr>
        <w:t xml:space="preserve">
     2) в системах типа вода/масло определение рН проводят в водной вытяжке. К 20 г образца, взвешенного с погрешностью не более 0,1 г, приливают 80 мл дистиллированной воды, тщательно перемешивают, нагревают до 80 </w:t>
      </w:r>
      <w:r>
        <w:rPr>
          <w:rFonts w:ascii="Times New Roman"/>
          <w:b w:val="false"/>
          <w:i w:val="false"/>
          <w:color w:val="000000"/>
          <w:vertAlign w:val="superscript"/>
        </w:rPr>
        <w:t xml:space="preserve">0 </w:t>
      </w:r>
      <w:r>
        <w:rPr>
          <w:rFonts w:ascii="Times New Roman"/>
          <w:b w:val="false"/>
          <w:i w:val="false"/>
          <w:color w:val="000000"/>
          <w:sz w:val="28"/>
        </w:rPr>
        <w:t xml:space="preserve">С для полного разрушения эмульсии и охлаждают до 25 </w:t>
      </w:r>
      <w:r>
        <w:rPr>
          <w:rFonts w:ascii="Times New Roman"/>
          <w:b w:val="false"/>
          <w:i w:val="false"/>
          <w:color w:val="000000"/>
          <w:vertAlign w:val="superscript"/>
        </w:rPr>
        <w:t xml:space="preserve">0 </w:t>
      </w:r>
      <w:r>
        <w:rPr>
          <w:rFonts w:ascii="Times New Roman"/>
          <w:b w:val="false"/>
          <w:i w:val="false"/>
          <w:color w:val="000000"/>
          <w:sz w:val="28"/>
        </w:rPr>
        <w:t xml:space="preserve">С. Водный слой декантируют и определяют рН; </w:t>
      </w:r>
      <w:r>
        <w:br/>
      </w:r>
      <w:r>
        <w:rPr>
          <w:rFonts w:ascii="Times New Roman"/>
          <w:b w:val="false"/>
          <w:i w:val="false"/>
          <w:color w:val="000000"/>
          <w:sz w:val="28"/>
        </w:rPr>
        <w:t xml:space="preserve">
     3) при проведении анализа: рН-метр устанавливают согласно инструкции, прилагаемой к данному прибору. Электроды тщательно промывают дистиллированной водой и ополаскивают исследуемым косметическим средством или водной вытяжки из него и измеряют рН раствора на рН-метре. Проводят 3-5 опытов с новыми порциями исследуемой эмульсии. Утомляемость прибора и частичное отравление стеклянного электрода могут быть причиной возможных ошибок при измерении рН, поэтому окончательным результатом измерения должно быть среднее арифметическое из указанного числа определений. </w:t>
      </w:r>
    </w:p>
    <w:bookmarkEnd w:id="47"/>
    <w:bookmarkStart w:name="z59" w:id="48"/>
    <w:p>
      <w:pPr>
        <w:spacing w:after="0"/>
        <w:ind w:left="0"/>
        <w:jc w:val="both"/>
      </w:pPr>
      <w:r>
        <w:rPr>
          <w:rFonts w:ascii="Times New Roman"/>
          <w:b w:val="false"/>
          <w:i w:val="false"/>
          <w:color w:val="000000"/>
          <w:sz w:val="28"/>
        </w:rPr>
        <w:t xml:space="preserve">
     6. Для определения кислотного числа используются: весы лабораторные общего назначения по ГОСТ 24104 2-го класса точности с наибольшим пределом взвешивания 200 г, рН-метр любой марки с набором электродов, бюретка 6-2-5 или 7-2-10 по ГОСТ 20292, стакан В(Н)-1(2)-100(150) ТС по ГОСТ 25336, цилиндр 1(3)-50 (100) по ГОСТ 1770, мешалка магнитная, калия гироокись по ГОСТ 24363 спиртовый раствор концентрации с (КОН)=0,2моль/дм </w:t>
      </w:r>
      <w:r>
        <w:rPr>
          <w:rFonts w:ascii="Times New Roman"/>
          <w:b w:val="false"/>
          <w:i w:val="false"/>
          <w:color w:val="000000"/>
          <w:vertAlign w:val="superscript"/>
        </w:rPr>
        <w:t xml:space="preserve">3 </w:t>
      </w:r>
      <w:r>
        <w:rPr>
          <w:rFonts w:ascii="Times New Roman"/>
          <w:b w:val="false"/>
          <w:i w:val="false"/>
          <w:color w:val="000000"/>
          <w:sz w:val="28"/>
        </w:rPr>
        <w:t xml:space="preserve">, спирт этиловый ректификованный по ГОСТ 5982 или по ГОСТ 18300, толуол по ГОСТ 5789, ГОСТ 9880, вода дистиллированная по ГОСТ 6709, баня водяная. </w:t>
      </w:r>
      <w:r>
        <w:br/>
      </w:r>
      <w:r>
        <w:rPr>
          <w:rFonts w:ascii="Times New Roman"/>
          <w:b w:val="false"/>
          <w:i w:val="false"/>
          <w:color w:val="000000"/>
          <w:sz w:val="28"/>
        </w:rPr>
        <w:t xml:space="preserve">
     7. Допускается применение других средств измерений с метрологическими характеристиками не ниже указанных, а также реактивов, по качеству не ниже указанных в стандарте. </w:t>
      </w:r>
      <w:r>
        <w:br/>
      </w:r>
      <w:r>
        <w:rPr>
          <w:rFonts w:ascii="Times New Roman"/>
          <w:b w:val="false"/>
          <w:i w:val="false"/>
          <w:color w:val="000000"/>
          <w:sz w:val="28"/>
        </w:rPr>
        <w:t xml:space="preserve">
     8. Приготовление титрованных растворов и проверка их концентрации по ГОСТ 25794.3. </w:t>
      </w:r>
    </w:p>
    <w:bookmarkEnd w:id="48"/>
    <w:bookmarkStart w:name="z61" w:id="49"/>
    <w:p>
      <w:pPr>
        <w:spacing w:after="0"/>
        <w:ind w:left="0"/>
        <w:jc w:val="both"/>
      </w:pPr>
      <w:r>
        <w:rPr>
          <w:rFonts w:ascii="Times New Roman"/>
          <w:b w:val="false"/>
          <w:i w:val="false"/>
          <w:color w:val="000000"/>
          <w:sz w:val="28"/>
        </w:rPr>
        <w:t xml:space="preserve">
     9. Проведение анализа: перед определением рН-метр проверяют согласно инструкции, приложенной к прибору. 0,8-1,0 г анализируемого изделия взвешивают в стакан для титрования. Результат взвешивания записывают до четвертого десятичного знака. Затем к содержимому стакан добавляют 40см </w:t>
      </w:r>
      <w:r>
        <w:rPr>
          <w:rFonts w:ascii="Times New Roman"/>
          <w:b w:val="false"/>
          <w:i w:val="false"/>
          <w:color w:val="000000"/>
          <w:vertAlign w:val="superscript"/>
        </w:rPr>
        <w:t xml:space="preserve">3 </w:t>
      </w:r>
      <w:r>
        <w:rPr>
          <w:rFonts w:ascii="Times New Roman"/>
          <w:b w:val="false"/>
          <w:i w:val="false"/>
          <w:color w:val="000000"/>
          <w:sz w:val="28"/>
        </w:rPr>
        <w:t xml:space="preserve">смеси толуол-спирта (1:1) и для полного растворения нагревают 5 мин на водяной бане. После охлаждения реакционной смеси в стакан опускают электроды и титруют при постоянном помешивании 0,2моль/дм </w:t>
      </w:r>
      <w:r>
        <w:rPr>
          <w:rFonts w:ascii="Times New Roman"/>
          <w:b w:val="false"/>
          <w:i w:val="false"/>
          <w:color w:val="000000"/>
          <w:vertAlign w:val="superscript"/>
        </w:rPr>
        <w:t xml:space="preserve">3 </w:t>
      </w:r>
      <w:r>
        <w:rPr>
          <w:rFonts w:ascii="Times New Roman"/>
          <w:b w:val="false"/>
          <w:i w:val="false"/>
          <w:color w:val="000000"/>
          <w:sz w:val="28"/>
        </w:rPr>
        <w:t xml:space="preserve">раствором гидроокиси калия до рН 10,2-10,5. </w:t>
      </w:r>
    </w:p>
    <w:bookmarkEnd w:id="49"/>
    <w:bookmarkStart w:name="z60" w:id="50"/>
    <w:p>
      <w:pPr>
        <w:spacing w:after="0"/>
        <w:ind w:left="0"/>
        <w:jc w:val="both"/>
      </w:pPr>
      <w:r>
        <w:rPr>
          <w:rFonts w:ascii="Times New Roman"/>
          <w:b w:val="false"/>
          <w:i w:val="false"/>
          <w:color w:val="000000"/>
          <w:sz w:val="28"/>
        </w:rPr>
        <w:t xml:space="preserve">
     10. Обработка результатов - кислотное число (Х), мг КОН, вычисляют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Х = V </w:t>
      </w:r>
      <w:r>
        <w:rPr>
          <w:rFonts w:ascii="Times New Roman"/>
          <w:b w:val="false"/>
          <w:i w:val="false"/>
          <w:color w:val="000000"/>
          <w:vertAlign w:val="superscript"/>
        </w:rPr>
        <w:t xml:space="preserve">. </w:t>
      </w:r>
      <w:r>
        <w:rPr>
          <w:rFonts w:ascii="Times New Roman"/>
          <w:b w:val="false"/>
          <w:i w:val="false"/>
          <w:color w:val="000000"/>
          <w:sz w:val="28"/>
        </w:rPr>
        <w:t xml:space="preserve">·11,2 </w:t>
      </w:r>
      <w:r>
        <w:br/>
      </w:r>
      <w:r>
        <w:rPr>
          <w:rFonts w:ascii="Times New Roman"/>
          <w:b w:val="false"/>
          <w:i w:val="false"/>
          <w:color w:val="000000"/>
          <w:sz w:val="28"/>
        </w:rPr>
        <w:t xml:space="preserve">
   --------, </w:t>
      </w:r>
      <w:r>
        <w:br/>
      </w:r>
      <w:r>
        <w:rPr>
          <w:rFonts w:ascii="Times New Roman"/>
          <w:b w:val="false"/>
          <w:i w:val="false"/>
          <w:color w:val="000000"/>
          <w:sz w:val="28"/>
        </w:rPr>
        <w:t xml:space="preserve">
     m      где </w:t>
      </w:r>
    </w:p>
    <w:bookmarkEnd w:id="50"/>
    <w:p>
      <w:pPr>
        <w:spacing w:after="0"/>
        <w:ind w:left="0"/>
        <w:jc w:val="both"/>
      </w:pPr>
      <w:r>
        <w:rPr>
          <w:rFonts w:ascii="Times New Roman"/>
          <w:b w:val="false"/>
          <w:i w:val="false"/>
          <w:color w:val="000000"/>
          <w:sz w:val="28"/>
        </w:rPr>
        <w:t xml:space="preserve">     V - объем, точно 0,2моль/дм </w:t>
      </w:r>
      <w:r>
        <w:rPr>
          <w:rFonts w:ascii="Times New Roman"/>
          <w:b w:val="false"/>
          <w:i w:val="false"/>
          <w:color w:val="000000"/>
          <w:vertAlign w:val="superscript"/>
        </w:rPr>
        <w:t xml:space="preserve">3 </w:t>
      </w:r>
      <w:r>
        <w:rPr>
          <w:rFonts w:ascii="Times New Roman"/>
          <w:b w:val="false"/>
          <w:i w:val="false"/>
          <w:color w:val="000000"/>
          <w:sz w:val="28"/>
        </w:rPr>
        <w:t xml:space="preserve">раствора гидроокиси калия, израсходованный на титрование </w:t>
      </w:r>
      <w:r>
        <w:br/>
      </w:r>
      <w:r>
        <w:rPr>
          <w:rFonts w:ascii="Times New Roman"/>
          <w:b w:val="false"/>
          <w:i w:val="false"/>
          <w:color w:val="000000"/>
          <w:sz w:val="28"/>
        </w:rPr>
        <w:t xml:space="preserve">
кислоты,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m - масса навески, г; </w:t>
      </w:r>
      <w:r>
        <w:br/>
      </w:r>
      <w:r>
        <w:rPr>
          <w:rFonts w:ascii="Times New Roman"/>
          <w:b w:val="false"/>
          <w:i w:val="false"/>
          <w:color w:val="000000"/>
          <w:sz w:val="28"/>
        </w:rPr>
        <w:t xml:space="preserve">
     11,2 - массовая концентрация гидроокиси калия в 0,2 моль/дм </w:t>
      </w:r>
      <w:r>
        <w:rPr>
          <w:rFonts w:ascii="Times New Roman"/>
          <w:b w:val="false"/>
          <w:i w:val="false"/>
          <w:color w:val="000000"/>
          <w:vertAlign w:val="superscript"/>
        </w:rPr>
        <w:t xml:space="preserve">3 </w:t>
      </w:r>
      <w:r>
        <w:rPr>
          <w:rFonts w:ascii="Times New Roman"/>
          <w:b w:val="false"/>
          <w:i w:val="false"/>
          <w:color w:val="000000"/>
          <w:sz w:val="28"/>
        </w:rPr>
        <w:t xml:space="preserve">раствора, мг/см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За окончательный результат испытания принимают среднее арифметическое результатов двух параллельных определений, допускаемые расхождения между которыми при доверительной вероятности Р=0,95 не должны превышать 1 мг КОН/г. </w:t>
      </w:r>
    </w:p>
    <w:bookmarkStart w:name="z62" w:id="51"/>
    <w:p>
      <w:pPr>
        <w:spacing w:after="0"/>
        <w:ind w:left="0"/>
        <w:jc w:val="both"/>
      </w:pPr>
      <w:r>
        <w:rPr>
          <w:rFonts w:ascii="Times New Roman"/>
          <w:b w:val="false"/>
          <w:i w:val="false"/>
          <w:color w:val="000000"/>
          <w:sz w:val="28"/>
        </w:rPr>
        <w:t xml:space="preserve">
     11. Определение суммы тяжелых металлов: </w:t>
      </w:r>
      <w:r>
        <w:br/>
      </w:r>
      <w:r>
        <w:rPr>
          <w:rFonts w:ascii="Times New Roman"/>
          <w:b w:val="false"/>
          <w:i w:val="false"/>
          <w:color w:val="000000"/>
          <w:sz w:val="28"/>
        </w:rPr>
        <w:t xml:space="preserve">
     1) общее количество (сумма) тяжелых металлов не должна превышать 2х10 </w:t>
      </w:r>
      <w:r>
        <w:rPr>
          <w:rFonts w:ascii="Times New Roman"/>
          <w:b w:val="false"/>
          <w:i w:val="false"/>
          <w:color w:val="000000"/>
          <w:vertAlign w:val="superscript"/>
        </w:rPr>
        <w:t xml:space="preserve">-3 </w:t>
      </w:r>
      <w:r>
        <w:rPr>
          <w:rFonts w:ascii="Times New Roman"/>
          <w:b w:val="false"/>
          <w:i w:val="false"/>
          <w:color w:val="000000"/>
          <w:sz w:val="28"/>
        </w:rPr>
        <w:t xml:space="preserve">% (20мг/кг). При этом, максимально допустимые концентрации свинца и мышьяка не должны превышать уровня 5х10 </w:t>
      </w:r>
      <w:r>
        <w:rPr>
          <w:rFonts w:ascii="Times New Roman"/>
          <w:b w:val="false"/>
          <w:i w:val="false"/>
          <w:color w:val="000000"/>
          <w:vertAlign w:val="superscript"/>
        </w:rPr>
        <w:t xml:space="preserve">-4 </w:t>
      </w:r>
      <w:r>
        <w:rPr>
          <w:rFonts w:ascii="Times New Roman"/>
          <w:b w:val="false"/>
          <w:i w:val="false"/>
          <w:color w:val="000000"/>
          <w:sz w:val="28"/>
        </w:rPr>
        <w:t xml:space="preserve">% (5мг/кг) каждый, а ртуть - 1х10 </w:t>
      </w:r>
      <w:r>
        <w:rPr>
          <w:rFonts w:ascii="Times New Roman"/>
          <w:b w:val="false"/>
          <w:i w:val="false"/>
          <w:color w:val="000000"/>
          <w:vertAlign w:val="superscript"/>
        </w:rPr>
        <w:t xml:space="preserve">-4 </w:t>
      </w:r>
      <w:r>
        <w:rPr>
          <w:rFonts w:ascii="Times New Roman"/>
          <w:b w:val="false"/>
          <w:i w:val="false"/>
          <w:color w:val="000000"/>
          <w:sz w:val="28"/>
        </w:rPr>
        <w:t xml:space="preserve">% (1мг/кг); </w:t>
      </w:r>
      <w:r>
        <w:br/>
      </w:r>
      <w:r>
        <w:rPr>
          <w:rFonts w:ascii="Times New Roman"/>
          <w:b w:val="false"/>
          <w:i w:val="false"/>
          <w:color w:val="000000"/>
          <w:sz w:val="28"/>
        </w:rPr>
        <w:t xml:space="preserve">
     2) сумма тяжелых металлов определяется одним из двух методов, основанных на свойствах тяжелых металлов к образованию окрашенных комплексов с сульфидными ионами. </w:t>
      </w:r>
    </w:p>
    <w:bookmarkEnd w:id="51"/>
    <w:bookmarkStart w:name="z63" w:id="52"/>
    <w:p>
      <w:pPr>
        <w:spacing w:after="0"/>
        <w:ind w:left="0"/>
        <w:jc w:val="both"/>
      </w:pPr>
      <w:r>
        <w:rPr>
          <w:rFonts w:ascii="Times New Roman"/>
          <w:b w:val="false"/>
          <w:i w:val="false"/>
          <w:color w:val="000000"/>
          <w:sz w:val="28"/>
        </w:rPr>
        <w:t xml:space="preserve">
     12. Метод 1 используется для всех видов косметической продукции, в том числе композиций зубных паст и эликсиров, которые дают прозрачные, неокрашенные растворы. Для его проведения готовиться: </w:t>
      </w:r>
      <w:r>
        <w:br/>
      </w:r>
      <w:r>
        <w:rPr>
          <w:rFonts w:ascii="Times New Roman"/>
          <w:b w:val="false"/>
          <w:i w:val="false"/>
          <w:color w:val="000000"/>
          <w:sz w:val="28"/>
        </w:rPr>
        <w:t xml:space="preserve">
     1)  основной раствор нитрата свинца - растворяют 159,8 мг нитрата свинца в 100 мл дистиллированной воды, к которой добавляют 1мл азотной кислоты, затем доводят объем дистиллированной водой до 1000 мл готовят (хранят) этот раствор в стеклянных сосудах свободных от растворимых солей свинца; </w:t>
      </w:r>
      <w:r>
        <w:br/>
      </w:r>
      <w:r>
        <w:rPr>
          <w:rFonts w:ascii="Times New Roman"/>
          <w:b w:val="false"/>
          <w:i w:val="false"/>
          <w:color w:val="000000"/>
          <w:sz w:val="28"/>
        </w:rPr>
        <w:t xml:space="preserve">
     2) стандартный раствор свинца - готовится в день определения. Разводят 10 мл основного раствора нитрата свинца дистиллированной водой до 100 мл. 1 мл стандартного раствора свинца содержит 10 мкг свинца. Референтный раствор готовят разведением основного раствора в 100 раз. Он содержит свинец в концентрации 1 мкг/мл; </w:t>
      </w:r>
      <w:r>
        <w:br/>
      </w:r>
      <w:r>
        <w:rPr>
          <w:rFonts w:ascii="Times New Roman"/>
          <w:b w:val="false"/>
          <w:i w:val="false"/>
          <w:color w:val="000000"/>
          <w:sz w:val="28"/>
        </w:rPr>
        <w:t xml:space="preserve">
     3) приготовление калибровочного раствора: в колориметрическую пробирку вместимостью 50 мл вносят пипеткой 2 мл стандартного раствора свинца с 20 мкг свинца, разводят дистиллированной водой до объема 25 мл, доводят рН раствора 1Н уксусной кислотой или 6Н гидроксидом аммония до значения 3,0 : 4,0 доводят дистиллированной водой до объема 40 мл и перемешивают; </w:t>
      </w:r>
      <w:r>
        <w:br/>
      </w:r>
      <w:r>
        <w:rPr>
          <w:rFonts w:ascii="Times New Roman"/>
          <w:b w:val="false"/>
          <w:i w:val="false"/>
          <w:color w:val="000000"/>
          <w:sz w:val="28"/>
        </w:rPr>
        <w:t xml:space="preserve">
     4) приготовление испытуемого раствора: в колориметрическую пробирку вместимостью 50 мл вносят 1,0 испытуемой косметической продукции, разводят дистиллированной водой до объема 25 мл, доводят рН раствора 1Н уксусной кислоты или 6Н гидроксидом аммония до значения 3,0 : 4,0 доводят дистиллированной водой до объема 40 мл и перемешивают; </w:t>
      </w:r>
      <w:r>
        <w:br/>
      </w:r>
      <w:r>
        <w:rPr>
          <w:rFonts w:ascii="Times New Roman"/>
          <w:b w:val="false"/>
          <w:i w:val="false"/>
          <w:color w:val="000000"/>
          <w:sz w:val="28"/>
        </w:rPr>
        <w:t xml:space="preserve">
     5) приготовление контрольного раствора: в третью колориметрическую пробирку вместимостью 50 мл вносят 25 мл испытуемого раствора, добавляют 2,0 мл стандартного раствора до 40,0 мл дистиллированной водой и перемешивают; </w:t>
      </w:r>
      <w:r>
        <w:br/>
      </w:r>
      <w:r>
        <w:rPr>
          <w:rFonts w:ascii="Times New Roman"/>
          <w:b w:val="false"/>
          <w:i w:val="false"/>
          <w:color w:val="000000"/>
          <w:sz w:val="28"/>
        </w:rPr>
        <w:t xml:space="preserve">
     6) методика проведения испытания: в каждую из 3-х колориметрических пробирок, содержащих стандартный испытуемый и контрольный растворы, добавляют 10 мл свежеприготовленного раствора сероводорода, перемешивают, выдерживают 5 минут и оценивают визуально против белой поверхности окраску жидкости в 3-х пробирках. Окраска испытуемого раствора не должна быть темнее, чем стандартный раствор, а интенсивность окраски контрольного раствора должна быть равной или большей таковой стандартного раствора (если окраска контрольного раствора светлее, чем у стандартного раствора, то надо использовать второй метод определения суммы тяжелых металлов). </w:t>
      </w:r>
    </w:p>
    <w:bookmarkEnd w:id="52"/>
    <w:bookmarkStart w:name="z64" w:id="53"/>
    <w:p>
      <w:pPr>
        <w:spacing w:after="0"/>
        <w:ind w:left="0"/>
        <w:jc w:val="both"/>
      </w:pPr>
      <w:r>
        <w:rPr>
          <w:rFonts w:ascii="Times New Roman"/>
          <w:b w:val="false"/>
          <w:i w:val="false"/>
          <w:color w:val="000000"/>
          <w:sz w:val="28"/>
        </w:rPr>
        <w:t xml:space="preserve">
     13. Метод 2 используется для косметической продукции, в том числе зубных паст и их композиций, которые не дают бесцветных, прозрачных растворов при проведении испытания по методу 1 или препаратов, вызывающих осаждение металлов ионами сульфидов или фиксацию летучих масел. Для его проведения готовиться: </w:t>
      </w:r>
      <w:r>
        <w:br/>
      </w:r>
      <w:r>
        <w:rPr>
          <w:rFonts w:ascii="Times New Roman"/>
          <w:b w:val="false"/>
          <w:i w:val="false"/>
          <w:color w:val="000000"/>
          <w:sz w:val="28"/>
        </w:rPr>
        <w:t xml:space="preserve">
     1) стандартный испытуемый и контрольный растворы также как и для метода 1; </w:t>
      </w:r>
      <w:r>
        <w:br/>
      </w:r>
      <w:r>
        <w:rPr>
          <w:rFonts w:ascii="Times New Roman"/>
          <w:b w:val="false"/>
          <w:i w:val="false"/>
          <w:color w:val="000000"/>
          <w:sz w:val="28"/>
        </w:rPr>
        <w:t xml:space="preserve">
     2) навеска испытуемого средства массой в 1,0 количественно переносится в соответствующий тигель, куда добавляется достаточное количество концентрированной серной кислоты для увлажнения вещества. Тигель тщательно прокаливается при низкой температуре до полного обугливания. В период обугливания тигель неплотно прикрывают крышкой. Затем к обугленной массе добавляется 2,0 мл азотной кислоты и 5 капель серной кислоты, и тигель осторожно нагревается до появления паров белого дыма. Прокаливать необходимо в муфельной печи при температуре от 500 до 600 </w:t>
      </w:r>
      <w:r>
        <w:rPr>
          <w:rFonts w:ascii="Times New Roman"/>
          <w:b w:val="false"/>
          <w:i w:val="false"/>
          <w:color w:val="000000"/>
          <w:vertAlign w:val="superscript"/>
        </w:rPr>
        <w:t xml:space="preserve">0 </w:t>
      </w:r>
      <w:r>
        <w:rPr>
          <w:rFonts w:ascii="Times New Roman"/>
          <w:b w:val="false"/>
          <w:i w:val="false"/>
          <w:color w:val="000000"/>
          <w:sz w:val="28"/>
        </w:rPr>
        <w:t xml:space="preserve">С, пока углерод не выгорит полностью. После сгорания тигель вынимают из муфельной печи, охлаждают, накрывают крышкой, добавляют 4,0 мл 6Н соляной кислоты, ставят для выпаривания на паровую баню на 15 минут, снимают крышку и медленно выпаривают досуха. Затем осадок увлажняют 1 каплей соляной кислоты, добавляют 6Н гидроксид аммония по каплям, пока рН раствора не установится в щелочном диапазоне по бумажному рН индикатору. Содержимое тигля разводят дистиллированной водой до 25 мл, доводят рН раствора до значения 3,0 : 4,0 уксусной кислотой. При необходимости тигель промывают 10 мл дистиллированной воды, фильтруют, собирают фильтрат и промывные воды в колориметрическую пробирку вместимостью 50 мл, разводят водой до 40 мл и перемешивают; </w:t>
      </w:r>
      <w:r>
        <w:br/>
      </w:r>
      <w:r>
        <w:rPr>
          <w:rFonts w:ascii="Times New Roman"/>
          <w:b w:val="false"/>
          <w:i w:val="false"/>
          <w:color w:val="000000"/>
          <w:sz w:val="28"/>
        </w:rPr>
        <w:t xml:space="preserve">
     3) в колориметрические пробирки, содержащие стандартный раствор, в испытуемый раствор добавляют 10 мл свежеприготовленного сероводорода, перемешивают, оставляют на 5 минут и оценивают окраску при белой поверхности: окраска раствора из испытуемой пробирки не должна быть темнее, чем таковая из пробирки со стандартным раствором. </w:t>
      </w:r>
    </w:p>
    <w:bookmarkEnd w:id="53"/>
    <w:bookmarkStart w:name="z65" w:id="54"/>
    <w:p>
      <w:pPr>
        <w:spacing w:after="0"/>
        <w:ind w:left="0"/>
        <w:jc w:val="both"/>
      </w:pPr>
      <w:r>
        <w:rPr>
          <w:rFonts w:ascii="Times New Roman"/>
          <w:b w:val="false"/>
          <w:i w:val="false"/>
          <w:color w:val="000000"/>
          <w:sz w:val="28"/>
        </w:rPr>
        <w:t xml:space="preserve">
     14. Определение содержания отдельных элементов группы тяжелых металлов: </w:t>
      </w:r>
      <w:r>
        <w:br/>
      </w:r>
      <w:r>
        <w:rPr>
          <w:rFonts w:ascii="Times New Roman"/>
          <w:b w:val="false"/>
          <w:i w:val="false"/>
          <w:color w:val="000000"/>
          <w:sz w:val="28"/>
        </w:rPr>
        <w:t xml:space="preserve">
     1) свинец - атомно-абсорбционно спектрофотометрическим (далее - ААС) методом в соответствии с ИСО 7110; </w:t>
      </w:r>
      <w:r>
        <w:br/>
      </w:r>
      <w:r>
        <w:rPr>
          <w:rFonts w:ascii="Times New Roman"/>
          <w:b w:val="false"/>
          <w:i w:val="false"/>
          <w:color w:val="000000"/>
          <w:sz w:val="28"/>
        </w:rPr>
        <w:t xml:space="preserve">
     2) ртуть - ААС методом в соответствии с ИСО 5993; </w:t>
      </w:r>
      <w:r>
        <w:br/>
      </w:r>
      <w:r>
        <w:rPr>
          <w:rFonts w:ascii="Times New Roman"/>
          <w:b w:val="false"/>
          <w:i w:val="false"/>
          <w:color w:val="000000"/>
          <w:sz w:val="28"/>
        </w:rPr>
        <w:t xml:space="preserve">
     3) мышьяк - спектрофотометрическим методом с применением специального реактива - диэтилкарбомата серебра в соответствии с ИСО 2590. </w:t>
      </w:r>
    </w:p>
    <w:bookmarkEnd w:id="54"/>
    <w:bookmarkStart w:name="z66" w:id="55"/>
    <w:p>
      <w:pPr>
        <w:spacing w:after="0"/>
        <w:ind w:left="0"/>
        <w:jc w:val="both"/>
      </w:pPr>
      <w:r>
        <w:rPr>
          <w:rFonts w:ascii="Times New Roman"/>
          <w:b w:val="false"/>
          <w:i w:val="false"/>
          <w:color w:val="000000"/>
          <w:sz w:val="28"/>
        </w:rPr>
        <w:t xml:space="preserve">
     15. Изучение медико-биологических показателей безопасности ПКП и СГПР проводится по показателю острой токсичности впервые внедряемых в производство ПКП и СГПР, общетоксического действия в хроническом эксперименте, раздражающего и сенсибилизирующего действия на кожные покровы и слизистые оболочки. </w:t>
      </w:r>
    </w:p>
    <w:bookmarkEnd w:id="55"/>
    <w:bookmarkStart w:name="z67" w:id="56"/>
    <w:p>
      <w:pPr>
        <w:spacing w:after="0"/>
        <w:ind w:left="0"/>
        <w:jc w:val="both"/>
      </w:pPr>
      <w:r>
        <w:rPr>
          <w:rFonts w:ascii="Times New Roman"/>
          <w:b w:val="false"/>
          <w:i w:val="false"/>
          <w:color w:val="000000"/>
          <w:sz w:val="28"/>
        </w:rPr>
        <w:t xml:space="preserve">
     16. При исследовании новых средств и их компонентов должно проводиться определение их безвредности: определение острой токсичности с вычислением ЛД </w:t>
      </w:r>
      <w:r>
        <w:rPr>
          <w:rFonts w:ascii="Times New Roman"/>
          <w:b w:val="false"/>
          <w:i w:val="false"/>
          <w:color w:val="000000"/>
          <w:vertAlign w:val="subscript"/>
        </w:rPr>
        <w:t xml:space="preserve">50 </w:t>
      </w:r>
      <w:r>
        <w:rPr>
          <w:rFonts w:ascii="Times New Roman"/>
          <w:b w:val="false"/>
          <w:i w:val="false"/>
          <w:color w:val="000000"/>
          <w:sz w:val="28"/>
        </w:rPr>
        <w:t xml:space="preserve">на лабораторных животных (белые мыши, крысы, кролики) при различных способах введения (внутрь, внутрибрюшинно, накожно). Величина ЛД </w:t>
      </w:r>
      <w:r>
        <w:rPr>
          <w:rFonts w:ascii="Times New Roman"/>
          <w:b w:val="false"/>
          <w:i w:val="false"/>
          <w:color w:val="000000"/>
          <w:vertAlign w:val="subscript"/>
        </w:rPr>
        <w:t xml:space="preserve">50 </w:t>
      </w:r>
      <w:r>
        <w:rPr>
          <w:rFonts w:ascii="Times New Roman"/>
          <w:b w:val="false"/>
          <w:i w:val="false"/>
          <w:color w:val="000000"/>
          <w:sz w:val="28"/>
        </w:rPr>
        <w:t xml:space="preserve">ПКП и СГПР должна превышать 5000 мг/кг массы тела подопытного животного и относиться к 4 классу веществ (малоопасные) в соответствии со стандартом "Вредные вещества. Классификация и общие требования безопасности". </w:t>
      </w:r>
      <w:r>
        <w:br/>
      </w:r>
      <w:r>
        <w:rPr>
          <w:rFonts w:ascii="Times New Roman"/>
          <w:b w:val="false"/>
          <w:i w:val="false"/>
          <w:color w:val="000000"/>
          <w:sz w:val="28"/>
        </w:rPr>
        <w:t xml:space="preserve">
     17. При отсутствии летального исхода проводят оценку действия препаратов с учетом клинических симптомов общей интоксикации у животных, изменений кожных покровов и слизистых оболочек, патоморфологических изменений кожи и внутренних органов (прежде всего печени и почек). </w:t>
      </w:r>
      <w:r>
        <w:br/>
      </w:r>
      <w:r>
        <w:rPr>
          <w:rFonts w:ascii="Times New Roman"/>
          <w:b w:val="false"/>
          <w:i w:val="false"/>
          <w:color w:val="000000"/>
          <w:sz w:val="28"/>
        </w:rPr>
        <w:t xml:space="preserve">
     18. В подостром и хроническом опыте проводят углубленное изучение влияния препарата на организм животных для прогнозирования возможной опасности для человека. </w:t>
      </w:r>
      <w:r>
        <w:br/>
      </w:r>
      <w:r>
        <w:rPr>
          <w:rFonts w:ascii="Times New Roman"/>
          <w:b w:val="false"/>
          <w:i w:val="false"/>
          <w:color w:val="000000"/>
          <w:sz w:val="28"/>
        </w:rPr>
        <w:t xml:space="preserve">
     19. При моделировании условий эксперимента учитывается назначение косметического препарата, способ  и длительность применения. </w:t>
      </w:r>
    </w:p>
    <w:bookmarkEnd w:id="56"/>
    <w:bookmarkStart w:name="z68" w:id="57"/>
    <w:p>
      <w:pPr>
        <w:spacing w:after="0"/>
        <w:ind w:left="0"/>
        <w:jc w:val="both"/>
      </w:pPr>
      <w:r>
        <w:rPr>
          <w:rFonts w:ascii="Times New Roman"/>
          <w:b w:val="false"/>
          <w:i w:val="false"/>
          <w:color w:val="000000"/>
          <w:sz w:val="28"/>
        </w:rPr>
        <w:t xml:space="preserve">
     20. Изучение хронической токсичности производится  на теплокровных животных. Продолжительность введения  зависит от длительности применения препаратов. Для препаратов со сроком применения 1-3 дня максимальный срок ежедневного введения составляет 10 дней; для препаратов со сроком применения 10-15 дней - 30 дней; для препаратов с менее продолжительным сроком применения длительность испытания составляет от 2-х до 6-ти месяцев. </w:t>
      </w:r>
      <w:r>
        <w:br/>
      </w:r>
      <w:r>
        <w:rPr>
          <w:rFonts w:ascii="Times New Roman"/>
          <w:b w:val="false"/>
          <w:i w:val="false"/>
          <w:color w:val="000000"/>
          <w:sz w:val="28"/>
        </w:rPr>
        <w:t xml:space="preserve">
     21. В отчете об изучении токсичности препарата должны быть приведены данные об общем состоянии животных, изменении веса, картины крови, функции печени. Все павшие животные подвергаются морфологическому исследованию (с гистологическим обследованием внутренних органов). </w:t>
      </w:r>
    </w:p>
    <w:bookmarkEnd w:id="57"/>
    <w:bookmarkStart w:name="z69" w:id="58"/>
    <w:p>
      <w:pPr>
        <w:spacing w:after="0"/>
        <w:ind w:left="0"/>
        <w:jc w:val="both"/>
      </w:pPr>
      <w:r>
        <w:rPr>
          <w:rFonts w:ascii="Times New Roman"/>
          <w:b w:val="false"/>
          <w:i w:val="false"/>
          <w:color w:val="000000"/>
          <w:sz w:val="28"/>
        </w:rPr>
        <w:t xml:space="preserve">
     22. Проникновение косметических средств через неповрежденную кожу определяется кожно-резорбтивным действием. Эти исследования проводятся на белых мышах, крысах путем постановки "хвостовой пробы". </w:t>
      </w:r>
      <w:r>
        <w:br/>
      </w:r>
      <w:r>
        <w:rPr>
          <w:rFonts w:ascii="Times New Roman"/>
          <w:b w:val="false"/>
          <w:i w:val="false"/>
          <w:color w:val="000000"/>
          <w:sz w:val="28"/>
        </w:rPr>
        <w:t xml:space="preserve">
     23. Для постановки "хвостовой пробы" животных фиксируют в специальных домиках, хвост животного выводят наружу на 2/3 его длины в испытуемое вещество, налитое в пробирки (если вещество твердое, то его предварительно растворяют в воде, масле и готовят эмульсию, если испытуемый препарат летуч, опыт проводят в вытяжном шкафу). Время экспозиции 4 часа. Если вещество всасывается через неповрежденные кожные покровы, вызывая общее действие на весь организм, то оно обладает кожно-резорбтивным действием. </w:t>
      </w:r>
    </w:p>
    <w:bookmarkEnd w:id="58"/>
    <w:bookmarkStart w:name="z70" w:id="59"/>
    <w:p>
      <w:pPr>
        <w:spacing w:after="0"/>
        <w:ind w:left="0"/>
        <w:jc w:val="both"/>
      </w:pPr>
      <w:r>
        <w:rPr>
          <w:rFonts w:ascii="Times New Roman"/>
          <w:b w:val="false"/>
          <w:i w:val="false"/>
          <w:color w:val="000000"/>
          <w:sz w:val="28"/>
        </w:rPr>
        <w:t xml:space="preserve">
     24. Оценка общетоксического действия ПКП и СГПР, должна проводиться с использованием тестов: клинические признаки интоксикации, общее поведение, состояние аппетита, динамика веса, гематологические показатели, гистологические исследования внутренних органов. </w:t>
      </w:r>
      <w:r>
        <w:br/>
      </w:r>
      <w:r>
        <w:rPr>
          <w:rFonts w:ascii="Times New Roman"/>
          <w:b w:val="false"/>
          <w:i w:val="false"/>
          <w:color w:val="000000"/>
          <w:sz w:val="28"/>
        </w:rPr>
        <w:t xml:space="preserve">
     25. Местно-раздражающее действие оценивается по состоянию кожи хвоста. Испытания проводят на морских свинках, кроликах, белых крысах путем нанесения на предварительно выстриженный участок кожи боковой поверхности тела (4х5 см - у кроликов, 2,5х2,5 см - у морских свинок, 2х2 см - у крыс) испытуемого вещества, с условиями его дальнейшего применения (способ применения, время контакта), в количестве 0,5 г (мл), ежедневно в течение 30 дней. Контрольным животным наносится основа средства. </w:t>
      </w:r>
      <w:r>
        <w:br/>
      </w:r>
      <w:r>
        <w:rPr>
          <w:rFonts w:ascii="Times New Roman"/>
          <w:b w:val="false"/>
          <w:i w:val="false"/>
          <w:color w:val="000000"/>
          <w:sz w:val="28"/>
        </w:rPr>
        <w:t xml:space="preserve">
     26. Если при ежедневном нанесении в течение 30 дней реакция не развивается, то можно считать, что препарат не оказывает раздражающего действия на кожу. Оценку кожно-раздражающего действия проводят визуально: определяют цвет, тургор, толщину кожной складки, наличие шелушения, корок, трещин. </w:t>
      </w:r>
      <w:r>
        <w:br/>
      </w:r>
      <w:r>
        <w:rPr>
          <w:rFonts w:ascii="Times New Roman"/>
          <w:b w:val="false"/>
          <w:i w:val="false"/>
          <w:color w:val="000000"/>
          <w:sz w:val="28"/>
        </w:rPr>
        <w:t xml:space="preserve">
     27. ПКП и СГПР не должны обладать кожно-раздражающими свойствами. </w:t>
      </w:r>
    </w:p>
    <w:bookmarkEnd w:id="59"/>
    <w:bookmarkStart w:name="z71" w:id="60"/>
    <w:p>
      <w:pPr>
        <w:spacing w:after="0"/>
        <w:ind w:left="0"/>
        <w:jc w:val="both"/>
      </w:pPr>
      <w:r>
        <w:rPr>
          <w:rFonts w:ascii="Times New Roman"/>
          <w:b w:val="false"/>
          <w:i w:val="false"/>
          <w:color w:val="000000"/>
          <w:sz w:val="28"/>
        </w:rPr>
        <w:t xml:space="preserve">
     28. Изучение влияния косметических средств на конъюнктиву глаз кроликов проводится путем введения 1-2 капель раствора испытуемого средства в конъюнктивальный мешок правого глаза. Левый глаз - контрольный, в него закапывают дистиллированную воду. Оттягивая немного нижнее веко, наносят средство на слизистую оболочку глаза, пережимая на одну минуту слезноносовой канал. Регистрируют лакримацию, кровенаполнение конъюнктивы, отек, блефароспазм, светобоязнь, состояние конъюнктивы. Наблюдения проводят до исчезновения симптомов. </w:t>
      </w:r>
      <w:r>
        <w:br/>
      </w:r>
      <w:r>
        <w:rPr>
          <w:rFonts w:ascii="Times New Roman"/>
          <w:b w:val="false"/>
          <w:i w:val="false"/>
          <w:color w:val="000000"/>
          <w:sz w:val="28"/>
        </w:rPr>
        <w:t xml:space="preserve">
     29. При изучении новых косметических средств, полупродуктов и компонентов, входящих в рецептуру, обязателен патоморфологический контроль структуры кожи и печени при однократном и длительном их применении. Если препарат обладает раздражающим и аллергизирующим действием в опыте на лабораторных животных, то он не может быть рекомендован для клинических испытаний. </w:t>
      </w:r>
    </w:p>
    <w:bookmarkEnd w:id="60"/>
    <w:bookmarkStart w:name="z72" w:id="61"/>
    <w:p>
      <w:pPr>
        <w:spacing w:after="0"/>
        <w:ind w:left="0"/>
        <w:jc w:val="both"/>
      </w:pPr>
      <w:r>
        <w:rPr>
          <w:rFonts w:ascii="Times New Roman"/>
          <w:b w:val="false"/>
          <w:i w:val="false"/>
          <w:color w:val="000000"/>
          <w:sz w:val="28"/>
        </w:rPr>
        <w:t xml:space="preserve">
     30. Аллергизирующее действие изучают с использованием различных тестов, иммунологических и гистологических методов (патоморфологический контроль кожи и внутренних органов). Испытания проводят на 10 морских свинках или кроликах. На предварительно выстриженный участок кожи размером 5х5 см на боковой поверхности спины туловища наносят изучаемый препарат в течение 20 дней, как указано выше. С 21 дня препарат наносят в том же количестве в течение 11 дней на новый симметрично расположенный участок кожи. </w:t>
      </w:r>
      <w:r>
        <w:br/>
      </w:r>
      <w:r>
        <w:rPr>
          <w:rFonts w:ascii="Times New Roman"/>
          <w:b w:val="false"/>
          <w:i w:val="false"/>
          <w:color w:val="000000"/>
          <w:sz w:val="28"/>
        </w:rPr>
        <w:t xml:space="preserve">
     31. Средства, включающие вещества, которые могут быть потенциально опасны для развивающегося плода, должны изучаться на наличие тератогенного и эмбриотоксического действия. </w:t>
      </w:r>
      <w:r>
        <w:br/>
      </w:r>
      <w:r>
        <w:rPr>
          <w:rFonts w:ascii="Times New Roman"/>
          <w:b w:val="false"/>
          <w:i w:val="false"/>
          <w:color w:val="000000"/>
          <w:sz w:val="28"/>
        </w:rPr>
        <w:t xml:space="preserve">
     32. Клинические показатели безопасности: отсутствие раздражающего и аллергизирующего действия на кожные покровы и слизистые оболочки; отсутствие кумулятивного эффекта и иммунологического действия; подтверждение декларирующих свойств косметической продукции соответствующими клиническими тестами. </w:t>
      </w:r>
    </w:p>
    <w:bookmarkEnd w:id="61"/>
    <w:bookmarkStart w:name="z24" w:id="62"/>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мая 2005 года N 137    </w:t>
      </w:r>
    </w:p>
    <w:bookmarkEnd w:id="62"/>
    <w:p>
      <w:pPr>
        <w:spacing w:after="0"/>
        <w:ind w:left="0"/>
        <w:jc w:val="left"/>
      </w:pPr>
      <w:r>
        <w:rPr>
          <w:rFonts w:ascii="Times New Roman"/>
          <w:b/>
          <w:i w:val="false"/>
          <w:color w:val="000000"/>
        </w:rPr>
        <w:t xml:space="preserve"> Санитарно-эпидемиологические правила и нормы  "Санитарно-эпидемиологические требования к содержанию </w:t>
      </w:r>
      <w:r>
        <w:br/>
      </w:r>
      <w:r>
        <w:rPr>
          <w:rFonts w:ascii="Times New Roman"/>
          <w:b/>
          <w:i w:val="false"/>
          <w:color w:val="000000"/>
        </w:rPr>
        <w:t xml:space="preserve">
территории населенных мест" </w:t>
      </w:r>
    </w:p>
    <w:bookmarkStart w:name="z25" w:id="63"/>
    <w:p>
      <w:pPr>
        <w:spacing w:after="0"/>
        <w:ind w:left="0"/>
        <w:jc w:val="left"/>
      </w:pPr>
      <w:r>
        <w:rPr>
          <w:rFonts w:ascii="Times New Roman"/>
          <w:b/>
          <w:i w:val="false"/>
          <w:color w:val="000000"/>
        </w:rPr>
        <w:t xml:space="preserve"> 
1. Общие положения </w:t>
      </w:r>
    </w:p>
    <w:bookmarkEnd w:id="63"/>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содержанию территории населенных мест" (далее - санитарные правила) предназначены для физических и юридических лиц, деятельность которых связана со сбором, временным хранением, вывозом, обезвреживанием, утилизацией бытовых отходов и уборкой территории населенных мест. </w:t>
      </w:r>
    </w:p>
    <w:bookmarkStart w:name="z26" w:id="64"/>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санитарная очистка - система мероприятий, имеющих целью сбор, удаление и обезвреживание отбросов (отходов), образующихся в населенном месте в результате жизнедеятельности населения; </w:t>
      </w:r>
      <w:r>
        <w:br/>
      </w:r>
      <w:r>
        <w:rPr>
          <w:rFonts w:ascii="Times New Roman"/>
          <w:b w:val="false"/>
          <w:i w:val="false"/>
          <w:color w:val="000000"/>
          <w:sz w:val="28"/>
        </w:rPr>
        <w:t>
</w:t>
      </w:r>
      <w:r>
        <w:rPr>
          <w:rFonts w:ascii="Times New Roman"/>
          <w:b w:val="false"/>
          <w:i w:val="false"/>
          <w:color w:val="000000"/>
          <w:sz w:val="28"/>
        </w:rPr>
        <w:t xml:space="preserve">
     2) инертные промышленные отходы - промышленные отходы, не представляющие опасности для здоровья человека и окружающей среды, относящиеся к 5 классу опасности; </w:t>
      </w:r>
      <w:r>
        <w:br/>
      </w:r>
      <w:r>
        <w:rPr>
          <w:rFonts w:ascii="Times New Roman"/>
          <w:b w:val="false"/>
          <w:i w:val="false"/>
          <w:color w:val="000000"/>
          <w:sz w:val="28"/>
        </w:rPr>
        <w:t>
</w:t>
      </w:r>
      <w:r>
        <w:rPr>
          <w:rFonts w:ascii="Times New Roman"/>
          <w:b w:val="false"/>
          <w:i w:val="false"/>
          <w:color w:val="000000"/>
          <w:sz w:val="28"/>
        </w:rPr>
        <w:t xml:space="preserve">
     3) жидкие отбросы - нечистоты, содержимое выгребных ям; </w:t>
      </w:r>
      <w:r>
        <w:br/>
      </w:r>
      <w:r>
        <w:rPr>
          <w:rFonts w:ascii="Times New Roman"/>
          <w:b w:val="false"/>
          <w:i w:val="false"/>
          <w:color w:val="000000"/>
          <w:sz w:val="28"/>
        </w:rPr>
        <w:t>
</w:t>
      </w:r>
      <w:r>
        <w:rPr>
          <w:rFonts w:ascii="Times New Roman"/>
          <w:b w:val="false"/>
          <w:i w:val="false"/>
          <w:color w:val="000000"/>
          <w:sz w:val="28"/>
        </w:rPr>
        <w:t xml:space="preserve">
     4) заявочная система очистки - сбор и удаление отбросов по заявке физических и юридических лиц; </w:t>
      </w:r>
      <w:r>
        <w:br/>
      </w:r>
      <w:r>
        <w:rPr>
          <w:rFonts w:ascii="Times New Roman"/>
          <w:b w:val="false"/>
          <w:i w:val="false"/>
          <w:color w:val="000000"/>
          <w:sz w:val="28"/>
        </w:rPr>
        <w:t>
</w:t>
      </w:r>
      <w:r>
        <w:rPr>
          <w:rFonts w:ascii="Times New Roman"/>
          <w:b w:val="false"/>
          <w:i w:val="false"/>
          <w:color w:val="000000"/>
          <w:sz w:val="28"/>
        </w:rPr>
        <w:t xml:space="preserve">
     5) мусоропровод - санитарно-техническое сооружение для сбора и удаления мусора, отбросов в жилых и общественных зданиях; </w:t>
      </w:r>
      <w:r>
        <w:br/>
      </w:r>
      <w:r>
        <w:rPr>
          <w:rFonts w:ascii="Times New Roman"/>
          <w:b w:val="false"/>
          <w:i w:val="false"/>
          <w:color w:val="000000"/>
          <w:sz w:val="28"/>
        </w:rPr>
        <w:t>
</w:t>
      </w:r>
      <w:r>
        <w:rPr>
          <w:rFonts w:ascii="Times New Roman"/>
          <w:b w:val="false"/>
          <w:i w:val="false"/>
          <w:color w:val="000000"/>
          <w:sz w:val="28"/>
        </w:rPr>
        <w:t xml:space="preserve">
     6) обезвреживание отбросов - методы обработки отбросов, отходов; </w:t>
      </w:r>
      <w:r>
        <w:br/>
      </w:r>
      <w:r>
        <w:rPr>
          <w:rFonts w:ascii="Times New Roman"/>
          <w:b w:val="false"/>
          <w:i w:val="false"/>
          <w:color w:val="000000"/>
          <w:sz w:val="28"/>
        </w:rPr>
        <w:t>
</w:t>
      </w:r>
      <w:r>
        <w:rPr>
          <w:rFonts w:ascii="Times New Roman"/>
          <w:b w:val="false"/>
          <w:i w:val="false"/>
          <w:color w:val="000000"/>
          <w:sz w:val="28"/>
        </w:rPr>
        <w:t xml:space="preserve">
     7) планово-регулярная очистка - система мероприятий по сбору и удалению отбросов с установленной кратностью; </w:t>
      </w:r>
      <w:r>
        <w:br/>
      </w:r>
      <w:r>
        <w:rPr>
          <w:rFonts w:ascii="Times New Roman"/>
          <w:b w:val="false"/>
          <w:i w:val="false"/>
          <w:color w:val="000000"/>
          <w:sz w:val="28"/>
        </w:rPr>
        <w:t>
</w:t>
      </w:r>
      <w:r>
        <w:rPr>
          <w:rFonts w:ascii="Times New Roman"/>
          <w:b w:val="false"/>
          <w:i w:val="false"/>
          <w:color w:val="000000"/>
          <w:sz w:val="28"/>
        </w:rPr>
        <w:t xml:space="preserve">
     8) полигоны для твердых бытовых отходов - специальные сооружения, предназначенные для изоляции и обезвреживания твердых бытовых отходов (далее - ТБО); </w:t>
      </w:r>
      <w:r>
        <w:br/>
      </w:r>
      <w:r>
        <w:rPr>
          <w:rFonts w:ascii="Times New Roman"/>
          <w:b w:val="false"/>
          <w:i w:val="false"/>
          <w:color w:val="000000"/>
          <w:sz w:val="28"/>
        </w:rPr>
        <w:t>
</w:t>
      </w:r>
      <w:r>
        <w:rPr>
          <w:rFonts w:ascii="Times New Roman"/>
          <w:b w:val="false"/>
          <w:i w:val="false"/>
          <w:color w:val="000000"/>
          <w:sz w:val="28"/>
        </w:rPr>
        <w:t xml:space="preserve">
     9) поля ассенизации, поля запахивания - специально выделенная территория за пределами населенного пункта для сбора и обезвреживания жидких отбросов; </w:t>
      </w:r>
      <w:r>
        <w:br/>
      </w:r>
      <w:r>
        <w:rPr>
          <w:rFonts w:ascii="Times New Roman"/>
          <w:b w:val="false"/>
          <w:i w:val="false"/>
          <w:color w:val="000000"/>
          <w:sz w:val="28"/>
        </w:rPr>
        <w:t>
</w:t>
      </w:r>
      <w:r>
        <w:rPr>
          <w:rFonts w:ascii="Times New Roman"/>
          <w:b w:val="false"/>
          <w:i w:val="false"/>
          <w:color w:val="000000"/>
          <w:sz w:val="28"/>
        </w:rPr>
        <w:t xml:space="preserve">
     10) сливные станции - сооружения для сбора и слива жидких отбросов в канализацию; </w:t>
      </w:r>
      <w:r>
        <w:br/>
      </w:r>
      <w:r>
        <w:rPr>
          <w:rFonts w:ascii="Times New Roman"/>
          <w:b w:val="false"/>
          <w:i w:val="false"/>
          <w:color w:val="000000"/>
          <w:sz w:val="28"/>
        </w:rPr>
        <w:t>
</w:t>
      </w:r>
      <w:r>
        <w:rPr>
          <w:rFonts w:ascii="Times New Roman"/>
          <w:b w:val="false"/>
          <w:i w:val="false"/>
          <w:color w:val="000000"/>
          <w:sz w:val="28"/>
        </w:rPr>
        <w:t xml:space="preserve">
     11) скотомогильник - сооружение для обезвреживания и захоронения трупов павших животных, либо после вынужденного убоя; </w:t>
      </w:r>
      <w:r>
        <w:br/>
      </w:r>
      <w:r>
        <w:rPr>
          <w:rFonts w:ascii="Times New Roman"/>
          <w:b w:val="false"/>
          <w:i w:val="false"/>
          <w:color w:val="000000"/>
          <w:sz w:val="28"/>
        </w:rPr>
        <w:t>
</w:t>
      </w:r>
      <w:r>
        <w:rPr>
          <w:rFonts w:ascii="Times New Roman"/>
          <w:b w:val="false"/>
          <w:i w:val="false"/>
          <w:color w:val="000000"/>
          <w:sz w:val="28"/>
        </w:rPr>
        <w:t xml:space="preserve">
     12) твердые отбросы - домовой мусор, отходы от организаций, учреждений, отходы котельных, промышленных предприятий, строительный мусор. </w:t>
      </w:r>
    </w:p>
    <w:bookmarkEnd w:id="64"/>
    <w:bookmarkStart w:name="z27" w:id="65"/>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организации и проведению санитарной </w:t>
      </w:r>
      <w:r>
        <w:br/>
      </w:r>
      <w:r>
        <w:rPr>
          <w:rFonts w:ascii="Times New Roman"/>
          <w:b/>
          <w:i w:val="false"/>
          <w:color w:val="000000"/>
        </w:rPr>
        <w:t xml:space="preserve">
очистки населенных мест </w:t>
      </w:r>
    </w:p>
    <w:bookmarkEnd w:id="65"/>
    <w:bookmarkStart w:name="z216" w:id="66"/>
    <w:p>
      <w:pPr>
        <w:spacing w:after="0"/>
        <w:ind w:left="0"/>
        <w:jc w:val="both"/>
      </w:pPr>
      <w:r>
        <w:rPr>
          <w:rFonts w:ascii="Times New Roman"/>
          <w:b w:val="false"/>
          <w:i w:val="false"/>
          <w:color w:val="000000"/>
          <w:sz w:val="28"/>
        </w:rPr>
        <w:t xml:space="preserve">
     3.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 </w:t>
      </w:r>
      <w:r>
        <w:br/>
      </w:r>
      <w:r>
        <w:rPr>
          <w:rFonts w:ascii="Times New Roman"/>
          <w:b w:val="false"/>
          <w:i w:val="false"/>
          <w:color w:val="000000"/>
          <w:sz w:val="28"/>
        </w:rPr>
        <w:t>
</w:t>
      </w:r>
      <w:r>
        <w:rPr>
          <w:rFonts w:ascii="Times New Roman"/>
          <w:b w:val="false"/>
          <w:i w:val="false"/>
          <w:color w:val="000000"/>
          <w:sz w:val="28"/>
        </w:rPr>
        <w:t xml:space="preserve">
     4. Санитарная очистка населенных мест осуществляется специализированными организациями. </w:t>
      </w:r>
      <w:r>
        <w:br/>
      </w:r>
      <w:r>
        <w:rPr>
          <w:rFonts w:ascii="Times New Roman"/>
          <w:b w:val="false"/>
          <w:i w:val="false"/>
          <w:color w:val="000000"/>
          <w:sz w:val="28"/>
        </w:rPr>
        <w:t>
</w:t>
      </w:r>
      <w:r>
        <w:rPr>
          <w:rFonts w:ascii="Times New Roman"/>
          <w:b w:val="false"/>
          <w:i w:val="false"/>
          <w:color w:val="000000"/>
          <w:sz w:val="28"/>
        </w:rPr>
        <w:t xml:space="preserve">
     5. На вновь застраиваемых участках, очистка должна быть организована к моменту ввода зданий в эксплуатацию. </w:t>
      </w:r>
      <w:r>
        <w:br/>
      </w:r>
      <w:r>
        <w:rPr>
          <w:rFonts w:ascii="Times New Roman"/>
          <w:b w:val="false"/>
          <w:i w:val="false"/>
          <w:color w:val="000000"/>
          <w:sz w:val="28"/>
        </w:rPr>
        <w:t>
</w:t>
      </w:r>
      <w:r>
        <w:rPr>
          <w:rFonts w:ascii="Times New Roman"/>
          <w:b w:val="false"/>
          <w:i w:val="false"/>
          <w:color w:val="000000"/>
          <w:sz w:val="28"/>
        </w:rPr>
        <w:t xml:space="preserve">
     6. Количество специального автотранспорта должно определяться с учетом фактического развития застраиваемого участка и местных условий конкретного населенного пункта. </w:t>
      </w:r>
      <w:r>
        <w:br/>
      </w:r>
      <w:r>
        <w:rPr>
          <w:rFonts w:ascii="Times New Roman"/>
          <w:b w:val="false"/>
          <w:i w:val="false"/>
          <w:color w:val="000000"/>
          <w:sz w:val="28"/>
        </w:rPr>
        <w:t>
</w:t>
      </w:r>
      <w:r>
        <w:rPr>
          <w:rFonts w:ascii="Times New Roman"/>
          <w:b w:val="false"/>
          <w:i w:val="false"/>
          <w:color w:val="000000"/>
          <w:sz w:val="28"/>
        </w:rPr>
        <w:t xml:space="preserve">
     7. Планово-регулярная очистка должна проводиться по договорам-графикам, заключаемым между организацией, производящей удаление отходов и физическими и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8. При вывозе отходов на полигон, каждый рейс автомашины должен отмечаться в путевом листе администрацией полигона. </w:t>
      </w:r>
    </w:p>
    <w:bookmarkEnd w:id="66"/>
    <w:bookmarkStart w:name="z73" w:id="67"/>
    <w:p>
      <w:pPr>
        <w:spacing w:after="0"/>
        <w:ind w:left="0"/>
        <w:jc w:val="both"/>
      </w:pPr>
      <w:r>
        <w:rPr>
          <w:rFonts w:ascii="Times New Roman"/>
          <w:b w:val="false"/>
          <w:i w:val="false"/>
          <w:color w:val="000000"/>
          <w:sz w:val="28"/>
        </w:rPr>
        <w:t xml:space="preserve">
     9. Вывоз бытовых и других отходов должен проводиться не ранее 7 часов и не позднее 23 часов. </w:t>
      </w:r>
      <w:r>
        <w:br/>
      </w:r>
      <w:r>
        <w:rPr>
          <w:rFonts w:ascii="Times New Roman"/>
          <w:b w:val="false"/>
          <w:i w:val="false"/>
          <w:color w:val="000000"/>
          <w:sz w:val="28"/>
        </w:rPr>
        <w:t>
</w:t>
      </w:r>
      <w:r>
        <w:rPr>
          <w:rFonts w:ascii="Times New Roman"/>
          <w:b w:val="false"/>
          <w:i w:val="false"/>
          <w:color w:val="000000"/>
          <w:sz w:val="28"/>
        </w:rPr>
        <w:t xml:space="preserve">
     10. Обезвреживание твердых и жидких бытовых отходов, отбросов должна производиться на специальных сооружениях (полигоны для твердых бытовых отходов, поля ассенизации, поля запахивания, скотомогильник, система канализационных сооружений), которые должны соответствовать действующим нормативным документам. </w:t>
      </w:r>
      <w:r>
        <w:br/>
      </w:r>
      <w:r>
        <w:rPr>
          <w:rFonts w:ascii="Times New Roman"/>
          <w:b w:val="false"/>
          <w:i w:val="false"/>
          <w:color w:val="000000"/>
          <w:sz w:val="28"/>
        </w:rPr>
        <w:t xml:space="preserve">
     Не допускается вывозить отходы на другие, не предназначенные для этого места, а также закапывать их на сельскохозяйственных полях. </w:t>
      </w:r>
    </w:p>
    <w:bookmarkEnd w:id="67"/>
    <w:bookmarkStart w:name="z74" w:id="68"/>
    <w:p>
      <w:pPr>
        <w:spacing w:after="0"/>
        <w:ind w:left="0"/>
        <w:jc w:val="both"/>
      </w:pPr>
      <w:r>
        <w:rPr>
          <w:rFonts w:ascii="Times New Roman"/>
          <w:b w:val="false"/>
          <w:i w:val="false"/>
          <w:color w:val="000000"/>
          <w:sz w:val="28"/>
        </w:rPr>
        <w:t xml:space="preserve">
     11. В местах общественного пользования должны быть выставлены урны. Расстояние между урнами должно быть не более чем 40 метров (далее - м) на оживленных улицах и 100 м - на малолюдных. Обязательна установка урн в местах остановки городского транспорта. Очистка урн должна производиться по мере их наполнения. </w:t>
      </w:r>
      <w:r>
        <w:br/>
      </w:r>
      <w:r>
        <w:rPr>
          <w:rFonts w:ascii="Times New Roman"/>
          <w:b w:val="false"/>
          <w:i w:val="false"/>
          <w:color w:val="000000"/>
          <w:sz w:val="28"/>
        </w:rPr>
        <w:t>
</w:t>
      </w:r>
      <w:r>
        <w:rPr>
          <w:rFonts w:ascii="Times New Roman"/>
          <w:b w:val="false"/>
          <w:i w:val="false"/>
          <w:color w:val="000000"/>
          <w:sz w:val="28"/>
        </w:rPr>
        <w:t xml:space="preserve">
     12.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 </w:t>
      </w:r>
    </w:p>
    <w:bookmarkEnd w:id="68"/>
    <w:bookmarkStart w:name="z76" w:id="69"/>
    <w:p>
      <w:pPr>
        <w:spacing w:after="0"/>
        <w:ind w:left="0"/>
        <w:jc w:val="both"/>
      </w:pPr>
      <w:r>
        <w:rPr>
          <w:rFonts w:ascii="Times New Roman"/>
          <w:b w:val="false"/>
          <w:i w:val="false"/>
          <w:color w:val="000000"/>
          <w:sz w:val="28"/>
        </w:rPr>
        <w:t xml:space="preserve">
     13. Улицы с повышенной интенсивностью движения, нуждающиеся в улучшении микроклимата, в жаркое время года следует поливать водой (свыше плюс 25 градусов Цельсия (далее -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69"/>
    <w:bookmarkStart w:name="z75" w:id="70"/>
    <w:p>
      <w:pPr>
        <w:spacing w:after="0"/>
        <w:ind w:left="0"/>
        <w:jc w:val="both"/>
      </w:pPr>
      <w:r>
        <w:rPr>
          <w:rFonts w:ascii="Times New Roman"/>
          <w:b w:val="false"/>
          <w:i w:val="false"/>
          <w:color w:val="000000"/>
          <w:sz w:val="28"/>
        </w:rPr>
        <w:t xml:space="preserve">
     14. Проезжая часть улиц, на которых отсутствует ливневая канализация, должна убираться подметально-уборочными машинами. Не допускается посыпать улицы поваренной солью. </w:t>
      </w:r>
    </w:p>
    <w:bookmarkEnd w:id="70"/>
    <w:bookmarkStart w:name="z78" w:id="71"/>
    <w:p>
      <w:pPr>
        <w:spacing w:after="0"/>
        <w:ind w:left="0"/>
        <w:jc w:val="both"/>
      </w:pPr>
      <w:r>
        <w:rPr>
          <w:rFonts w:ascii="Times New Roman"/>
          <w:b w:val="false"/>
          <w:i w:val="false"/>
          <w:color w:val="000000"/>
          <w:sz w:val="28"/>
        </w:rPr>
        <w:t xml:space="preserve">
     15. В период листопада опавшие листья необходимо своевременно убирать. Собранные листья должны вывозиться на специально отведенные участки, либо на поля компостирования. Сжигать листья на территории жилой застройки, в скверах и парках не допускается. </w:t>
      </w:r>
    </w:p>
    <w:bookmarkEnd w:id="71"/>
    <w:bookmarkStart w:name="z77" w:id="72"/>
    <w:p>
      <w:pPr>
        <w:spacing w:after="0"/>
        <w:ind w:left="0"/>
        <w:jc w:val="both"/>
      </w:pPr>
      <w:r>
        <w:rPr>
          <w:rFonts w:ascii="Times New Roman"/>
          <w:b w:val="false"/>
          <w:i w:val="false"/>
          <w:color w:val="000000"/>
          <w:sz w:val="28"/>
        </w:rPr>
        <w:t xml:space="preserve">
     16. Заправка поливомоечных и подметально-уборочных машин должна производиться технической водой, заправка - из открытых водоемов проводится по согласованию с органами государственного санитарно-эпидемиологического надзора. </w:t>
      </w:r>
    </w:p>
    <w:bookmarkEnd w:id="72"/>
    <w:bookmarkStart w:name="z79" w:id="73"/>
    <w:p>
      <w:pPr>
        <w:spacing w:after="0"/>
        <w:ind w:left="0"/>
        <w:jc w:val="both"/>
      </w:pPr>
      <w:r>
        <w:rPr>
          <w:rFonts w:ascii="Times New Roman"/>
          <w:b w:val="false"/>
          <w:i w:val="false"/>
          <w:color w:val="000000"/>
          <w:sz w:val="28"/>
        </w:rPr>
        <w:t xml:space="preserve">
     17. Не допускается перемещение, переброска и складирование скола льда, загрязненного снега на площади зеленых насаждений. </w:t>
      </w:r>
    </w:p>
    <w:bookmarkEnd w:id="73"/>
    <w:bookmarkStart w:name="z80" w:id="74"/>
    <w:p>
      <w:pPr>
        <w:spacing w:after="0"/>
        <w:ind w:left="0"/>
        <w:jc w:val="both"/>
      </w:pPr>
      <w:r>
        <w:rPr>
          <w:rFonts w:ascii="Times New Roman"/>
          <w:b w:val="false"/>
          <w:i w:val="false"/>
          <w:color w:val="000000"/>
          <w:sz w:val="28"/>
        </w:rPr>
        <w:t xml:space="preserve">
     18. На территории объектов, организаций, учреждений не допускается строить и переоборудовать надворные туалеты, выгребные ямы и контейнерные площадки без согласования с государственными органами санитарно-эпидемиологической службы. </w:t>
      </w:r>
    </w:p>
    <w:bookmarkEnd w:id="74"/>
    <w:bookmarkStart w:name="z81" w:id="75"/>
    <w:p>
      <w:pPr>
        <w:spacing w:after="0"/>
        <w:ind w:left="0"/>
        <w:jc w:val="both"/>
      </w:pPr>
      <w:r>
        <w:rPr>
          <w:rFonts w:ascii="Times New Roman"/>
          <w:b w:val="false"/>
          <w:i w:val="false"/>
          <w:color w:val="000000"/>
          <w:sz w:val="28"/>
        </w:rPr>
        <w:t xml:space="preserve">
     19. После закрытия пляжа должна производиться основная уборка берега, раздевалок, туалетов, зеленой зоны, мойка тары и дезинфекция туалетов. Днем производится текущая уборка. Собранные отходы должны вывозиться до 8 часов утра. </w:t>
      </w:r>
    </w:p>
    <w:bookmarkEnd w:id="75"/>
    <w:bookmarkStart w:name="z82" w:id="76"/>
    <w:p>
      <w:pPr>
        <w:spacing w:after="0"/>
        <w:ind w:left="0"/>
        <w:jc w:val="both"/>
      </w:pPr>
      <w:r>
        <w:rPr>
          <w:rFonts w:ascii="Times New Roman"/>
          <w:b w:val="false"/>
          <w:i w:val="false"/>
          <w:color w:val="000000"/>
          <w:sz w:val="28"/>
        </w:rPr>
        <w:t xml:space="preserve">
     20. Урны должны быть расставлены из расчета не менее одной на 1600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территории пляжа и располагаться на расстоянии 3-5 м от полосы зеленых насаждений и не менее 10 м от уреза воды, расстояние между ними не должно превышать 40 м. </w:t>
      </w:r>
      <w:r>
        <w:br/>
      </w:r>
      <w:r>
        <w:rPr>
          <w:rFonts w:ascii="Times New Roman"/>
          <w:b w:val="false"/>
          <w:i w:val="false"/>
          <w:color w:val="000000"/>
          <w:sz w:val="28"/>
        </w:rPr>
        <w:t>
</w:t>
      </w:r>
      <w:r>
        <w:rPr>
          <w:rFonts w:ascii="Times New Roman"/>
          <w:b w:val="false"/>
          <w:i w:val="false"/>
          <w:color w:val="000000"/>
          <w:sz w:val="28"/>
        </w:rPr>
        <w:t xml:space="preserve">
     21. Контейнеры емкостью 0,75 кубических метров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должны устанавливаться из расчета один контейнер на 3500 - 4000 м </w:t>
      </w:r>
      <w:r>
        <w:rPr>
          <w:rFonts w:ascii="Times New Roman"/>
          <w:b w:val="false"/>
          <w:i w:val="false"/>
          <w:color w:val="000000"/>
          <w:vertAlign w:val="superscript"/>
        </w:rPr>
        <w:t xml:space="preserve">2 </w:t>
      </w:r>
      <w:r>
        <w:rPr>
          <w:rFonts w:ascii="Times New Roman"/>
          <w:b w:val="false"/>
          <w:i w:val="false"/>
          <w:color w:val="000000"/>
          <w:sz w:val="28"/>
        </w:rPr>
        <w:t xml:space="preserve">площади пляжа. </w:t>
      </w:r>
    </w:p>
    <w:bookmarkEnd w:id="76"/>
    <w:bookmarkStart w:name="z83" w:id="77"/>
    <w:p>
      <w:pPr>
        <w:spacing w:after="0"/>
        <w:ind w:left="0"/>
        <w:jc w:val="both"/>
      </w:pPr>
      <w:r>
        <w:rPr>
          <w:rFonts w:ascii="Times New Roman"/>
          <w:b w:val="false"/>
          <w:i w:val="false"/>
          <w:color w:val="000000"/>
          <w:sz w:val="28"/>
        </w:rPr>
        <w:t xml:space="preserve">
     22. На территориях пляжей должны быть оборудованы общественные туалеты из расчета одно место на 75 посетителей на расстоянии до места купания не менее 50 м и не более 200 м. </w:t>
      </w:r>
    </w:p>
    <w:bookmarkEnd w:id="77"/>
    <w:bookmarkStart w:name="z84" w:id="78"/>
    <w:p>
      <w:pPr>
        <w:spacing w:after="0"/>
        <w:ind w:left="0"/>
        <w:jc w:val="both"/>
      </w:pPr>
      <w:r>
        <w:rPr>
          <w:rFonts w:ascii="Times New Roman"/>
          <w:b w:val="false"/>
          <w:i w:val="false"/>
          <w:color w:val="000000"/>
          <w:sz w:val="28"/>
        </w:rPr>
        <w:t xml:space="preserve">
     23. На территории пляжа должны быть установлены фонтанчики с подводом питьевой воды. Расстояние между фонтанчиками не должно превышать 200 м. Стоки от фонтанчиков могут использоваться для полива зеленых насаждений пляжа, допускается их отвод в проточные водоемы на расстоянии не менее 100 м ниже по течению реки от границы пляжа. Не допускается отвод воды из питьевых фонтанчиков в места, не предназначенные для этой цели. </w:t>
      </w:r>
    </w:p>
    <w:bookmarkEnd w:id="78"/>
    <w:bookmarkStart w:name="z85" w:id="79"/>
    <w:p>
      <w:pPr>
        <w:spacing w:after="0"/>
        <w:ind w:left="0"/>
        <w:jc w:val="both"/>
      </w:pPr>
      <w:r>
        <w:rPr>
          <w:rFonts w:ascii="Times New Roman"/>
          <w:b w:val="false"/>
          <w:i w:val="false"/>
          <w:color w:val="000000"/>
          <w:sz w:val="28"/>
        </w:rPr>
        <w:t xml:space="preserve">
     24. Открытые и закрытые раздевалки, павильоны для раздевания, гардеробы должны мыться ежедневно с применением дезинфицирующих средств, разрешенных к применению в Республике Казахстан. </w:t>
      </w:r>
    </w:p>
    <w:bookmarkEnd w:id="79"/>
    <w:bookmarkStart w:name="z86" w:id="80"/>
    <w:p>
      <w:pPr>
        <w:spacing w:after="0"/>
        <w:ind w:left="0"/>
        <w:jc w:val="both"/>
      </w:pPr>
      <w:r>
        <w:rPr>
          <w:rFonts w:ascii="Times New Roman"/>
          <w:b w:val="false"/>
          <w:i w:val="false"/>
          <w:color w:val="000000"/>
          <w:sz w:val="28"/>
        </w:rPr>
        <w:t xml:space="preserve">
     25. На пляже ежегодно должен подсыпаться чистый песок или галька. </w:t>
      </w:r>
      <w:r>
        <w:br/>
      </w:r>
      <w:r>
        <w:rPr>
          <w:rFonts w:ascii="Times New Roman"/>
          <w:b w:val="false"/>
          <w:i w:val="false"/>
          <w:color w:val="000000"/>
          <w:sz w:val="28"/>
        </w:rPr>
        <w:t>
</w:t>
      </w:r>
      <w:r>
        <w:rPr>
          <w:rFonts w:ascii="Times New Roman"/>
          <w:b w:val="false"/>
          <w:i w:val="false"/>
          <w:color w:val="000000"/>
          <w:sz w:val="28"/>
        </w:rPr>
        <w:t xml:space="preserve">
     26. На песчаных пляжах не реже одного раза в неделю должно производиться механизированное рыхление поверхностного слоя песка с удалением собранных отходов. После рыхления песок необходимо выравнивать. </w:t>
      </w:r>
    </w:p>
    <w:bookmarkEnd w:id="80"/>
    <w:bookmarkStart w:name="z87" w:id="81"/>
    <w:p>
      <w:pPr>
        <w:spacing w:after="0"/>
        <w:ind w:left="0"/>
        <w:jc w:val="both"/>
      </w:pPr>
      <w:r>
        <w:rPr>
          <w:rFonts w:ascii="Times New Roman"/>
          <w:b w:val="false"/>
          <w:i w:val="false"/>
          <w:color w:val="000000"/>
          <w:sz w:val="28"/>
        </w:rPr>
        <w:t xml:space="preserve">
     27. Стирать белье и купать животных в местах, предназначенных для купания людей не допускается. </w:t>
      </w:r>
    </w:p>
    <w:bookmarkEnd w:id="81"/>
    <w:bookmarkStart w:name="z88" w:id="82"/>
    <w:p>
      <w:pPr>
        <w:spacing w:after="0"/>
        <w:ind w:left="0"/>
        <w:jc w:val="both"/>
      </w:pPr>
      <w:r>
        <w:rPr>
          <w:rFonts w:ascii="Times New Roman"/>
          <w:b w:val="false"/>
          <w:i w:val="false"/>
          <w:color w:val="000000"/>
          <w:sz w:val="28"/>
        </w:rPr>
        <w:t xml:space="preserve">
     28. Хозяйственная зона парков с участками, выделенными для установки  мусоросборников, должна быть расположена не ближе 50 м от мест массового скопления отдыхающих (танцевальные площадки, эстрады, фонтаны, главные аллеи, зрелищные павильоны). </w:t>
      </w:r>
      <w:r>
        <w:br/>
      </w:r>
      <w:r>
        <w:rPr>
          <w:rFonts w:ascii="Times New Roman"/>
          <w:b w:val="false"/>
          <w:i w:val="false"/>
          <w:color w:val="000000"/>
          <w:sz w:val="28"/>
        </w:rPr>
        <w:t xml:space="preserve">
     29. При определении числа урн следует исходить из расчета: одна урна на 800м </w:t>
      </w:r>
      <w:r>
        <w:rPr>
          <w:rFonts w:ascii="Times New Roman"/>
          <w:b w:val="false"/>
          <w:i w:val="false"/>
          <w:color w:val="000000"/>
          <w:vertAlign w:val="superscript"/>
        </w:rPr>
        <w:t xml:space="preserve">2 </w:t>
      </w:r>
      <w:r>
        <w:rPr>
          <w:rFonts w:ascii="Times New Roman"/>
          <w:b w:val="false"/>
          <w:i w:val="false"/>
          <w:color w:val="000000"/>
          <w:sz w:val="28"/>
        </w:rPr>
        <w:t xml:space="preserve">площади парка. На главных аллеях расстояние между урнами не должно быть более 40 м. У каждого ларька, киоска необходимо устанавливать урну. </w:t>
      </w:r>
      <w:r>
        <w:br/>
      </w:r>
      <w:r>
        <w:rPr>
          <w:rFonts w:ascii="Times New Roman"/>
          <w:b w:val="false"/>
          <w:i w:val="false"/>
          <w:color w:val="000000"/>
          <w:sz w:val="28"/>
        </w:rPr>
        <w:t xml:space="preserve">
     30.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w:t>
      </w:r>
    </w:p>
    <w:bookmarkEnd w:id="82"/>
    <w:bookmarkStart w:name="z89" w:id="83"/>
    <w:p>
      <w:pPr>
        <w:spacing w:after="0"/>
        <w:ind w:left="0"/>
        <w:jc w:val="both"/>
      </w:pPr>
      <w:r>
        <w:rPr>
          <w:rFonts w:ascii="Times New Roman"/>
          <w:b w:val="false"/>
          <w:i w:val="false"/>
          <w:color w:val="000000"/>
          <w:sz w:val="28"/>
        </w:rPr>
        <w:t xml:space="preserve">
     31. При определении числа контейнеров для хозяйственных площадок следует исходить из среднего накопления отходов за 3 дня. </w:t>
      </w:r>
    </w:p>
    <w:bookmarkEnd w:id="83"/>
    <w:bookmarkStart w:name="z90" w:id="84"/>
    <w:p>
      <w:pPr>
        <w:spacing w:after="0"/>
        <w:ind w:left="0"/>
        <w:jc w:val="both"/>
      </w:pPr>
      <w:r>
        <w:rPr>
          <w:rFonts w:ascii="Times New Roman"/>
          <w:b w:val="false"/>
          <w:i w:val="false"/>
          <w:color w:val="000000"/>
          <w:sz w:val="28"/>
        </w:rPr>
        <w:t xml:space="preserve">
     32. Общественные туалеты необходимо устанавливать на расстоянии не ближе 50 м от мест массового скопления отдыхающих, исходя из расчета одно место на 500 посетителей. </w:t>
      </w:r>
    </w:p>
    <w:bookmarkEnd w:id="84"/>
    <w:bookmarkStart w:name="z91" w:id="85"/>
    <w:p>
      <w:pPr>
        <w:spacing w:after="0"/>
        <w:ind w:left="0"/>
        <w:jc w:val="both"/>
      </w:pPr>
      <w:r>
        <w:rPr>
          <w:rFonts w:ascii="Times New Roman"/>
          <w:b w:val="false"/>
          <w:i w:val="false"/>
          <w:color w:val="000000"/>
          <w:sz w:val="28"/>
        </w:rPr>
        <w:t xml:space="preserve">
     33. Основную уборку следует производить после закрытия парков до 8 часов утра. Днем необходимо собирать отходы и опавшие листья, производить текущую уборку, поливать зеленые насаждения. </w:t>
      </w:r>
    </w:p>
    <w:bookmarkEnd w:id="85"/>
    <w:bookmarkStart w:name="z92" w:id="86"/>
    <w:p>
      <w:pPr>
        <w:spacing w:after="0"/>
        <w:ind w:left="0"/>
        <w:jc w:val="both"/>
      </w:pPr>
      <w:r>
        <w:rPr>
          <w:rFonts w:ascii="Times New Roman"/>
          <w:b w:val="false"/>
          <w:i w:val="false"/>
          <w:color w:val="000000"/>
          <w:sz w:val="28"/>
        </w:rPr>
        <w:t xml:space="preserve">
     34. Сбор, хранение, вывоз отходов, образующих в больничных организациях должны соответствовать требованиям </w:t>
      </w:r>
      <w:r>
        <w:rPr>
          <w:rFonts w:ascii="Times New Roman"/>
          <w:b w:val="false"/>
          <w:i w:val="false"/>
          <w:color w:val="000000"/>
          <w:sz w:val="28"/>
        </w:rPr>
        <w:t xml:space="preserve">приказа </w:t>
      </w:r>
      <w:r>
        <w:rPr>
          <w:rFonts w:ascii="Times New Roman"/>
          <w:b w:val="false"/>
          <w:i w:val="false"/>
          <w:color w:val="000000"/>
          <w:sz w:val="28"/>
        </w:rPr>
        <w:t xml:space="preserve">Министра здравоохранения Республики Казахстан от 13 января 2004 года N 19 "Об утверждении санитарно-эпидемиологических правил и норм "Санитарно-эпидемиологические требования к сбору, использованию, обезвреживанию, транспортировке, хранению и захоронению отходов медицинских организаций", зарегистрированным в Реестре государственной регистрации нормативных правовых актов за </w:t>
      </w:r>
      <w:r>
        <w:br/>
      </w:r>
      <w:r>
        <w:rPr>
          <w:rFonts w:ascii="Times New Roman"/>
          <w:b w:val="false"/>
          <w:i w:val="false"/>
          <w:color w:val="000000"/>
          <w:sz w:val="28"/>
        </w:rPr>
        <w:t xml:space="preserve">
N 2674. </w:t>
      </w:r>
      <w:r>
        <w:rPr>
          <w:rFonts w:ascii="Times New Roman"/>
          <w:b w:val="false"/>
          <w:i w:val="false"/>
          <w:color w:val="000000"/>
          <w:sz w:val="28"/>
        </w:rPr>
        <w:t xml:space="preserve">см. V055264 </w:t>
      </w:r>
    </w:p>
    <w:bookmarkEnd w:id="86"/>
    <w:bookmarkStart w:name="z93" w:id="87"/>
    <w:p>
      <w:pPr>
        <w:spacing w:after="0"/>
        <w:ind w:left="0"/>
        <w:jc w:val="both"/>
      </w:pPr>
      <w:r>
        <w:rPr>
          <w:rFonts w:ascii="Times New Roman"/>
          <w:b w:val="false"/>
          <w:i w:val="false"/>
          <w:color w:val="000000"/>
          <w:sz w:val="28"/>
        </w:rPr>
        <w:t xml:space="preserve">
     35. Учреждения по эксплуатации зданий, жилищные отделы организаций и учреждений, коменданты и управляющие домами должны: </w:t>
      </w:r>
      <w:r>
        <w:br/>
      </w:r>
      <w:r>
        <w:rPr>
          <w:rFonts w:ascii="Times New Roman"/>
          <w:b w:val="false"/>
          <w:i w:val="false"/>
          <w:color w:val="000000"/>
          <w:sz w:val="28"/>
        </w:rPr>
        <w:t xml:space="preserve">
     1) своевременно заключать договора на удаление бытовых отходов; </w:t>
      </w:r>
      <w:r>
        <w:br/>
      </w:r>
      <w:r>
        <w:rPr>
          <w:rFonts w:ascii="Times New Roman"/>
          <w:b w:val="false"/>
          <w:i w:val="false"/>
          <w:color w:val="000000"/>
          <w:sz w:val="28"/>
        </w:rPr>
        <w:t xml:space="preserve">
     2)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 </w:t>
      </w:r>
      <w:r>
        <w:br/>
      </w:r>
      <w:r>
        <w:rPr>
          <w:rFonts w:ascii="Times New Roman"/>
          <w:b w:val="false"/>
          <w:i w:val="false"/>
          <w:color w:val="000000"/>
          <w:sz w:val="28"/>
        </w:rPr>
        <w:t xml:space="preserve">
     3) оборудовать площадки с водонепроницаемым покрытием под мусоросборники; </w:t>
      </w:r>
      <w:r>
        <w:br/>
      </w:r>
      <w:r>
        <w:rPr>
          <w:rFonts w:ascii="Times New Roman"/>
          <w:b w:val="false"/>
          <w:i w:val="false"/>
          <w:color w:val="000000"/>
          <w:sz w:val="28"/>
        </w:rPr>
        <w:t xml:space="preserve">
     4) обеспечивать дворников инвентарем, предназначенным для сбора пищевых отходов, </w:t>
      </w:r>
      <w:r>
        <w:br/>
      </w:r>
      <w:r>
        <w:rPr>
          <w:rFonts w:ascii="Times New Roman"/>
          <w:b w:val="false"/>
          <w:i w:val="false"/>
          <w:color w:val="000000"/>
          <w:sz w:val="28"/>
        </w:rPr>
        <w:t xml:space="preserve">
уличного и дворового смета; </w:t>
      </w:r>
      <w:r>
        <w:br/>
      </w:r>
      <w:r>
        <w:rPr>
          <w:rFonts w:ascii="Times New Roman"/>
          <w:b w:val="false"/>
          <w:i w:val="false"/>
          <w:color w:val="000000"/>
          <w:sz w:val="28"/>
        </w:rPr>
        <w:t xml:space="preserve">
     5) принимать меры по обеспечению регулярной мойки, дезинфекции и дезинсекции против мух мусороприемных камер, площадок, а также сборников отходов. </w:t>
      </w:r>
    </w:p>
    <w:bookmarkEnd w:id="87"/>
    <w:bookmarkStart w:name="z94" w:id="88"/>
    <w:p>
      <w:pPr>
        <w:spacing w:after="0"/>
        <w:ind w:left="0"/>
        <w:jc w:val="both"/>
      </w:pPr>
      <w:r>
        <w:rPr>
          <w:rFonts w:ascii="Times New Roman"/>
          <w:b w:val="false"/>
          <w:i w:val="false"/>
          <w:color w:val="000000"/>
          <w:sz w:val="28"/>
        </w:rPr>
        <w:t xml:space="preserve">
     36. Администрация организаций по уборке территории населенного места должна: </w:t>
      </w:r>
      <w:r>
        <w:br/>
      </w:r>
      <w:r>
        <w:rPr>
          <w:rFonts w:ascii="Times New Roman"/>
          <w:b w:val="false"/>
          <w:i w:val="false"/>
          <w:color w:val="000000"/>
          <w:sz w:val="28"/>
        </w:rPr>
        <w:t xml:space="preserve">
     1) своевременно осуществлять (в соответствии с договорами) вывоз твердых и жидких бытовых отходов с территорий жилых домов, организаций, учреждений; </w:t>
      </w:r>
      <w:r>
        <w:br/>
      </w:r>
      <w:r>
        <w:rPr>
          <w:rFonts w:ascii="Times New Roman"/>
          <w:b w:val="false"/>
          <w:i w:val="false"/>
          <w:color w:val="000000"/>
          <w:sz w:val="28"/>
        </w:rPr>
        <w:t xml:space="preserve">
     2) составлять на каждую спецмашину маршрутные графики со схемой движения и корректировать их в соответствии с изменившимися эксплуатационными условиями; </w:t>
      </w:r>
      <w:r>
        <w:br/>
      </w:r>
      <w:r>
        <w:rPr>
          <w:rFonts w:ascii="Times New Roman"/>
          <w:b w:val="false"/>
          <w:i w:val="false"/>
          <w:color w:val="000000"/>
          <w:sz w:val="28"/>
        </w:rPr>
        <w:t xml:space="preserve">
     3) в районах застройки домов, принадлежащих гражданам на правах личной собственности, осуществлять планово-регулярную систему очистки от твердых бытовых отходов не реже двух раз в неделю. </w:t>
      </w:r>
    </w:p>
    <w:bookmarkEnd w:id="88"/>
    <w:bookmarkStart w:name="z28" w:id="89"/>
    <w:p>
      <w:pPr>
        <w:spacing w:after="0"/>
        <w:ind w:left="0"/>
        <w:jc w:val="left"/>
      </w:pPr>
      <w:r>
        <w:rPr>
          <w:rFonts w:ascii="Times New Roman"/>
          <w:b/>
          <w:i w:val="false"/>
          <w:color w:val="000000"/>
        </w:rPr>
        <w:t xml:space="preserve"> 
3. Санитарно-эпидемиологические требования к сбору твердых и жидких бытовых, промышленных и пищевых отходов </w:t>
      </w:r>
    </w:p>
    <w:bookmarkEnd w:id="89"/>
    <w:bookmarkStart w:name="z226" w:id="90"/>
    <w:p>
      <w:pPr>
        <w:spacing w:after="0"/>
        <w:ind w:left="0"/>
        <w:jc w:val="both"/>
      </w:pPr>
      <w:r>
        <w:rPr>
          <w:rFonts w:ascii="Times New Roman"/>
          <w:b w:val="false"/>
          <w:i w:val="false"/>
          <w:color w:val="000000"/>
          <w:sz w:val="28"/>
        </w:rPr>
        <w:t xml:space="preserve">
     37. На территории домовладений, организаций, культурно-массовых учреждений, зон отдыха должны быть выделены специальные площадки для размещения контейнеров для сбора мусора и отходов с подъездами для транспорта. Площадка должна быть с водонепроницаемым покрытием и иметь сплошное ограждение из кустарника с трех сторон. </w:t>
      </w:r>
      <w:r>
        <w:br/>
      </w:r>
      <w:r>
        <w:rPr>
          <w:rFonts w:ascii="Times New Roman"/>
          <w:b w:val="false"/>
          <w:i w:val="false"/>
          <w:color w:val="000000"/>
          <w:sz w:val="28"/>
        </w:rPr>
        <w:t>
</w:t>
      </w:r>
      <w:r>
        <w:rPr>
          <w:rFonts w:ascii="Times New Roman"/>
          <w:b w:val="false"/>
          <w:i w:val="false"/>
          <w:color w:val="000000"/>
          <w:sz w:val="28"/>
        </w:rPr>
        <w:t xml:space="preserve">
     38. Площадки для установки контейнеров должны быть удалены от жилых и общественных зданий, организаций всех профилей, спортивных площадок и от мест отдыха населения на расстояние не менее 25 м и не более 100 м. Размер площадок должен быть рассчитан на установку не менее 5 контейнеров. Расстояния от контейнеров до краев площадки должны быть не менее 1,0 м. </w:t>
      </w:r>
      <w:r>
        <w:br/>
      </w:r>
      <w:r>
        <w:rPr>
          <w:rFonts w:ascii="Times New Roman"/>
          <w:b w:val="false"/>
          <w:i w:val="false"/>
          <w:color w:val="000000"/>
          <w:sz w:val="28"/>
        </w:rPr>
        <w:t>
</w:t>
      </w:r>
      <w:r>
        <w:rPr>
          <w:rFonts w:ascii="Times New Roman"/>
          <w:b w:val="false"/>
          <w:i w:val="false"/>
          <w:color w:val="000000"/>
          <w:sz w:val="28"/>
        </w:rPr>
        <w:t xml:space="preserve">
     39. В районах сложившейся застройки, где нет возможности соблюдения установленных разрывов от дворовых туалетов, контейнерных площадок эти расстояния устанавливаются комиссией с участием районного архитектора, жилищно-эксплуатационной организации, специалиста территориального органа государственной санитарно-эпидемиологической службы. </w:t>
      </w:r>
    </w:p>
    <w:bookmarkEnd w:id="90"/>
    <w:bookmarkStart w:name="z95" w:id="91"/>
    <w:p>
      <w:pPr>
        <w:spacing w:after="0"/>
        <w:ind w:left="0"/>
        <w:jc w:val="both"/>
      </w:pPr>
      <w:r>
        <w:rPr>
          <w:rFonts w:ascii="Times New Roman"/>
          <w:b w:val="false"/>
          <w:i w:val="false"/>
          <w:color w:val="000000"/>
          <w:sz w:val="28"/>
        </w:rPr>
        <w:t xml:space="preserve">
     40.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их хранения. Расчетный объем мусоросборников должен соответствовать фактическому накоплению отходов в периоды наибольшего их образования. </w:t>
      </w:r>
      <w:r>
        <w:br/>
      </w:r>
      <w:r>
        <w:rPr>
          <w:rFonts w:ascii="Times New Roman"/>
          <w:b w:val="false"/>
          <w:i w:val="false"/>
          <w:color w:val="000000"/>
          <w:sz w:val="28"/>
        </w:rPr>
        <w:t>
</w:t>
      </w:r>
      <w:r>
        <w:rPr>
          <w:rFonts w:ascii="Times New Roman"/>
          <w:b w:val="false"/>
          <w:i w:val="false"/>
          <w:color w:val="000000"/>
          <w:sz w:val="28"/>
        </w:rPr>
        <w:t xml:space="preserve">
     41. Срок хранения отходов в мусоросборниках (контейнерах) в холодное время года (при температуре - 0 и ниже) должен быть не более трех суток, в теплое время (при плюсовой температуре) не более суток. </w:t>
      </w:r>
    </w:p>
    <w:bookmarkEnd w:id="91"/>
    <w:bookmarkStart w:name="z96" w:id="92"/>
    <w:p>
      <w:pPr>
        <w:spacing w:after="0"/>
        <w:ind w:left="0"/>
        <w:jc w:val="both"/>
      </w:pPr>
      <w:r>
        <w:rPr>
          <w:rFonts w:ascii="Times New Roman"/>
          <w:b w:val="false"/>
          <w:i w:val="false"/>
          <w:color w:val="000000"/>
          <w:sz w:val="28"/>
        </w:rPr>
        <w:t xml:space="preserve">
     42. Для сбора ТБО следует применять в благоустроенном жилищном фонде стандартные контейнеры (0,75 м </w:t>
      </w:r>
      <w:r>
        <w:rPr>
          <w:rFonts w:ascii="Times New Roman"/>
          <w:b w:val="false"/>
          <w:i w:val="false"/>
          <w:color w:val="000000"/>
          <w:vertAlign w:val="superscript"/>
        </w:rPr>
        <w:t xml:space="preserve">3 </w:t>
      </w:r>
      <w:r>
        <w:rPr>
          <w:rFonts w:ascii="Times New Roman"/>
          <w:b w:val="false"/>
          <w:i w:val="false"/>
          <w:color w:val="000000"/>
          <w:sz w:val="28"/>
        </w:rPr>
        <w:t xml:space="preserve">), в частных домовладениях допускается использовать емкости произвольной конструкции с крышками (деревянные, металлические и другие). </w:t>
      </w:r>
    </w:p>
    <w:bookmarkEnd w:id="92"/>
    <w:bookmarkStart w:name="z97" w:id="93"/>
    <w:p>
      <w:pPr>
        <w:spacing w:after="0"/>
        <w:ind w:left="0"/>
        <w:jc w:val="both"/>
      </w:pPr>
      <w:r>
        <w:rPr>
          <w:rFonts w:ascii="Times New Roman"/>
          <w:b w:val="false"/>
          <w:i w:val="false"/>
          <w:color w:val="000000"/>
          <w:sz w:val="28"/>
        </w:rPr>
        <w:t xml:space="preserve">
     43. Металлические контейнеры в летний период должны мыться не реже одного раза в 10 дней (при несменяемой системе) и после каждого опорожнения (при сменяемой). </w:t>
      </w:r>
      <w:r>
        <w:br/>
      </w:r>
      <w:r>
        <w:rPr>
          <w:rFonts w:ascii="Times New Roman"/>
          <w:b w:val="false"/>
          <w:i w:val="false"/>
          <w:color w:val="000000"/>
          <w:sz w:val="28"/>
        </w:rPr>
        <w:t>
</w:t>
      </w:r>
      <w:r>
        <w:rPr>
          <w:rFonts w:ascii="Times New Roman"/>
          <w:b w:val="false"/>
          <w:i w:val="false"/>
          <w:color w:val="000000"/>
          <w:sz w:val="28"/>
        </w:rPr>
        <w:t xml:space="preserve">
     44. Выбор вторичного сырья (текстиль, банки, бутылки и другие предметы) из контейнеров, из специализированного транспорта не допускается. </w:t>
      </w:r>
    </w:p>
    <w:bookmarkEnd w:id="93"/>
    <w:bookmarkStart w:name="z98" w:id="94"/>
    <w:p>
      <w:pPr>
        <w:spacing w:after="0"/>
        <w:ind w:left="0"/>
        <w:jc w:val="both"/>
      </w:pPr>
      <w:r>
        <w:rPr>
          <w:rFonts w:ascii="Times New Roman"/>
          <w:b w:val="false"/>
          <w:i w:val="false"/>
          <w:color w:val="000000"/>
          <w:sz w:val="28"/>
        </w:rPr>
        <w:t xml:space="preserve">
     45. Во вновь строящихся жилых домах с количеством этажей 5 и выше должны устраиваться мусоропроводы. </w:t>
      </w:r>
      <w:r>
        <w:br/>
      </w:r>
      <w:r>
        <w:rPr>
          <w:rFonts w:ascii="Times New Roman"/>
          <w:b w:val="false"/>
          <w:i w:val="false"/>
          <w:color w:val="000000"/>
          <w:sz w:val="28"/>
        </w:rPr>
        <w:t>
</w:t>
      </w:r>
      <w:r>
        <w:rPr>
          <w:rFonts w:ascii="Times New Roman"/>
          <w:b w:val="false"/>
          <w:i w:val="false"/>
          <w:color w:val="000000"/>
          <w:sz w:val="28"/>
        </w:rPr>
        <w:t xml:space="preserve">
     46. Вход в мусороприемную камеру должен быть изолирован от входа в здание и другие помещения. В мусороприемной камере должен быть запас контейнеров не менее чем на одни сутки. </w:t>
      </w:r>
    </w:p>
    <w:bookmarkEnd w:id="94"/>
    <w:bookmarkStart w:name="z99" w:id="95"/>
    <w:p>
      <w:pPr>
        <w:spacing w:after="0"/>
        <w:ind w:left="0"/>
        <w:jc w:val="both"/>
      </w:pPr>
      <w:r>
        <w:rPr>
          <w:rFonts w:ascii="Times New Roman"/>
          <w:b w:val="false"/>
          <w:i w:val="false"/>
          <w:color w:val="000000"/>
          <w:sz w:val="28"/>
        </w:rPr>
        <w:t xml:space="preserve">
     47. Камера для сбора мусора (мусоросборная камера) должна иметь размеры не менее 2 на 1,5 м. Коридор, ведущий к камере, должен иметь ширину не менее 1,3 м, высоту не менее 1,95 м. Пол устраивается на одном уровне с асфальтированным подъездом. Не допускается сброс бытовых отходов на пол мусороприемной камеры. Емкости с отходами не допускается выставлять за пределы камеры заблаговременно (ранее одного часа) до прибытия специального автотранспорта. </w:t>
      </w:r>
      <w:r>
        <w:br/>
      </w:r>
      <w:r>
        <w:rPr>
          <w:rFonts w:ascii="Times New Roman"/>
          <w:b w:val="false"/>
          <w:i w:val="false"/>
          <w:color w:val="000000"/>
          <w:sz w:val="28"/>
        </w:rPr>
        <w:t>
</w:t>
      </w:r>
      <w:r>
        <w:rPr>
          <w:rFonts w:ascii="Times New Roman"/>
          <w:b w:val="false"/>
          <w:i w:val="false"/>
          <w:color w:val="000000"/>
          <w:sz w:val="28"/>
        </w:rPr>
        <w:t xml:space="preserve">
     48. Камера должна иметь подводку с горячей и холодной водой, трап в полу, присоединяемый к системе канализации. </w:t>
      </w:r>
      <w:r>
        <w:br/>
      </w:r>
      <w:r>
        <w:rPr>
          <w:rFonts w:ascii="Times New Roman"/>
          <w:b w:val="false"/>
          <w:i w:val="false"/>
          <w:color w:val="000000"/>
          <w:sz w:val="28"/>
        </w:rPr>
        <w:t>
</w:t>
      </w:r>
      <w:r>
        <w:rPr>
          <w:rFonts w:ascii="Times New Roman"/>
          <w:b w:val="false"/>
          <w:i w:val="false"/>
          <w:color w:val="000000"/>
          <w:sz w:val="28"/>
        </w:rPr>
        <w:t xml:space="preserve">
     49. Крышки загрузочных клапанов мусоропроводов на лестничных клетках должны иметь плотный привод, снабженный резиновыми прокладками. Мусоропроводы должны еженедельно очищаться и дезинфицироватьcя, для чего стволы оборудуются соответствующими устройствами. </w:t>
      </w:r>
      <w:r>
        <w:br/>
      </w:r>
      <w:r>
        <w:rPr>
          <w:rFonts w:ascii="Times New Roman"/>
          <w:b w:val="false"/>
          <w:i w:val="false"/>
          <w:color w:val="000000"/>
          <w:sz w:val="28"/>
        </w:rPr>
        <w:t>
</w:t>
      </w:r>
      <w:r>
        <w:rPr>
          <w:rFonts w:ascii="Times New Roman"/>
          <w:b w:val="false"/>
          <w:i w:val="false"/>
          <w:color w:val="000000"/>
          <w:sz w:val="28"/>
        </w:rPr>
        <w:t xml:space="preserve">
     50. Дезинфекция мусоропроводов проводится организациями при наличии лицензии на право проведения данных работ. Для дезинфекции применяются средства, разрешенные к использованию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51. Для сбора жидких отходов в не канализованных домовладениях должны быть оборудованы выгребные ямы с водонепроницаемым выгребом и наземную часть с крышкой и решеткой для отделения твердых фракций. При наличии дворовых уборных выгреб может быть общим. </w:t>
      </w:r>
      <w:r>
        <w:br/>
      </w:r>
      <w:r>
        <w:rPr>
          <w:rFonts w:ascii="Times New Roman"/>
          <w:b w:val="false"/>
          <w:i w:val="false"/>
          <w:color w:val="000000"/>
          <w:sz w:val="28"/>
        </w:rPr>
        <w:t>
</w:t>
      </w:r>
      <w:r>
        <w:rPr>
          <w:rFonts w:ascii="Times New Roman"/>
          <w:b w:val="false"/>
          <w:i w:val="false"/>
          <w:color w:val="000000"/>
          <w:sz w:val="28"/>
        </w:rPr>
        <w:t xml:space="preserve">
     52. Не канализованные дворовые и общественные уборные должны быть удалены от жилых и общественных зданий, от площадок для игр детей и отдыха населения на расстояние не менее 25 м. </w:t>
      </w:r>
      <w:r>
        <w:br/>
      </w:r>
      <w:r>
        <w:rPr>
          <w:rFonts w:ascii="Times New Roman"/>
          <w:b w:val="false"/>
          <w:i w:val="false"/>
          <w:color w:val="000000"/>
          <w:sz w:val="28"/>
        </w:rPr>
        <w:t xml:space="preserve">
     В условиях децентрализованного водоснабжения дворовые уборные должны быть удалены от колодцев и каптажей родников на расстояние не менее 50 м. </w:t>
      </w:r>
      <w:r>
        <w:br/>
      </w:r>
      <w:r>
        <w:rPr>
          <w:rFonts w:ascii="Times New Roman"/>
          <w:b w:val="false"/>
          <w:i w:val="false"/>
          <w:color w:val="000000"/>
          <w:sz w:val="28"/>
        </w:rPr>
        <w:t>
</w:t>
      </w:r>
      <w:r>
        <w:rPr>
          <w:rFonts w:ascii="Times New Roman"/>
          <w:b w:val="false"/>
          <w:i w:val="false"/>
          <w:color w:val="000000"/>
          <w:sz w:val="28"/>
        </w:rPr>
        <w:t xml:space="preserve">
     53.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Глубина выгреба зависит от уровня грунтовых вод, но не должна быть более 3 м. Не допускается наполнение выгреба выше, чем до 0,35 м от поверхности земли. Выгреб очищается по мере его заполнения, но не реже одного раза в полгода. </w:t>
      </w:r>
    </w:p>
    <w:bookmarkEnd w:id="95"/>
    <w:bookmarkStart w:name="z100" w:id="96"/>
    <w:p>
      <w:pPr>
        <w:spacing w:after="0"/>
        <w:ind w:left="0"/>
        <w:jc w:val="both"/>
      </w:pPr>
      <w:r>
        <w:rPr>
          <w:rFonts w:ascii="Times New Roman"/>
          <w:b w:val="false"/>
          <w:i w:val="false"/>
          <w:color w:val="000000"/>
          <w:sz w:val="28"/>
        </w:rPr>
        <w:t xml:space="preserve">
     54. Уборка дворовых уборных должна проводиться ежедневно. Наземная часть дворовых уборных должна быть непроницаема для грызунов и насекомых. Не канализованные уборные и выгребные ямы должны дезинфицироваться 1 раз в 10 дней. </w:t>
      </w:r>
      <w:r>
        <w:br/>
      </w:r>
      <w:r>
        <w:rPr>
          <w:rFonts w:ascii="Times New Roman"/>
          <w:b w:val="false"/>
          <w:i w:val="false"/>
          <w:color w:val="000000"/>
          <w:sz w:val="28"/>
        </w:rPr>
        <w:t>
</w:t>
      </w:r>
      <w:r>
        <w:rPr>
          <w:rFonts w:ascii="Times New Roman"/>
          <w:b w:val="false"/>
          <w:i w:val="false"/>
          <w:color w:val="000000"/>
          <w:sz w:val="28"/>
        </w:rPr>
        <w:t xml:space="preserve">
     55. Не допускается собирать пищевые отходы в инфекционных и противотуберкулезных больничных организациях. </w:t>
      </w:r>
      <w:r>
        <w:br/>
      </w:r>
      <w:r>
        <w:rPr>
          <w:rFonts w:ascii="Times New Roman"/>
          <w:b w:val="false"/>
          <w:i w:val="false"/>
          <w:color w:val="000000"/>
          <w:sz w:val="28"/>
        </w:rPr>
        <w:t>
</w:t>
      </w:r>
      <w:r>
        <w:rPr>
          <w:rFonts w:ascii="Times New Roman"/>
          <w:b w:val="false"/>
          <w:i w:val="false"/>
          <w:color w:val="000000"/>
          <w:sz w:val="28"/>
        </w:rPr>
        <w:t xml:space="preserve">
     56. Временное хранение пищевых отходов в объектах торговли и общественного питания должно осуществляться в холодильных камерах или в других охлаждаемых помещениях. </w:t>
      </w:r>
      <w:r>
        <w:br/>
      </w:r>
      <w:r>
        <w:rPr>
          <w:rFonts w:ascii="Times New Roman"/>
          <w:b w:val="false"/>
          <w:i w:val="false"/>
          <w:color w:val="000000"/>
          <w:sz w:val="28"/>
        </w:rPr>
        <w:t xml:space="preserve">
     Сборники, предназначенные для пищевых отходов должны ежедневно промываться с применением моющих средств и дезинфицироваться не реже 1 раза в десять дней. </w:t>
      </w:r>
    </w:p>
    <w:bookmarkEnd w:id="96"/>
    <w:bookmarkStart w:name="z29" w:id="97"/>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содержанию полигонов для твердых бытовых отходов </w:t>
      </w:r>
    </w:p>
    <w:bookmarkEnd w:id="97"/>
    <w:bookmarkStart w:name="z240" w:id="98"/>
    <w:p>
      <w:pPr>
        <w:spacing w:after="0"/>
        <w:ind w:left="0"/>
        <w:jc w:val="both"/>
      </w:pPr>
      <w:r>
        <w:rPr>
          <w:rFonts w:ascii="Times New Roman"/>
          <w:b w:val="false"/>
          <w:i w:val="false"/>
          <w:color w:val="000000"/>
          <w:sz w:val="28"/>
        </w:rPr>
        <w:t xml:space="preserve">
     57. Полигоны строятся для населенных пунктов, независимо от численности населения. Возможно создание централизованных полигонов для группы населенных пунктов. </w:t>
      </w:r>
    </w:p>
    <w:bookmarkEnd w:id="98"/>
    <w:bookmarkStart w:name="z30" w:id="99"/>
    <w:p>
      <w:pPr>
        <w:spacing w:after="0"/>
        <w:ind w:left="0"/>
        <w:jc w:val="both"/>
      </w:pPr>
      <w:r>
        <w:rPr>
          <w:rFonts w:ascii="Times New Roman"/>
          <w:b w:val="false"/>
          <w:i w:val="false"/>
          <w:color w:val="000000"/>
          <w:sz w:val="28"/>
        </w:rPr>
        <w:t xml:space="preserve">
     58. Организацией, эксплуатирующей полигон, разрабатываются: </w:t>
      </w:r>
      <w:r>
        <w:br/>
      </w:r>
      <w:r>
        <w:rPr>
          <w:rFonts w:ascii="Times New Roman"/>
          <w:b w:val="false"/>
          <w:i w:val="false"/>
          <w:color w:val="000000"/>
          <w:sz w:val="28"/>
        </w:rPr>
        <w:t xml:space="preserve">
     1) регламент и режим работы полигонов; </w:t>
      </w:r>
      <w:r>
        <w:br/>
      </w:r>
      <w:r>
        <w:rPr>
          <w:rFonts w:ascii="Times New Roman"/>
          <w:b w:val="false"/>
          <w:i w:val="false"/>
          <w:color w:val="000000"/>
          <w:sz w:val="28"/>
        </w:rPr>
        <w:t xml:space="preserve">
     2) инструкции по приему бытовых отходов; </w:t>
      </w:r>
      <w:r>
        <w:br/>
      </w:r>
      <w:r>
        <w:rPr>
          <w:rFonts w:ascii="Times New Roman"/>
          <w:b w:val="false"/>
          <w:i w:val="false"/>
          <w:color w:val="000000"/>
          <w:sz w:val="28"/>
        </w:rPr>
        <w:t xml:space="preserve">
     3) инструкция по технике безопасности и производственной санитарии для лиц, работающих на полигоне. </w:t>
      </w:r>
      <w:r>
        <w:br/>
      </w:r>
      <w:r>
        <w:rPr>
          <w:rFonts w:ascii="Times New Roman"/>
          <w:b w:val="false"/>
          <w:i w:val="false"/>
          <w:color w:val="000000"/>
          <w:sz w:val="28"/>
        </w:rPr>
        <w:t xml:space="preserve">
     Обеспечивается контроль состава и учет поступающих отходов, за распределением отходов в работающей части полигона, технологического цикла по изоляции отходов. </w:t>
      </w:r>
      <w:r>
        <w:br/>
      </w:r>
      <w:r>
        <w:rPr>
          <w:rFonts w:ascii="Times New Roman"/>
          <w:b w:val="false"/>
          <w:i w:val="false"/>
          <w:color w:val="000000"/>
          <w:sz w:val="28"/>
        </w:rPr>
        <w:t>
</w:t>
      </w:r>
      <w:r>
        <w:rPr>
          <w:rFonts w:ascii="Times New Roman"/>
          <w:b w:val="false"/>
          <w:i w:val="false"/>
          <w:color w:val="000000"/>
          <w:sz w:val="28"/>
        </w:rPr>
        <w:t xml:space="preserve">
     59. На полигоне ТБО принимаются отходы жилых и общественных зданий, объектов торговли, общественного питания, уличный, садово-парковый смет, строительный мусор и некоторые виды твердых промышленных отходов (III-IV класса опасности), а также не опасные отходы, класс которых устанавливается экспериментальными методами. Список таких отходов согласовывается с территориальным органом санитарно-эпидемиологической службы. </w:t>
      </w:r>
    </w:p>
    <w:bookmarkEnd w:id="99"/>
    <w:bookmarkStart w:name="z101" w:id="100"/>
    <w:p>
      <w:pPr>
        <w:spacing w:after="0"/>
        <w:ind w:left="0"/>
        <w:jc w:val="both"/>
      </w:pPr>
      <w:r>
        <w:rPr>
          <w:rFonts w:ascii="Times New Roman"/>
          <w:b w:val="false"/>
          <w:i w:val="false"/>
          <w:color w:val="000000"/>
          <w:sz w:val="28"/>
        </w:rPr>
        <w:t xml:space="preserve">
     60. Промышленные отходы, допускаемые для совместного складирования с ТБО, должны иметь влажность не более 85 %. Отходы не должны быть взрывоопасными, самовозгорающимися. Жидкие и пастообразные отходы на полигон ТБО не принимаются. </w:t>
      </w:r>
    </w:p>
    <w:bookmarkEnd w:id="100"/>
    <w:bookmarkStart w:name="z102" w:id="101"/>
    <w:p>
      <w:pPr>
        <w:spacing w:after="0"/>
        <w:ind w:left="0"/>
        <w:jc w:val="both"/>
      </w:pPr>
      <w:r>
        <w:rPr>
          <w:rFonts w:ascii="Times New Roman"/>
          <w:b w:val="false"/>
          <w:i w:val="false"/>
          <w:color w:val="000000"/>
          <w:sz w:val="28"/>
        </w:rPr>
        <w:t xml:space="preserve">
     61. Промышленные отходы IV класса опасности принимаются на полигон без ограничений и используются в качестве изолирующего материала. Эти отходы должны характеризоваться содержанием в водной вытяжке (1 литр воды на 1 килограмм отходов) токсичных веществ на уровне фильтрата из ТБО, показателем биохимической потребности в кислороде (далее - БПК </w:t>
      </w:r>
      <w:r>
        <w:rPr>
          <w:rFonts w:ascii="Times New Roman"/>
          <w:b w:val="false"/>
          <w:i w:val="false"/>
          <w:color w:val="000000"/>
          <w:vertAlign w:val="subscript"/>
        </w:rPr>
        <w:t xml:space="preserve">полн </w:t>
      </w:r>
      <w:r>
        <w:rPr>
          <w:rFonts w:ascii="Times New Roman"/>
          <w:b w:val="false"/>
          <w:i w:val="false"/>
          <w:color w:val="000000"/>
          <w:sz w:val="28"/>
        </w:rPr>
        <w:t xml:space="preserve">) и химической потребности в кислороде (далее - ХПК) - не выше 300 миллиграмм на литр (далее - мг/л), иметь однородную структуру с размером фракций менее 250 миллиметров (далее - мм). </w:t>
      </w:r>
      <w:r>
        <w:br/>
      </w:r>
      <w:r>
        <w:rPr>
          <w:rFonts w:ascii="Times New Roman"/>
          <w:b w:val="false"/>
          <w:i w:val="false"/>
          <w:color w:val="000000"/>
          <w:sz w:val="28"/>
        </w:rPr>
        <w:t xml:space="preserve">
     Перечень промышленных отходов IV класса, принимаемых без ограничений, приведен в таблице </w:t>
      </w:r>
      <w:r>
        <w:rPr>
          <w:rFonts w:ascii="Times New Roman"/>
          <w:b w:val="false"/>
          <w:i w:val="false"/>
          <w:color w:val="000000"/>
          <w:sz w:val="28"/>
        </w:rPr>
        <w:t xml:space="preserve">1 </w:t>
      </w:r>
      <w:r>
        <w:rPr>
          <w:rFonts w:ascii="Times New Roman"/>
          <w:b w:val="false"/>
          <w:i w:val="false"/>
          <w:color w:val="000000"/>
          <w:sz w:val="28"/>
        </w:rPr>
        <w:t xml:space="preserve">приложения 1 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62. Промышленные отходы IV и III класса опасности (таблицах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приложения 1 к настоящим санитарным правилам) принимаются в ограниченном количестве (не более 30% от массы твердых бытовых отходов) и складируемые совместно с бытовыми, характеризующимися содержанием в водной вытяжке токсичных веществ на уровне фильтрата из ТБО и значениями БПК </w:t>
      </w:r>
      <w:r>
        <w:rPr>
          <w:rFonts w:ascii="Times New Roman"/>
          <w:b w:val="false"/>
          <w:i w:val="false"/>
          <w:color w:val="000000"/>
          <w:vertAlign w:val="subscript"/>
        </w:rPr>
        <w:t xml:space="preserve">20 </w:t>
      </w:r>
      <w:r>
        <w:rPr>
          <w:rFonts w:ascii="Times New Roman"/>
          <w:b w:val="false"/>
          <w:i w:val="false"/>
          <w:color w:val="000000"/>
          <w:sz w:val="28"/>
        </w:rPr>
        <w:t xml:space="preserve">и ХПК 400-5000 мг/л кислорода. </w:t>
      </w:r>
      <w:r>
        <w:br/>
      </w:r>
      <w:r>
        <w:rPr>
          <w:rFonts w:ascii="Times New Roman"/>
          <w:b w:val="false"/>
          <w:i w:val="false"/>
          <w:color w:val="000000"/>
          <w:sz w:val="28"/>
        </w:rPr>
        <w:t>
</w:t>
      </w:r>
      <w:r>
        <w:rPr>
          <w:rFonts w:ascii="Times New Roman"/>
          <w:b w:val="false"/>
          <w:i w:val="false"/>
          <w:color w:val="000000"/>
          <w:sz w:val="28"/>
        </w:rPr>
        <w:t xml:space="preserve">
     63. Вывоз промышленных отходов IV и III класса опасности проводиться по согласованию с территориальным органом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64. На полигоне должен быть список (перечень) обслуживаемых организаций с указанием отходов и их количества. </w:t>
      </w:r>
      <w:r>
        <w:br/>
      </w:r>
      <w:r>
        <w:rPr>
          <w:rFonts w:ascii="Times New Roman"/>
          <w:b w:val="false"/>
          <w:i w:val="false"/>
          <w:color w:val="000000"/>
          <w:sz w:val="28"/>
        </w:rPr>
        <w:t>
</w:t>
      </w:r>
      <w:r>
        <w:rPr>
          <w:rFonts w:ascii="Times New Roman"/>
          <w:b w:val="false"/>
          <w:i w:val="false"/>
          <w:color w:val="000000"/>
          <w:sz w:val="28"/>
        </w:rPr>
        <w:t xml:space="preserve">
     65. На каждую партию вывозимых на полигон промышленных отходов должна оформляться справка в соответствии с приложением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66. На полигоны ТБО не допускается прием химических отходов и отходов, представляющих эпидемическую опасность, без обезвреживания на специальных сооружениях. Обезвреживание твердых, жидких и пастообразных отходов, обладающих радиоактивностью, осуществляется на специальных полигонах, организованных в соответствии с нормативными правовыми актами в области санитарно-эпидемиологического благополучия населения (далее - НПА). </w:t>
      </w:r>
      <w:r>
        <w:br/>
      </w:r>
      <w:r>
        <w:rPr>
          <w:rFonts w:ascii="Times New Roman"/>
          <w:b w:val="false"/>
          <w:i w:val="false"/>
          <w:color w:val="000000"/>
          <w:sz w:val="28"/>
        </w:rPr>
        <w:t>
</w:t>
      </w:r>
      <w:r>
        <w:rPr>
          <w:rFonts w:ascii="Times New Roman"/>
          <w:b w:val="false"/>
          <w:i w:val="false"/>
          <w:color w:val="000000"/>
          <w:sz w:val="28"/>
        </w:rPr>
        <w:t xml:space="preserve">
     67. Захоронение и обезвреживание твердых, пастообразных отходов промышленных организаций (I-II класса опасности), в которых содержится токсичные вещества, тяжелые металлы, горючие и взрывоопасные отходы должно производиться на полигонах, организованных в соответствии с действующими НПА, регламентирующими порядок накопления, транспортирование, обезвреживание и захоронение токсичных промышленных отходов. </w:t>
      </w:r>
      <w:r>
        <w:br/>
      </w:r>
      <w:r>
        <w:rPr>
          <w:rFonts w:ascii="Times New Roman"/>
          <w:b w:val="false"/>
          <w:i w:val="false"/>
          <w:color w:val="000000"/>
          <w:sz w:val="28"/>
        </w:rPr>
        <w:t>
</w:t>
      </w:r>
      <w:r>
        <w:rPr>
          <w:rFonts w:ascii="Times New Roman"/>
          <w:b w:val="false"/>
          <w:i w:val="false"/>
          <w:color w:val="000000"/>
          <w:sz w:val="28"/>
        </w:rPr>
        <w:t xml:space="preserve">
     68. Прием трупов павших животных, конфискатов, боен мясокомбинатов, обезвреживание которых должно производиться на скотомогильниках, утилизационных заводах, на полигоны ТБО не допускается. </w:t>
      </w:r>
      <w:r>
        <w:br/>
      </w:r>
      <w:r>
        <w:rPr>
          <w:rFonts w:ascii="Times New Roman"/>
          <w:b w:val="false"/>
          <w:i w:val="false"/>
          <w:color w:val="000000"/>
          <w:sz w:val="28"/>
        </w:rPr>
        <w:t>
</w:t>
      </w:r>
      <w:r>
        <w:rPr>
          <w:rFonts w:ascii="Times New Roman"/>
          <w:b w:val="false"/>
          <w:i w:val="false"/>
          <w:color w:val="000000"/>
          <w:sz w:val="28"/>
        </w:rPr>
        <w:t xml:space="preserve">
     69. На полигонах не допускается сбор вторичного сырья, размещение временных пунктов его хранения и складирование промышленных отходов. </w:t>
      </w:r>
    </w:p>
    <w:bookmarkEnd w:id="101"/>
    <w:bookmarkStart w:name="z31" w:id="102"/>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размещению полигонов ТБО </w:t>
      </w:r>
    </w:p>
    <w:bookmarkEnd w:id="102"/>
    <w:bookmarkStart w:name="z249" w:id="103"/>
    <w:p>
      <w:pPr>
        <w:spacing w:after="0"/>
        <w:ind w:left="0"/>
        <w:jc w:val="both"/>
      </w:pPr>
      <w:r>
        <w:rPr>
          <w:rFonts w:ascii="Times New Roman"/>
          <w:b w:val="false"/>
          <w:i w:val="false"/>
          <w:color w:val="000000"/>
          <w:sz w:val="28"/>
        </w:rPr>
        <w:t xml:space="preserve">
     70. При выборе участка для строительства полигона ТБО следует учитывать климатогеографические и почвенные особенности, геологические и гидрологические условия местности. </w:t>
      </w:r>
      <w:r>
        <w:br/>
      </w:r>
      <w:r>
        <w:rPr>
          <w:rFonts w:ascii="Times New Roman"/>
          <w:b w:val="false"/>
          <w:i w:val="false"/>
          <w:color w:val="000000"/>
          <w:sz w:val="28"/>
        </w:rPr>
        <w:t xml:space="preserve">
     Не допускается размещение полигонов: </w:t>
      </w:r>
      <w:r>
        <w:br/>
      </w:r>
      <w:r>
        <w:rPr>
          <w:rFonts w:ascii="Times New Roman"/>
          <w:b w:val="false"/>
          <w:i w:val="false"/>
          <w:color w:val="000000"/>
          <w:sz w:val="28"/>
        </w:rPr>
        <w:t xml:space="preserve">
     1) на территории зон санитарной охраны водоисточников и минеральных источников; </w:t>
      </w:r>
      <w:r>
        <w:br/>
      </w:r>
      <w:r>
        <w:rPr>
          <w:rFonts w:ascii="Times New Roman"/>
          <w:b w:val="false"/>
          <w:i w:val="false"/>
          <w:color w:val="000000"/>
          <w:sz w:val="28"/>
        </w:rPr>
        <w:t xml:space="preserve">
     2) во всех зонах охраны курортов; </w:t>
      </w:r>
      <w:r>
        <w:br/>
      </w:r>
      <w:r>
        <w:rPr>
          <w:rFonts w:ascii="Times New Roman"/>
          <w:b w:val="false"/>
          <w:i w:val="false"/>
          <w:color w:val="000000"/>
          <w:sz w:val="28"/>
        </w:rPr>
        <w:t xml:space="preserve">
     3) в местах выхода на поверхность трещиноватых пород; </w:t>
      </w:r>
      <w:r>
        <w:br/>
      </w:r>
      <w:r>
        <w:rPr>
          <w:rFonts w:ascii="Times New Roman"/>
          <w:b w:val="false"/>
          <w:i w:val="false"/>
          <w:color w:val="000000"/>
          <w:sz w:val="28"/>
        </w:rPr>
        <w:t xml:space="preserve">
     4) в местах выклинивания водоносных горизонтов; </w:t>
      </w:r>
      <w:r>
        <w:br/>
      </w:r>
      <w:r>
        <w:rPr>
          <w:rFonts w:ascii="Times New Roman"/>
          <w:b w:val="false"/>
          <w:i w:val="false"/>
          <w:color w:val="000000"/>
          <w:sz w:val="28"/>
        </w:rPr>
        <w:t xml:space="preserve">
     5) в местах массового отдыха населения и оздоровительных учреждений. </w:t>
      </w:r>
      <w:r>
        <w:br/>
      </w:r>
      <w:r>
        <w:rPr>
          <w:rFonts w:ascii="Times New Roman"/>
          <w:b w:val="false"/>
          <w:i w:val="false"/>
          <w:color w:val="000000"/>
          <w:sz w:val="28"/>
        </w:rPr>
        <w:t>
</w:t>
      </w:r>
      <w:r>
        <w:rPr>
          <w:rFonts w:ascii="Times New Roman"/>
          <w:b w:val="false"/>
          <w:i w:val="false"/>
          <w:color w:val="000000"/>
          <w:sz w:val="28"/>
        </w:rPr>
        <w:t xml:space="preserve">
     71. Участок для устройства полигона должен отводиться в соответствии с утвержденным генеральным планом или проектом планировки и застройки населенного пункта. Полигон желательно размещать на ровной территории. Допускается размещение полигона в овраге, который по длине разбивается на части, каждая из которых подвергается вертикальной планировке. Площадь участка полигона выделяется из расчета 0,02-0,05 гектара (далее - га) на 1000 тонн отходов в год и срока эксплуатации в течение 20 лет. </w:t>
      </w:r>
      <w:r>
        <w:br/>
      </w:r>
      <w:r>
        <w:rPr>
          <w:rFonts w:ascii="Times New Roman"/>
          <w:b w:val="false"/>
          <w:i w:val="false"/>
          <w:color w:val="000000"/>
          <w:sz w:val="28"/>
        </w:rPr>
        <w:t>
</w:t>
      </w:r>
      <w:r>
        <w:rPr>
          <w:rFonts w:ascii="Times New Roman"/>
          <w:b w:val="false"/>
          <w:i w:val="false"/>
          <w:color w:val="000000"/>
          <w:sz w:val="28"/>
        </w:rPr>
        <w:t xml:space="preserve">
     72. Полигоны должны размещаться за пределами границ населенного пункта, с размером санитарно-защитной зоны (далее - СЗЗ) от границ полигона до границ жилой застройки не менее 500 м, кроме того, размер СЗЗ может уточняться при расчете газообразных выбросов в атмосферу. Границы зоны устанавливаются по изолинии 1,0 предельно допустимой концентрации (далее - ПДК), если она выходит из пределов нормативной зоны. Минимальная площадь озеленения СЗЗ должна составлять 50%. Со стороны селитебной территории необходимо предусматривать полосу древесно-кустарниковых насаждений шириной не менее 50 м. </w:t>
      </w:r>
    </w:p>
    <w:bookmarkEnd w:id="103"/>
    <w:bookmarkStart w:name="z104" w:id="104"/>
    <w:p>
      <w:pPr>
        <w:spacing w:after="0"/>
        <w:ind w:left="0"/>
        <w:jc w:val="both"/>
      </w:pPr>
      <w:r>
        <w:rPr>
          <w:rFonts w:ascii="Times New Roman"/>
          <w:b w:val="false"/>
          <w:i w:val="false"/>
          <w:color w:val="000000"/>
          <w:sz w:val="28"/>
        </w:rPr>
        <w:t xml:space="preserve">
     73. Территория полигона делится на две зоны: зона складирования ТБО и зона для размещения хозяйственно-бытовых объектов. </w:t>
      </w:r>
      <w:r>
        <w:br/>
      </w:r>
      <w:r>
        <w:rPr>
          <w:rFonts w:ascii="Times New Roman"/>
          <w:b w:val="false"/>
          <w:i w:val="false"/>
          <w:color w:val="000000"/>
          <w:sz w:val="28"/>
        </w:rPr>
        <w:t xml:space="preserve">
     Зона складирования делится на отдельные участки (далее - карты), которые должны поочередно заполняться отбросами, согласно графика эксплуатации полигона. </w:t>
      </w:r>
      <w:r>
        <w:br/>
      </w:r>
      <w:r>
        <w:rPr>
          <w:rFonts w:ascii="Times New Roman"/>
          <w:b w:val="false"/>
          <w:i w:val="false"/>
          <w:color w:val="000000"/>
          <w:sz w:val="28"/>
        </w:rPr>
        <w:t>
</w:t>
      </w:r>
      <w:r>
        <w:rPr>
          <w:rFonts w:ascii="Times New Roman"/>
          <w:b w:val="false"/>
          <w:i w:val="false"/>
          <w:color w:val="000000"/>
          <w:sz w:val="28"/>
        </w:rPr>
        <w:t xml:space="preserve">
     74. По всей площади зоны (участка) складирования предусматривается устройство котлована с целью получения грунта для промежуточной и окончательной засыпки уплотненных ТБО. Грунт из котлованов складируется в отвалах по периметру полигона. </w:t>
      </w:r>
    </w:p>
    <w:bookmarkEnd w:id="104"/>
    <w:bookmarkStart w:name="z103" w:id="105"/>
    <w:p>
      <w:pPr>
        <w:spacing w:after="0"/>
        <w:ind w:left="0"/>
        <w:jc w:val="both"/>
      </w:pPr>
      <w:r>
        <w:rPr>
          <w:rFonts w:ascii="Times New Roman"/>
          <w:b w:val="false"/>
          <w:i w:val="false"/>
          <w:color w:val="000000"/>
          <w:sz w:val="28"/>
        </w:rPr>
        <w:t xml:space="preserve">
     75. Для обеззараживания отходов на полигонах используются методы полевого компостирования в буртах, для полигонов, принимающих менее 120000 м </w:t>
      </w:r>
      <w:r>
        <w:rPr>
          <w:rFonts w:ascii="Times New Roman"/>
          <w:b w:val="false"/>
          <w:i w:val="false"/>
          <w:color w:val="000000"/>
          <w:vertAlign w:val="superscript"/>
        </w:rPr>
        <w:t xml:space="preserve">3 </w:t>
      </w:r>
      <w:r>
        <w:rPr>
          <w:rFonts w:ascii="Times New Roman"/>
          <w:b w:val="false"/>
          <w:i w:val="false"/>
          <w:color w:val="000000"/>
          <w:sz w:val="28"/>
        </w:rPr>
        <w:t xml:space="preserve">ТБО в год, может применяться траншейная схема складирования ТБО. Траншеи должны иметь глубину 3-6 м и ширину по верху 6-12 м. Траншеи устраиваются перпендикулярно направлению господствующих ветров. </w:t>
      </w:r>
      <w:r>
        <w:br/>
      </w:r>
      <w:r>
        <w:rPr>
          <w:rFonts w:ascii="Times New Roman"/>
          <w:b w:val="false"/>
          <w:i w:val="false"/>
          <w:color w:val="000000"/>
          <w:sz w:val="28"/>
        </w:rPr>
        <w:t>
</w:t>
      </w:r>
      <w:r>
        <w:rPr>
          <w:rFonts w:ascii="Times New Roman"/>
          <w:b w:val="false"/>
          <w:i w:val="false"/>
          <w:color w:val="000000"/>
          <w:sz w:val="28"/>
        </w:rPr>
        <w:t xml:space="preserve">
     76. Грунт, полученный от рытья траншей, используется для их засыпки после заполнения ТБО. Основание (днище) траншеи для складирования ТБО с влажностью 55% и в климатических зонах с большим числом среднегодовых осадков, должно быть не менее чем на 0,5 м заглублено в глинистые грунты. </w:t>
      </w:r>
    </w:p>
    <w:bookmarkEnd w:id="105"/>
    <w:bookmarkStart w:name="z105" w:id="106"/>
    <w:p>
      <w:pPr>
        <w:spacing w:after="0"/>
        <w:ind w:left="0"/>
        <w:jc w:val="both"/>
      </w:pPr>
      <w:r>
        <w:rPr>
          <w:rFonts w:ascii="Times New Roman"/>
          <w:b w:val="false"/>
          <w:i w:val="false"/>
          <w:color w:val="000000"/>
          <w:sz w:val="28"/>
        </w:rPr>
        <w:t xml:space="preserve">
     77. Длина одной траншеи должна устраиваться с учетом времени ее заполнения: </w:t>
      </w:r>
      <w:r>
        <w:br/>
      </w:r>
      <w:r>
        <w:rPr>
          <w:rFonts w:ascii="Times New Roman"/>
          <w:b w:val="false"/>
          <w:i w:val="false"/>
          <w:color w:val="000000"/>
          <w:sz w:val="28"/>
        </w:rPr>
        <w:t xml:space="preserve">
     1) в период температур выше 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1-2 месяцев; </w:t>
      </w:r>
      <w:r>
        <w:br/>
      </w:r>
      <w:r>
        <w:rPr>
          <w:rFonts w:ascii="Times New Roman"/>
          <w:b w:val="false"/>
          <w:i w:val="false"/>
          <w:color w:val="000000"/>
          <w:sz w:val="28"/>
        </w:rPr>
        <w:t xml:space="preserve">
     2) в период температур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 на весь период промерзания грунтов. </w:t>
      </w:r>
      <w:r>
        <w:br/>
      </w:r>
      <w:r>
        <w:rPr>
          <w:rFonts w:ascii="Times New Roman"/>
          <w:b w:val="false"/>
          <w:i w:val="false"/>
          <w:color w:val="000000"/>
          <w:sz w:val="28"/>
        </w:rPr>
        <w:t>
</w:t>
      </w:r>
      <w:r>
        <w:rPr>
          <w:rFonts w:ascii="Times New Roman"/>
          <w:b w:val="false"/>
          <w:i w:val="false"/>
          <w:color w:val="000000"/>
          <w:sz w:val="28"/>
        </w:rPr>
        <w:t xml:space="preserve">
     78. Непосредственное складирование ТБО в воду на болотистых и заливаемых паводковыми водами участка запрещается. До использования таких участков под полигон ТБО на них должна устраиваться подсыпка инертными материалами на высоту, превышающую на 1 метр максимальный уровень поверхностных или паводковых вод. При подсыпке устраивается водоупорный экран. При наличии грунтовых вод на глубине менее 1 метра на поверхность наносится изолирующий слой с предварительным осушением грунта. </w:t>
      </w:r>
    </w:p>
    <w:bookmarkEnd w:id="106"/>
    <w:bookmarkStart w:name="z106" w:id="107"/>
    <w:p>
      <w:pPr>
        <w:spacing w:after="0"/>
        <w:ind w:left="0"/>
        <w:jc w:val="both"/>
      </w:pPr>
      <w:r>
        <w:rPr>
          <w:rFonts w:ascii="Times New Roman"/>
          <w:b w:val="false"/>
          <w:i w:val="false"/>
          <w:color w:val="000000"/>
          <w:sz w:val="28"/>
        </w:rPr>
        <w:t xml:space="preserve">
     79. Хозяйственная зона устраивается для размещения производственно-бытового здания, гаража или навеса для машин и механизмов. Персонал должен быть обеспечен хозяйственно-питьевой водой. Для персонала предусматривается комната для приема пищи и санузел. Территория хозяйственной зоны бетонируется или асфальтируется, освещается, ограждается. </w:t>
      </w:r>
      <w:r>
        <w:br/>
      </w:r>
      <w:r>
        <w:rPr>
          <w:rFonts w:ascii="Times New Roman"/>
          <w:b w:val="false"/>
          <w:i w:val="false"/>
          <w:color w:val="000000"/>
          <w:sz w:val="28"/>
        </w:rPr>
        <w:t>
</w:t>
      </w:r>
      <w:r>
        <w:rPr>
          <w:rFonts w:ascii="Times New Roman"/>
          <w:b w:val="false"/>
          <w:i w:val="false"/>
          <w:color w:val="000000"/>
          <w:sz w:val="28"/>
        </w:rPr>
        <w:t xml:space="preserve">
     80. Площадка для мойки контейнеров ТБО должна располагаться вне территории хозяйственной зоны. На ней устраивается моечное отделение с подводкой холодной воды. Транспортные потоки чистых и грязных контейнеров, а так же прибывающих на полигон мусоровозов не должны пересекаться. </w:t>
      </w:r>
    </w:p>
    <w:bookmarkEnd w:id="107"/>
    <w:bookmarkStart w:name="z107" w:id="108"/>
    <w:p>
      <w:pPr>
        <w:spacing w:after="0"/>
        <w:ind w:left="0"/>
        <w:jc w:val="both"/>
      </w:pPr>
      <w:r>
        <w:rPr>
          <w:rFonts w:ascii="Times New Roman"/>
          <w:b w:val="false"/>
          <w:i w:val="false"/>
          <w:color w:val="000000"/>
          <w:sz w:val="28"/>
        </w:rPr>
        <w:t xml:space="preserve">
     81. При отсутствии водопроводной воды мытье контейнеров при температуре наружного воздуха выше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допускается осуществлять поливомоечными машинами. </w:t>
      </w:r>
      <w:r>
        <w:br/>
      </w:r>
      <w:r>
        <w:rPr>
          <w:rFonts w:ascii="Times New Roman"/>
          <w:b w:val="false"/>
          <w:i w:val="false"/>
          <w:color w:val="000000"/>
          <w:sz w:val="28"/>
        </w:rPr>
        <w:t>
</w:t>
      </w:r>
      <w:r>
        <w:rPr>
          <w:rFonts w:ascii="Times New Roman"/>
          <w:b w:val="false"/>
          <w:i w:val="false"/>
          <w:color w:val="000000"/>
          <w:sz w:val="28"/>
        </w:rPr>
        <w:t xml:space="preserve">
     82. Сточные воды от мытья контейнеров должны подаваться на карты для испарения либо использоваться для увлажнения ТБО. </w:t>
      </w:r>
    </w:p>
    <w:bookmarkEnd w:id="108"/>
    <w:bookmarkStart w:name="z108" w:id="109"/>
    <w:p>
      <w:pPr>
        <w:spacing w:after="0"/>
        <w:ind w:left="0"/>
        <w:jc w:val="both"/>
      </w:pPr>
      <w:r>
        <w:rPr>
          <w:rFonts w:ascii="Times New Roman"/>
          <w:b w:val="false"/>
          <w:i w:val="false"/>
          <w:color w:val="000000"/>
          <w:sz w:val="28"/>
        </w:rPr>
        <w:t xml:space="preserve">
     83. При выезде с полигона должна устраиваться дезинфицирующая установка - бетонная ванна для обеззараживания колес мусоровозов, длина ее должна быть не менее 8 м, ширина - 3 м, глубина - 0,3 м. Ванна заполняется раствором с одним из дезинфекционных средств, прошедших государственную регистрацию и сертификацию. </w:t>
      </w:r>
      <w:r>
        <w:br/>
      </w:r>
      <w:r>
        <w:rPr>
          <w:rFonts w:ascii="Times New Roman"/>
          <w:b w:val="false"/>
          <w:i w:val="false"/>
          <w:color w:val="000000"/>
          <w:sz w:val="28"/>
        </w:rPr>
        <w:t>
</w:t>
      </w:r>
      <w:r>
        <w:rPr>
          <w:rFonts w:ascii="Times New Roman"/>
          <w:b w:val="false"/>
          <w:i w:val="false"/>
          <w:color w:val="000000"/>
          <w:sz w:val="28"/>
        </w:rPr>
        <w:t xml:space="preserve">
     84. По периметру всей территории полигона устраивается легкое ограждение. Его могут заменять осушительная траншея глубиной более 2 м или земляной вал высотой не более 2 м. У производственно-бытового здания устраивается шлагбаум. В ночное время территория должна быть освещена. Минимальная освещенность рабочих карт должна быть 5 люксов. </w:t>
      </w:r>
      <w:r>
        <w:br/>
      </w:r>
      <w:r>
        <w:rPr>
          <w:rFonts w:ascii="Times New Roman"/>
          <w:b w:val="false"/>
          <w:i w:val="false"/>
          <w:color w:val="000000"/>
          <w:sz w:val="28"/>
        </w:rPr>
        <w:t>
</w:t>
      </w:r>
      <w:r>
        <w:rPr>
          <w:rFonts w:ascii="Times New Roman"/>
          <w:b w:val="false"/>
          <w:i w:val="false"/>
          <w:color w:val="000000"/>
          <w:sz w:val="28"/>
        </w:rPr>
        <w:t xml:space="preserve">
     85. В зеленой зоне полигона (по периметру) должны устраиваться контрольные скважины для учета влияния ТБО на грунтовые воды, одна из них - выше полигона по потоку грунтовых вод, 1-2 скважины - ниже полигона. К скважинам устраиваются подъезды для автотранспорта, емкости для водоотлива или откачки воды перед взятием проб. </w:t>
      </w:r>
    </w:p>
    <w:bookmarkEnd w:id="109"/>
    <w:bookmarkStart w:name="z32" w:id="110"/>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эксплуатации полигонов ТБО и их консервации </w:t>
      </w:r>
    </w:p>
    <w:bookmarkEnd w:id="110"/>
    <w:bookmarkStart w:name="z259" w:id="111"/>
    <w:p>
      <w:pPr>
        <w:spacing w:after="0"/>
        <w:ind w:left="0"/>
        <w:jc w:val="both"/>
      </w:pPr>
      <w:r>
        <w:rPr>
          <w:rFonts w:ascii="Times New Roman"/>
          <w:b w:val="false"/>
          <w:i w:val="false"/>
          <w:color w:val="000000"/>
          <w:sz w:val="28"/>
        </w:rPr>
        <w:t xml:space="preserve">
     86. Учет количества ТБО, доставляемые на полигон, ведется в специальном журнале (приложение </w:t>
      </w:r>
      <w:r>
        <w:rPr>
          <w:rFonts w:ascii="Times New Roman"/>
          <w:b w:val="false"/>
          <w:i w:val="false"/>
          <w:color w:val="000000"/>
          <w:sz w:val="28"/>
        </w:rPr>
        <w:t xml:space="preserve">3 </w:t>
      </w:r>
      <w:r>
        <w:rPr>
          <w:rFonts w:ascii="Times New Roman"/>
          <w:b w:val="false"/>
          <w:i w:val="false"/>
          <w:color w:val="000000"/>
          <w:sz w:val="28"/>
        </w:rPr>
        <w:t xml:space="preserve">к настоящим санитарным правилам). </w:t>
      </w:r>
    </w:p>
    <w:bookmarkEnd w:id="111"/>
    <w:bookmarkStart w:name="z109" w:id="112"/>
    <w:p>
      <w:pPr>
        <w:spacing w:after="0"/>
        <w:ind w:left="0"/>
        <w:jc w:val="both"/>
      </w:pPr>
      <w:r>
        <w:rPr>
          <w:rFonts w:ascii="Times New Roman"/>
          <w:b w:val="false"/>
          <w:i w:val="false"/>
          <w:color w:val="000000"/>
          <w:sz w:val="28"/>
        </w:rPr>
        <w:t xml:space="preserve">
     87. Складирование ТБО должно проводиться на рабочей карте. Промежуточная или окончательная изоляция уплотненного слоя ТБО толщиной 2,0 м осуществляется грунтом или другим инертным материалом. На плоских полигонах изоляция ТБО должна проводиться в летний период ежесуточно, при температуре ниже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 не позднее 3 суток с момента складирования. </w:t>
      </w:r>
      <w:r>
        <w:br/>
      </w:r>
      <w:r>
        <w:rPr>
          <w:rFonts w:ascii="Times New Roman"/>
          <w:b w:val="false"/>
          <w:i w:val="false"/>
          <w:color w:val="000000"/>
          <w:sz w:val="28"/>
        </w:rPr>
        <w:t>
</w:t>
      </w:r>
      <w:r>
        <w:rPr>
          <w:rFonts w:ascii="Times New Roman"/>
          <w:b w:val="false"/>
          <w:i w:val="false"/>
          <w:color w:val="000000"/>
          <w:sz w:val="28"/>
        </w:rPr>
        <w:t xml:space="preserve">
     88. В качестве изолирующего материала допускается использовать шлаки, отходы производств: извести, мела, соды, гипса, графита, асбоцемента, шифера. </w:t>
      </w:r>
      <w:r>
        <w:br/>
      </w:r>
      <w:r>
        <w:rPr>
          <w:rFonts w:ascii="Times New Roman"/>
          <w:b w:val="false"/>
          <w:i w:val="false"/>
          <w:color w:val="000000"/>
          <w:sz w:val="28"/>
        </w:rPr>
        <w:t>
</w:t>
      </w:r>
      <w:r>
        <w:rPr>
          <w:rFonts w:ascii="Times New Roman"/>
          <w:b w:val="false"/>
          <w:i w:val="false"/>
          <w:color w:val="000000"/>
          <w:sz w:val="28"/>
        </w:rPr>
        <w:t xml:space="preserve">
     89. ТБО в процессе складирования на полигоне должны быть изолированы по периметру и уплотнены, допускается изоляция сверху (засыпка траншеи) один раз в 5 суток. </w:t>
      </w:r>
      <w:r>
        <w:br/>
      </w:r>
      <w:r>
        <w:rPr>
          <w:rFonts w:ascii="Times New Roman"/>
          <w:b w:val="false"/>
          <w:i w:val="false"/>
          <w:color w:val="000000"/>
          <w:sz w:val="28"/>
        </w:rPr>
        <w:t>
</w:t>
      </w:r>
      <w:r>
        <w:rPr>
          <w:rFonts w:ascii="Times New Roman"/>
          <w:b w:val="false"/>
          <w:i w:val="false"/>
          <w:color w:val="000000"/>
          <w:sz w:val="28"/>
        </w:rPr>
        <w:t xml:space="preserve">
     90. При разгрузке из мусоровозов и складировании ТБО устанавливаются переносные сетчатые ограждения перпендикулярно направлению господствующих ветров для задержки легких фракций отходов. Не реже одного раза в смену отходы, задерживаемые переносными щитами, собираются и размещаются по поверхности рабочей карты, уплотняются сверху изолирующим слоем грунта. </w:t>
      </w:r>
      <w:r>
        <w:br/>
      </w:r>
      <w:r>
        <w:rPr>
          <w:rFonts w:ascii="Times New Roman"/>
          <w:b w:val="false"/>
          <w:i w:val="false"/>
          <w:color w:val="000000"/>
          <w:sz w:val="28"/>
        </w:rPr>
        <w:t>
</w:t>
      </w:r>
      <w:r>
        <w:rPr>
          <w:rFonts w:ascii="Times New Roman"/>
          <w:b w:val="false"/>
          <w:i w:val="false"/>
          <w:color w:val="000000"/>
          <w:sz w:val="28"/>
        </w:rPr>
        <w:t xml:space="preserve">
     91. Регулярно подлежат очистке от мусора обводные каналы, отводящие грунтовые и поверхностные стоки в открытые водоемы. </w:t>
      </w:r>
    </w:p>
    <w:bookmarkEnd w:id="112"/>
    <w:bookmarkStart w:name="z110" w:id="113"/>
    <w:p>
      <w:pPr>
        <w:spacing w:after="0"/>
        <w:ind w:left="0"/>
        <w:jc w:val="both"/>
      </w:pPr>
      <w:r>
        <w:rPr>
          <w:rFonts w:ascii="Times New Roman"/>
          <w:b w:val="false"/>
          <w:i w:val="false"/>
          <w:color w:val="000000"/>
          <w:sz w:val="28"/>
        </w:rPr>
        <w:t xml:space="preserve">
     92. Обслуживающий персонал полигона должен проводить не реже одного раза в 10 дней осмотр территории СЗЗ полигона и прилегающих к подъездной дороге земель. В случае их загрязнения должна проводиться их уборка. </w:t>
      </w:r>
      <w:r>
        <w:br/>
      </w:r>
      <w:r>
        <w:rPr>
          <w:rFonts w:ascii="Times New Roman"/>
          <w:b w:val="false"/>
          <w:i w:val="false"/>
          <w:color w:val="000000"/>
          <w:sz w:val="28"/>
        </w:rPr>
        <w:t>
</w:t>
      </w:r>
      <w:r>
        <w:rPr>
          <w:rFonts w:ascii="Times New Roman"/>
          <w:b w:val="false"/>
          <w:i w:val="false"/>
          <w:color w:val="000000"/>
          <w:sz w:val="28"/>
        </w:rPr>
        <w:t xml:space="preserve">
     93. На территории полигона не допускается сжигать ТБО, а при их самовозгорании проводиться тушение. </w:t>
      </w:r>
      <w:r>
        <w:br/>
      </w:r>
      <w:r>
        <w:rPr>
          <w:rFonts w:ascii="Times New Roman"/>
          <w:b w:val="false"/>
          <w:i w:val="false"/>
          <w:color w:val="000000"/>
          <w:sz w:val="28"/>
        </w:rPr>
        <w:t>
</w:t>
      </w:r>
      <w:r>
        <w:rPr>
          <w:rFonts w:ascii="Times New Roman"/>
          <w:b w:val="false"/>
          <w:i w:val="false"/>
          <w:color w:val="000000"/>
          <w:sz w:val="28"/>
        </w:rPr>
        <w:t xml:space="preserve">
     94. Закрытие полигона осуществляется после отсыпки его на предусмотренную проектом высоту. На полигонах, срок эксплуатации которых менее 5 лет, допускается отсыпка в процессе на 10% превышающая предусмотренную вертикальную отметку с учетом последующей усадки. </w:t>
      </w:r>
      <w:r>
        <w:br/>
      </w:r>
      <w:r>
        <w:rPr>
          <w:rFonts w:ascii="Times New Roman"/>
          <w:b w:val="false"/>
          <w:i w:val="false"/>
          <w:color w:val="000000"/>
          <w:sz w:val="28"/>
        </w:rPr>
        <w:t>
</w:t>
      </w:r>
      <w:r>
        <w:rPr>
          <w:rFonts w:ascii="Times New Roman"/>
          <w:b w:val="false"/>
          <w:i w:val="false"/>
          <w:color w:val="000000"/>
          <w:sz w:val="28"/>
        </w:rPr>
        <w:t xml:space="preserve">
     95. Последний слой отходов перед закрытием полигона окончательно перекрывается наружным изолирующим слоем грунта. </w:t>
      </w:r>
      <w:r>
        <w:br/>
      </w:r>
      <w:r>
        <w:rPr>
          <w:rFonts w:ascii="Times New Roman"/>
          <w:b w:val="false"/>
          <w:i w:val="false"/>
          <w:color w:val="000000"/>
          <w:sz w:val="28"/>
        </w:rPr>
        <w:t>
</w:t>
      </w:r>
      <w:r>
        <w:rPr>
          <w:rFonts w:ascii="Times New Roman"/>
          <w:b w:val="false"/>
          <w:i w:val="false"/>
          <w:color w:val="000000"/>
          <w:sz w:val="28"/>
        </w:rPr>
        <w:t xml:space="preserve">
     96. При окончательной планировке наружного изолирующего слоя необходимо устраивать скат к краям полигона для тока воды. </w:t>
      </w:r>
      <w:r>
        <w:br/>
      </w:r>
      <w:r>
        <w:rPr>
          <w:rFonts w:ascii="Times New Roman"/>
          <w:b w:val="false"/>
          <w:i w:val="false"/>
          <w:color w:val="000000"/>
          <w:sz w:val="28"/>
        </w:rPr>
        <w:t>
</w:t>
      </w:r>
      <w:r>
        <w:rPr>
          <w:rFonts w:ascii="Times New Roman"/>
          <w:b w:val="false"/>
          <w:i w:val="false"/>
          <w:color w:val="000000"/>
          <w:sz w:val="28"/>
        </w:rPr>
        <w:t xml:space="preserve">
     97. Укрепление наружных откосов полигона должно проводиться с начала эксплуатации полигона и по мере увеличения его высоты. Материалом для наружных откосов полигона может служить растительный грунт. </w:t>
      </w:r>
    </w:p>
    <w:bookmarkEnd w:id="113"/>
    <w:bookmarkStart w:name="z111" w:id="114"/>
    <w:p>
      <w:pPr>
        <w:spacing w:after="0"/>
        <w:ind w:left="0"/>
        <w:jc w:val="both"/>
      </w:pPr>
      <w:r>
        <w:rPr>
          <w:rFonts w:ascii="Times New Roman"/>
          <w:b w:val="false"/>
          <w:i w:val="false"/>
          <w:color w:val="000000"/>
          <w:sz w:val="28"/>
        </w:rPr>
        <w:t xml:space="preserve">
     98. Устройство верхнего изолирующего слоя полигона определяется предусмотренными условиями его последующего использования после закрытия полигона. При использовании закрытого полигона для создания лесопаркового комплекса, горок для лыжного спорта или смотровых площадок для обозрения местности, толщина наружного изолирующего слоя должна быть не менее 0,6 м. </w:t>
      </w:r>
      <w:r>
        <w:br/>
      </w:r>
      <w:r>
        <w:rPr>
          <w:rFonts w:ascii="Times New Roman"/>
          <w:b w:val="false"/>
          <w:i w:val="false"/>
          <w:color w:val="000000"/>
          <w:sz w:val="28"/>
        </w:rPr>
        <w:t>
</w:t>
      </w:r>
      <w:r>
        <w:rPr>
          <w:rFonts w:ascii="Times New Roman"/>
          <w:b w:val="false"/>
          <w:i w:val="false"/>
          <w:color w:val="000000"/>
          <w:sz w:val="28"/>
        </w:rPr>
        <w:t xml:space="preserve">
     99. Для защиты от выветривания или смыва грунта с откосов полигона необходимо озеленять их в виде террас непосредственно после укладки наружного изолирующего слоя. Выбор видов деревьев и кустарников определяется местными условиями. </w:t>
      </w:r>
      <w:r>
        <w:br/>
      </w:r>
      <w:r>
        <w:rPr>
          <w:rFonts w:ascii="Times New Roman"/>
          <w:b w:val="false"/>
          <w:i w:val="false"/>
          <w:color w:val="000000"/>
          <w:sz w:val="28"/>
        </w:rPr>
        <w:t>
</w:t>
      </w:r>
      <w:r>
        <w:rPr>
          <w:rFonts w:ascii="Times New Roman"/>
          <w:b w:val="false"/>
          <w:i w:val="false"/>
          <w:color w:val="000000"/>
          <w:sz w:val="28"/>
        </w:rPr>
        <w:t xml:space="preserve">
     100. При использовании территории бывшего полигона ТБО под открытые склады не пищевого назначения толщина верхнего изолирующего слоя должна составлять не менее 1,5 м. Верхний слой отходов до их укрытия изоляцией должен быть тщательно и равномерно уплотнен. </w:t>
      </w:r>
    </w:p>
    <w:bookmarkEnd w:id="114"/>
    <w:bookmarkStart w:name="z112" w:id="115"/>
    <w:p>
      <w:pPr>
        <w:spacing w:after="0"/>
        <w:ind w:left="0"/>
        <w:jc w:val="both"/>
      </w:pPr>
      <w:r>
        <w:rPr>
          <w:rFonts w:ascii="Times New Roman"/>
          <w:b w:val="false"/>
          <w:i w:val="false"/>
          <w:color w:val="000000"/>
          <w:sz w:val="28"/>
        </w:rPr>
        <w:t xml:space="preserve">
     101. Использование территории рекультивируемого полигона под капитальное строительство запрещается. </w:t>
      </w:r>
    </w:p>
    <w:bookmarkEnd w:id="115"/>
    <w:bookmarkStart w:name="z33" w:id="116"/>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отходам, используемых при рекультивации карьеров </w:t>
      </w:r>
    </w:p>
    <w:bookmarkEnd w:id="116"/>
    <w:bookmarkStart w:name="z271" w:id="117"/>
    <w:p>
      <w:pPr>
        <w:spacing w:after="0"/>
        <w:ind w:left="0"/>
        <w:jc w:val="both"/>
      </w:pPr>
      <w:r>
        <w:rPr>
          <w:rFonts w:ascii="Times New Roman"/>
          <w:b w:val="false"/>
          <w:i w:val="false"/>
          <w:color w:val="000000"/>
          <w:sz w:val="28"/>
        </w:rPr>
        <w:t xml:space="preserve">
     102. Отработанные карьеры, искусственно созданные полости являются сборниками загрязненных ливневых вод и стоков. С целью возвращения данной территории в состояние, пригодное для хозяйственного использования, производится ее рекультивация. </w:t>
      </w:r>
      <w:r>
        <w:br/>
      </w:r>
      <w:r>
        <w:rPr>
          <w:rFonts w:ascii="Times New Roman"/>
          <w:b w:val="false"/>
          <w:i w:val="false"/>
          <w:color w:val="000000"/>
          <w:sz w:val="28"/>
        </w:rPr>
        <w:t>
</w:t>
      </w:r>
      <w:r>
        <w:rPr>
          <w:rFonts w:ascii="Times New Roman"/>
          <w:b w:val="false"/>
          <w:i w:val="false"/>
          <w:color w:val="000000"/>
          <w:sz w:val="28"/>
        </w:rPr>
        <w:t xml:space="preserve">
     103. Допускается засыпка карьеров и других искусственно созданных полостей с использованием инертных отходов, ТБО и промышленных 3-4 классов опасности. При использовании любых видов отходов должен быть определен их морфологический и физико-химический состав. Общее количество пищевых отходов не должно превышать 15 %. Основание под размещение отходов должно удовлетворять требованиям установленного порядка по проектированию, эксплуатации и рекультивации полигонов для твердых бытовых отходов. </w:t>
      </w:r>
      <w:r>
        <w:br/>
      </w:r>
      <w:r>
        <w:rPr>
          <w:rFonts w:ascii="Times New Roman"/>
          <w:b w:val="false"/>
          <w:i w:val="false"/>
          <w:color w:val="000000"/>
          <w:sz w:val="28"/>
        </w:rPr>
        <w:t>
</w:t>
      </w:r>
      <w:r>
        <w:rPr>
          <w:rFonts w:ascii="Times New Roman"/>
          <w:b w:val="false"/>
          <w:i w:val="false"/>
          <w:color w:val="000000"/>
          <w:sz w:val="28"/>
        </w:rPr>
        <w:t xml:space="preserve">
     104. Размер СЗЗ для рекультивируемого карьера принимается равным размеру СЗЗ для мусороперегрузочных станций ТБО и должен составлять не менее 100 м от ближайшей жилой застройки. Рекультивируемый карьер должен иметь легкое ограждение и временные хозяйственно-бытовые объекты для обеспечения выполнения работ. </w:t>
      </w:r>
      <w:r>
        <w:br/>
      </w:r>
      <w:r>
        <w:rPr>
          <w:rFonts w:ascii="Times New Roman"/>
          <w:b w:val="false"/>
          <w:i w:val="false"/>
          <w:color w:val="000000"/>
          <w:sz w:val="28"/>
        </w:rPr>
        <w:t>
</w:t>
      </w:r>
      <w:r>
        <w:rPr>
          <w:rFonts w:ascii="Times New Roman"/>
          <w:b w:val="false"/>
          <w:i w:val="false"/>
          <w:color w:val="000000"/>
          <w:sz w:val="28"/>
        </w:rPr>
        <w:t xml:space="preserve">
     105. Государственные органы санитарно-эпидемиологической службы осуществляют санитарный надзор за проведением работ при рекультивации карьеров в соответствии с настоящими санитарными правилами. </w:t>
      </w:r>
    </w:p>
    <w:bookmarkEnd w:id="117"/>
    <w:bookmarkStart w:name="z34" w:id="118"/>
    <w:p>
      <w:pPr>
        <w:spacing w:after="0"/>
        <w:ind w:left="0"/>
        <w:jc w:val="left"/>
      </w:pPr>
      <w:r>
        <w:rPr>
          <w:rFonts w:ascii="Times New Roman"/>
          <w:b/>
          <w:i w:val="false"/>
          <w:color w:val="000000"/>
        </w:rPr>
        <w:t xml:space="preserve"> 
8. Санитарно-эпидемиологические требования </w:t>
      </w:r>
      <w:r>
        <w:br/>
      </w:r>
      <w:r>
        <w:rPr>
          <w:rFonts w:ascii="Times New Roman"/>
          <w:b/>
          <w:i w:val="false"/>
          <w:color w:val="000000"/>
        </w:rPr>
        <w:t xml:space="preserve">
к производственному контролю за эксплуатацией полигона ТБО </w:t>
      </w:r>
    </w:p>
    <w:bookmarkEnd w:id="118"/>
    <w:bookmarkStart w:name="z275" w:id="119"/>
    <w:p>
      <w:pPr>
        <w:spacing w:after="0"/>
        <w:ind w:left="0"/>
        <w:jc w:val="both"/>
      </w:pPr>
      <w:r>
        <w:rPr>
          <w:rFonts w:ascii="Times New Roman"/>
          <w:b w:val="false"/>
          <w:i w:val="false"/>
          <w:color w:val="000000"/>
          <w:sz w:val="28"/>
        </w:rPr>
        <w:t xml:space="preserve">
     106. Технологический контроль по приему на полигоны ТБО и некоторых промышленных отходов осуществляется лабораторией полигона. Лаборатория контролирует фракционный, морфологический и химический состав отходов, поступающих на полигон; соблюдение режимов мытья контейнеров; состояние загрязнения атмосферного воздуха, воды открытых водоемов, загрязнение подземных вод в рабочей зоне полигона и в границах СЗЗ. </w:t>
      </w:r>
    </w:p>
    <w:bookmarkEnd w:id="119"/>
    <w:bookmarkStart w:name="z113" w:id="120"/>
    <w:p>
      <w:pPr>
        <w:spacing w:after="0"/>
        <w:ind w:left="0"/>
        <w:jc w:val="both"/>
      </w:pPr>
      <w:r>
        <w:rPr>
          <w:rFonts w:ascii="Times New Roman"/>
          <w:b w:val="false"/>
          <w:i w:val="false"/>
          <w:color w:val="000000"/>
          <w:sz w:val="28"/>
        </w:rPr>
        <w:t xml:space="preserve">
     107. Производится контроль за состоянием грунтовых вод в зависимости от глубины их залегания, проектируются шурфы, колодцы или скважины в зеленой зоне полигона и за пределами СЗЗ полигона. Контрольное сооружение закладывается выше полигона по потоку грунтовых вод с целью отбора проб воды, на которую отсутствует влияние фильтрата с полигона. </w:t>
      </w:r>
      <w:r>
        <w:br/>
      </w:r>
      <w:r>
        <w:rPr>
          <w:rFonts w:ascii="Times New Roman"/>
          <w:b w:val="false"/>
          <w:i w:val="false"/>
          <w:color w:val="000000"/>
          <w:sz w:val="28"/>
        </w:rPr>
        <w:t xml:space="preserve">
     Выше полигона на поверхностных водоисточниках и ниже полигона на водоотводных каналах также проектируются места отбора проб поверхностных вод. </w:t>
      </w:r>
    </w:p>
    <w:bookmarkEnd w:id="120"/>
    <w:bookmarkStart w:name="z114" w:id="121"/>
    <w:p>
      <w:pPr>
        <w:spacing w:after="0"/>
        <w:ind w:left="0"/>
        <w:jc w:val="both"/>
      </w:pPr>
      <w:r>
        <w:rPr>
          <w:rFonts w:ascii="Times New Roman"/>
          <w:b w:val="false"/>
          <w:i w:val="false"/>
          <w:color w:val="000000"/>
          <w:sz w:val="28"/>
        </w:rPr>
        <w:t xml:space="preserve">
     108. В отобранных пробах грунтовых и поверхностных вод определяются содержание аммиака, нитритов, нитратов, гидрокарбонатов, кальция, хлоридов, железа, сульфатов, лития, ХПК, БПК, органического углерода, показатель кислотно-щелочного баланса, магния, кадмия, хрома, цианидов, свинца, ртути, мышьяка, меди, бария, сухого остатка. Пробы исследуются на гельминтологические и бактериологические показатели. Если в пробах, отобранных ниже по потоку, устанавливается значительное увеличение концентраций определяемых веществ по сравнению с контрольным, необходимо, по согласованию с контролирующими органами, расширить объем определяемых показателей, а в случаях </w:t>
      </w:r>
      <w:r>
        <w:rPr>
          <w:rFonts w:ascii="Times New Roman"/>
          <w:b w:val="false"/>
          <w:i/>
          <w:color w:val="000000"/>
          <w:sz w:val="28"/>
        </w:rPr>
        <w:t xml:space="preserve">, </w:t>
      </w:r>
      <w:r>
        <w:rPr>
          <w:rFonts w:ascii="Times New Roman"/>
          <w:b w:val="false"/>
          <w:i w:val="false"/>
          <w:color w:val="000000"/>
          <w:sz w:val="28"/>
        </w:rPr>
        <w:t xml:space="preserve">если содержание определяемых веществ превысит ПДК, необходимо принять меры по ограничению поступления загрязняющих веществ в грунтовые воды до уровня ПДК. </w:t>
      </w:r>
    </w:p>
    <w:bookmarkEnd w:id="121"/>
    <w:bookmarkStart w:name="z115" w:id="122"/>
    <w:p>
      <w:pPr>
        <w:spacing w:after="0"/>
        <w:ind w:left="0"/>
        <w:jc w:val="both"/>
      </w:pPr>
      <w:r>
        <w:rPr>
          <w:rFonts w:ascii="Times New Roman"/>
          <w:b w:val="false"/>
          <w:i w:val="false"/>
          <w:color w:val="000000"/>
          <w:sz w:val="28"/>
        </w:rPr>
        <w:t xml:space="preserve">
     109. Анализы проб атмосферного воздуха над отработанными участками полигона и на границе СЗЗ на содержание соединений должны производиться ежеквартально. Объем определяемых показателей, и периодичность объема проб обосновывается в проекте производственного контроля полигонов. При анализе проб атмосферного воздуха определяют метан, сероводород, аммиак, окись углерода, бензол, три хлорметан, четыреххлористый углерод, хлорбензол. </w:t>
      </w:r>
      <w:r>
        <w:br/>
      </w:r>
      <w:r>
        <w:rPr>
          <w:rFonts w:ascii="Times New Roman"/>
          <w:b w:val="false"/>
          <w:i w:val="false"/>
          <w:color w:val="000000"/>
          <w:sz w:val="28"/>
        </w:rPr>
        <w:t>
</w:t>
      </w:r>
      <w:r>
        <w:rPr>
          <w:rFonts w:ascii="Times New Roman"/>
          <w:b w:val="false"/>
          <w:i w:val="false"/>
          <w:color w:val="000000"/>
          <w:sz w:val="28"/>
        </w:rPr>
        <w:t xml:space="preserve">
     110. В случае установления загрязнения атмосферы выше ПДК на границе СЗЗ и выше ПДК в рабочей зоне должны приниматься меры по снижению уровня загрязнения. </w:t>
      </w:r>
      <w:r>
        <w:br/>
      </w:r>
      <w:r>
        <w:rPr>
          <w:rFonts w:ascii="Times New Roman"/>
          <w:b w:val="false"/>
          <w:i w:val="false"/>
          <w:color w:val="000000"/>
          <w:sz w:val="28"/>
        </w:rPr>
        <w:t>
</w:t>
      </w:r>
      <w:r>
        <w:rPr>
          <w:rFonts w:ascii="Times New Roman"/>
          <w:b w:val="false"/>
          <w:i w:val="false"/>
          <w:color w:val="000000"/>
          <w:sz w:val="28"/>
        </w:rPr>
        <w:t xml:space="preserve">
     111. Система производственного контроля должна включать постоянное наблюдение за состоянием почвы в зоне возможного влияния полигона. Качество почвы контролируется по химическим (содержание тяжелых металлов, нитритов, нитратов, гидрокарбонатов, органического углерода, рН, цианидов, свинца, ртути, мышьяка), микробиологическим (общее бактериальное число, коли-титр, титр протея), паразитологическим (яйца гельминтов) и радиологическим показателям. </w:t>
      </w:r>
    </w:p>
    <w:bookmarkEnd w:id="122"/>
    <w:bookmarkStart w:name="z35" w:id="123"/>
    <w:p>
      <w:pPr>
        <w:spacing w:after="0"/>
        <w:ind w:left="0"/>
        <w:jc w:val="left"/>
      </w:pPr>
      <w:r>
        <w:rPr>
          <w:rFonts w:ascii="Times New Roman"/>
          <w:b/>
          <w:i w:val="false"/>
          <w:color w:val="000000"/>
        </w:rPr>
        <w:t xml:space="preserve"> 
9. Санитарно-эпидемиологические требования </w:t>
      </w:r>
      <w:r>
        <w:br/>
      </w:r>
      <w:r>
        <w:rPr>
          <w:rFonts w:ascii="Times New Roman"/>
          <w:b/>
          <w:i w:val="false"/>
          <w:color w:val="000000"/>
        </w:rPr>
        <w:t xml:space="preserve">
к содержанию сливных станций </w:t>
      </w:r>
    </w:p>
    <w:bookmarkEnd w:id="123"/>
    <w:bookmarkStart w:name="z278" w:id="124"/>
    <w:p>
      <w:pPr>
        <w:spacing w:after="0"/>
        <w:ind w:left="0"/>
        <w:jc w:val="both"/>
      </w:pPr>
      <w:r>
        <w:rPr>
          <w:rFonts w:ascii="Times New Roman"/>
          <w:b w:val="false"/>
          <w:i w:val="false"/>
          <w:color w:val="000000"/>
          <w:sz w:val="28"/>
        </w:rPr>
        <w:t xml:space="preserve">
     112. При наличии в населенном пункте объектов, жилых домов, не подключенных к централизованной системе канализации должны предусматриваться сливные станции для приема и выпуска в канализационную сеть сточных вод, размещение которых должно быть согласовано с государственными органами санитарно-эпидемиологической службы. </w:t>
      </w:r>
    </w:p>
    <w:bookmarkEnd w:id="124"/>
    <w:bookmarkStart w:name="z116" w:id="125"/>
    <w:p>
      <w:pPr>
        <w:spacing w:after="0"/>
        <w:ind w:left="0"/>
        <w:jc w:val="both"/>
      </w:pPr>
      <w:r>
        <w:rPr>
          <w:rFonts w:ascii="Times New Roman"/>
          <w:b w:val="false"/>
          <w:i w:val="false"/>
          <w:color w:val="000000"/>
          <w:sz w:val="28"/>
        </w:rPr>
        <w:t xml:space="preserve">
     113. Сливные станции должны размещаться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r>
        <w:br/>
      </w:r>
      <w:r>
        <w:rPr>
          <w:rFonts w:ascii="Times New Roman"/>
          <w:b w:val="false"/>
          <w:i w:val="false"/>
          <w:color w:val="000000"/>
          <w:sz w:val="28"/>
        </w:rPr>
        <w:t>
</w:t>
      </w:r>
      <w:r>
        <w:rPr>
          <w:rFonts w:ascii="Times New Roman"/>
          <w:b w:val="false"/>
          <w:i w:val="false"/>
          <w:color w:val="000000"/>
          <w:sz w:val="28"/>
        </w:rPr>
        <w:t xml:space="preserve">
     114. Участок для сливной станции должен располагаться с подветренной стороны по отношению к жилым и общественным зданиям и сооружениям, а также к организациям пищевой промышленности. Размеры земельного участка определяются из расчета 0,2 га на 1000 литра стоков. Участок должен иметь подъездные пути и защитную полосу озеленения вокруг территории. Подъездные пути и территория в ночное время должны иметь искусственное освещение. </w:t>
      </w:r>
      <w:r>
        <w:br/>
      </w:r>
      <w:r>
        <w:rPr>
          <w:rFonts w:ascii="Times New Roman"/>
          <w:b w:val="false"/>
          <w:i w:val="false"/>
          <w:color w:val="000000"/>
          <w:sz w:val="28"/>
        </w:rPr>
        <w:t>
</w:t>
      </w:r>
      <w:r>
        <w:rPr>
          <w:rFonts w:ascii="Times New Roman"/>
          <w:b w:val="false"/>
          <w:i w:val="false"/>
          <w:color w:val="000000"/>
          <w:sz w:val="28"/>
        </w:rPr>
        <w:t xml:space="preserve">
     115. Размеры СЗЗ вокруг сливной станции следует устанавливать не менее 1000 м. </w:t>
      </w:r>
    </w:p>
    <w:bookmarkEnd w:id="125"/>
    <w:bookmarkStart w:name="z117" w:id="126"/>
    <w:p>
      <w:pPr>
        <w:spacing w:after="0"/>
        <w:ind w:left="0"/>
        <w:jc w:val="both"/>
      </w:pPr>
      <w:r>
        <w:rPr>
          <w:rFonts w:ascii="Times New Roman"/>
          <w:b w:val="false"/>
          <w:i w:val="false"/>
          <w:color w:val="000000"/>
          <w:sz w:val="28"/>
        </w:rPr>
        <w:t xml:space="preserve">
     116. Сливная станция должна быть обеспечена водой для производственных и хозяйственно-питьевых целей из расчета: 30% - на мойку транспортных средств брандспойтами, 25% - на разбавление жидких отходов в канале у приемных воронок и 45% - в отделении решеток и на создание водяной завесы и иметь приточно-вытяжную вентиляцию. </w:t>
      </w:r>
      <w:r>
        <w:br/>
      </w:r>
      <w:r>
        <w:rPr>
          <w:rFonts w:ascii="Times New Roman"/>
          <w:b w:val="false"/>
          <w:i w:val="false"/>
          <w:color w:val="000000"/>
          <w:sz w:val="28"/>
        </w:rPr>
        <w:t>
</w:t>
      </w:r>
      <w:r>
        <w:rPr>
          <w:rFonts w:ascii="Times New Roman"/>
          <w:b w:val="false"/>
          <w:i w:val="false"/>
          <w:color w:val="000000"/>
          <w:sz w:val="28"/>
        </w:rPr>
        <w:t xml:space="preserve">
     117. Сливная станция должна иметь следующие отделения: приемное (загрузочное) с решетками, для отделения крупных механических примесей, песколовки, отделение для временного хранения в специальных сборниках крупных примесей и песка, административные, бытовые и подсобные помещения. При размещении административно-бытовых и подсобных помещений, в одном здании с производственными помещениями, они должны быть изолированными и иметь отдельные входы. </w:t>
      </w:r>
      <w:r>
        <w:br/>
      </w:r>
      <w:r>
        <w:rPr>
          <w:rFonts w:ascii="Times New Roman"/>
          <w:b w:val="false"/>
          <w:i w:val="false"/>
          <w:color w:val="000000"/>
          <w:sz w:val="28"/>
        </w:rPr>
        <w:t>
</w:t>
      </w:r>
      <w:r>
        <w:rPr>
          <w:rFonts w:ascii="Times New Roman"/>
          <w:b w:val="false"/>
          <w:i w:val="false"/>
          <w:color w:val="000000"/>
          <w:sz w:val="28"/>
        </w:rPr>
        <w:t xml:space="preserve">
     118. Температура в производственных помещениях должна быть не менее плюс 8 градусов (далее - </w:t>
      </w:r>
      <w:r>
        <w:rPr>
          <w:rFonts w:ascii="Times New Roman"/>
          <w:b w:val="false"/>
          <w:i w:val="false"/>
          <w:color w:val="000000"/>
          <w:vertAlign w:val="superscript"/>
        </w:rPr>
        <w:t xml:space="preserve">о </w:t>
      </w:r>
      <w:r>
        <w:rPr>
          <w:rFonts w:ascii="Times New Roman"/>
          <w:b w:val="false"/>
          <w:i w:val="false"/>
          <w:color w:val="000000"/>
          <w:sz w:val="28"/>
        </w:rPr>
        <w:t xml:space="preserve">), в бытовых, административных и подсобных от плюс 16 </w:t>
      </w:r>
      <w:r>
        <w:rPr>
          <w:rFonts w:ascii="Times New Roman"/>
          <w:b w:val="false"/>
          <w:i w:val="false"/>
          <w:color w:val="000000"/>
          <w:vertAlign w:val="superscript"/>
        </w:rPr>
        <w:t xml:space="preserve">о </w:t>
      </w:r>
      <w:r>
        <w:rPr>
          <w:rFonts w:ascii="Times New Roman"/>
          <w:b w:val="false"/>
          <w:i w:val="false"/>
          <w:color w:val="000000"/>
          <w:sz w:val="28"/>
        </w:rPr>
        <w:t xml:space="preserve">до 20 </w:t>
      </w:r>
      <w:r>
        <w:rPr>
          <w:rFonts w:ascii="Times New Roman"/>
          <w:b w:val="false"/>
          <w:i w:val="false"/>
          <w:color w:val="000000"/>
          <w:vertAlign w:val="superscript"/>
        </w:rPr>
        <w:t xml:space="preserve">о </w:t>
      </w:r>
      <w:r>
        <w:rPr>
          <w:rFonts w:ascii="Times New Roman"/>
          <w:b w:val="false"/>
          <w:i w:val="false"/>
          <w:color w:val="000000"/>
          <w:sz w:val="28"/>
        </w:rPr>
        <w:t xml:space="preserve">в зимний и переходный периоды года и не более чем на плюс 3 </w:t>
      </w:r>
      <w:r>
        <w:rPr>
          <w:rFonts w:ascii="Times New Roman"/>
          <w:b w:val="false"/>
          <w:i w:val="false"/>
          <w:color w:val="000000"/>
          <w:vertAlign w:val="superscript"/>
        </w:rPr>
        <w:t xml:space="preserve">о </w:t>
      </w:r>
      <w:r>
        <w:rPr>
          <w:rFonts w:ascii="Times New Roman"/>
          <w:b w:val="false"/>
          <w:i w:val="false"/>
          <w:color w:val="000000"/>
          <w:sz w:val="28"/>
        </w:rPr>
        <w:t xml:space="preserve">выше температуры наружного воздуха в теплый период года. </w:t>
      </w:r>
      <w:r>
        <w:br/>
      </w:r>
      <w:r>
        <w:rPr>
          <w:rFonts w:ascii="Times New Roman"/>
          <w:b w:val="false"/>
          <w:i w:val="false"/>
          <w:color w:val="000000"/>
          <w:sz w:val="28"/>
        </w:rPr>
        <w:t>
</w:t>
      </w:r>
      <w:r>
        <w:rPr>
          <w:rFonts w:ascii="Times New Roman"/>
          <w:b w:val="false"/>
          <w:i w:val="false"/>
          <w:color w:val="000000"/>
          <w:sz w:val="28"/>
        </w:rPr>
        <w:t xml:space="preserve">
     119. Полы в производственных помещениях должны быть водонепроницаемыми, легко смывающимися, с плотно заделанными швами и иметь уклоны. Сливная станция должна быть оборудована эффективной системой приточно-вытяжной вентиляции. </w:t>
      </w:r>
    </w:p>
    <w:bookmarkEnd w:id="126"/>
    <w:bookmarkStart w:name="z118" w:id="127"/>
    <w:p>
      <w:pPr>
        <w:spacing w:after="0"/>
        <w:ind w:left="0"/>
        <w:jc w:val="both"/>
      </w:pPr>
      <w:r>
        <w:rPr>
          <w:rFonts w:ascii="Times New Roman"/>
          <w:b w:val="false"/>
          <w:i w:val="false"/>
          <w:color w:val="000000"/>
          <w:sz w:val="28"/>
        </w:rPr>
        <w:t xml:space="preserve">
     120. Выгрузка жидких отбросов из автоцистерн с вакуумным наполнением должна производиться через заборные рукава в приемные устройства. </w:t>
      </w:r>
      <w:r>
        <w:br/>
      </w:r>
      <w:r>
        <w:rPr>
          <w:rFonts w:ascii="Times New Roman"/>
          <w:b w:val="false"/>
          <w:i w:val="false"/>
          <w:color w:val="000000"/>
          <w:sz w:val="28"/>
        </w:rPr>
        <w:t>
</w:t>
      </w:r>
      <w:r>
        <w:rPr>
          <w:rFonts w:ascii="Times New Roman"/>
          <w:b w:val="false"/>
          <w:i w:val="false"/>
          <w:color w:val="000000"/>
          <w:sz w:val="28"/>
        </w:rPr>
        <w:t xml:space="preserve">
     121. Сточная вода, поступающая от сливной станции, не должна содержать крупных механических примесей, песка и иметь показатель - БПК </w:t>
      </w:r>
      <w:r>
        <w:rPr>
          <w:rFonts w:ascii="Times New Roman"/>
          <w:b w:val="false"/>
          <w:i w:val="false"/>
          <w:color w:val="000000"/>
          <w:vertAlign w:val="subscript"/>
        </w:rPr>
        <w:t xml:space="preserve">полное </w:t>
      </w:r>
      <w:r>
        <w:rPr>
          <w:rFonts w:ascii="Times New Roman"/>
          <w:b w:val="false"/>
          <w:i w:val="false"/>
          <w:color w:val="000000"/>
          <w:sz w:val="28"/>
        </w:rPr>
        <w:t xml:space="preserve">свыше 1000 мг/л. Перед выпуском в канализационную сеть стоки должны поступать на решетки и песколовки. Очистка решеток и песколовок должна быть механизированной. Механические примеси и песок собираются в специальные сменные сборники с плотно закрывающимися крышками. </w:t>
      </w:r>
      <w:r>
        <w:br/>
      </w:r>
      <w:r>
        <w:rPr>
          <w:rFonts w:ascii="Times New Roman"/>
          <w:b w:val="false"/>
          <w:i w:val="false"/>
          <w:color w:val="000000"/>
          <w:sz w:val="28"/>
        </w:rPr>
        <w:t>
</w:t>
      </w:r>
      <w:r>
        <w:rPr>
          <w:rFonts w:ascii="Times New Roman"/>
          <w:b w:val="false"/>
          <w:i w:val="false"/>
          <w:color w:val="000000"/>
          <w:sz w:val="28"/>
        </w:rPr>
        <w:t xml:space="preserve">
     122. К жидким отходам должна добавляться вода из расчета 1:1, твердые примеси должны измельчаться на мусородробильных установках и спускаться в канализацию, а при их отсутствии - ежедневно вывозить в места, отведенные для обезвреживания твердых бытовых отходов. </w:t>
      </w:r>
    </w:p>
    <w:bookmarkEnd w:id="127"/>
    <w:bookmarkStart w:name="z119" w:id="128"/>
    <w:p>
      <w:pPr>
        <w:spacing w:after="0"/>
        <w:ind w:left="0"/>
        <w:jc w:val="both"/>
      </w:pPr>
      <w:r>
        <w:rPr>
          <w:rFonts w:ascii="Times New Roman"/>
          <w:b w:val="false"/>
          <w:i w:val="false"/>
          <w:color w:val="000000"/>
          <w:sz w:val="28"/>
        </w:rPr>
        <w:t xml:space="preserve">
     123. Ежедневно производственные помещения должны подвергаться уборке, оборудование, сборники и инвентарь; обмываться горячей водой с применением соответствующих химических средств и дезинфицироваться. Хранение инвентаря в загрязненном виде не допускается. </w:t>
      </w:r>
      <w:r>
        <w:br/>
      </w:r>
      <w:r>
        <w:rPr>
          <w:rFonts w:ascii="Times New Roman"/>
          <w:b w:val="false"/>
          <w:i w:val="false"/>
          <w:color w:val="000000"/>
          <w:sz w:val="28"/>
        </w:rPr>
        <w:t>
</w:t>
      </w:r>
      <w:r>
        <w:rPr>
          <w:rFonts w:ascii="Times New Roman"/>
          <w:b w:val="false"/>
          <w:i w:val="false"/>
          <w:color w:val="000000"/>
          <w:sz w:val="28"/>
        </w:rPr>
        <w:t xml:space="preserve">
     124. В производственных помещениях должны находиться только те инструменты, инвентарь, оборудование и материалы, которые необходимы непосредственно в рабочем процессе. Запасные или не используемые в процессе эксплуатации предметы, инструменты и материалы должны храниться в кладовой или на складе. </w:t>
      </w:r>
      <w:r>
        <w:br/>
      </w:r>
      <w:r>
        <w:rPr>
          <w:rFonts w:ascii="Times New Roman"/>
          <w:b w:val="false"/>
          <w:i w:val="false"/>
          <w:color w:val="000000"/>
          <w:sz w:val="28"/>
        </w:rPr>
        <w:t>
</w:t>
      </w:r>
      <w:r>
        <w:rPr>
          <w:rFonts w:ascii="Times New Roman"/>
          <w:b w:val="false"/>
          <w:i w:val="false"/>
          <w:color w:val="000000"/>
          <w:sz w:val="28"/>
        </w:rPr>
        <w:t xml:space="preserve">
     125. Все переходы, проезды и места стоянок ассенизационного транспорта должны содержаться в чистоте. Ассенизационные цистерны после их разгрузки должны быть тщательно вымыты водой. На территории станции должны проводиться систематические мероприятия по борьбе с мухами. </w:t>
      </w:r>
      <w:r>
        <w:br/>
      </w:r>
      <w:r>
        <w:rPr>
          <w:rFonts w:ascii="Times New Roman"/>
          <w:b w:val="false"/>
          <w:i w:val="false"/>
          <w:color w:val="000000"/>
          <w:sz w:val="28"/>
        </w:rPr>
        <w:t>
</w:t>
      </w:r>
      <w:r>
        <w:rPr>
          <w:rFonts w:ascii="Times New Roman"/>
          <w:b w:val="false"/>
          <w:i w:val="false"/>
          <w:color w:val="000000"/>
          <w:sz w:val="28"/>
        </w:rPr>
        <w:t xml:space="preserve">
     126. На территории сливной станции не допускается пребывание посторонних лиц. </w:t>
      </w:r>
      <w:r>
        <w:br/>
      </w:r>
      <w:r>
        <w:rPr>
          <w:rFonts w:ascii="Times New Roman"/>
          <w:b w:val="false"/>
          <w:i w:val="false"/>
          <w:color w:val="000000"/>
          <w:sz w:val="28"/>
        </w:rPr>
        <w:t>
</w:t>
      </w:r>
      <w:r>
        <w:rPr>
          <w:rFonts w:ascii="Times New Roman"/>
          <w:b w:val="false"/>
          <w:i w:val="false"/>
          <w:color w:val="000000"/>
          <w:sz w:val="28"/>
        </w:rPr>
        <w:t xml:space="preserve">
     127. В не канализованных населенных пунктах должен производиться раздельный сбор твердых и жидких отбросов. Жидкие отбросы должны собираться в выгребные ямы и вывозиться ассенизационным транспортом на поля ассенизации или поля запахивания. </w:t>
      </w:r>
      <w:r>
        <w:br/>
      </w:r>
      <w:r>
        <w:rPr>
          <w:rFonts w:ascii="Times New Roman"/>
          <w:b w:val="false"/>
          <w:i w:val="false"/>
          <w:color w:val="000000"/>
          <w:sz w:val="28"/>
        </w:rPr>
        <w:t>
</w:t>
      </w:r>
      <w:r>
        <w:rPr>
          <w:rFonts w:ascii="Times New Roman"/>
          <w:b w:val="false"/>
          <w:i w:val="false"/>
          <w:color w:val="000000"/>
          <w:sz w:val="28"/>
        </w:rPr>
        <w:t xml:space="preserve">
     128. Поля ассенизации должны устраиваться на расстоянии не менее 1000 м от границ селитебной зоны, с удобными подъездными путями. </w:t>
      </w:r>
      <w:r>
        <w:br/>
      </w:r>
      <w:r>
        <w:rPr>
          <w:rFonts w:ascii="Times New Roman"/>
          <w:b w:val="false"/>
          <w:i w:val="false"/>
          <w:color w:val="000000"/>
          <w:sz w:val="28"/>
        </w:rPr>
        <w:t>
</w:t>
      </w:r>
      <w:r>
        <w:rPr>
          <w:rFonts w:ascii="Times New Roman"/>
          <w:b w:val="false"/>
          <w:i w:val="false"/>
          <w:color w:val="000000"/>
          <w:sz w:val="28"/>
        </w:rPr>
        <w:t xml:space="preserve">
     129. Поля должны делиться на летнюю и зимнюю территорию и на отдельные участки (карты). Жидкие отходы должны разливаться на поле по вспаханной поверхности и запахиваться на глубину 20 сантиметров. Зимние участки перепахивают с осени и заливают зимой, а весной - после подсыхания участок перепахивается снова. </w:t>
      </w:r>
      <w:r>
        <w:br/>
      </w:r>
      <w:r>
        <w:rPr>
          <w:rFonts w:ascii="Times New Roman"/>
          <w:b w:val="false"/>
          <w:i w:val="false"/>
          <w:color w:val="000000"/>
          <w:sz w:val="28"/>
        </w:rPr>
        <w:t>
</w:t>
      </w:r>
      <w:r>
        <w:rPr>
          <w:rFonts w:ascii="Times New Roman"/>
          <w:b w:val="false"/>
          <w:i w:val="false"/>
          <w:color w:val="000000"/>
          <w:sz w:val="28"/>
        </w:rPr>
        <w:t xml:space="preserve">
     130. На полях ассенизации допускается посев технических культур и запрещается использовать их для посева овощеводческой продукции. </w:t>
      </w:r>
      <w:r>
        <w:br/>
      </w:r>
      <w:r>
        <w:rPr>
          <w:rFonts w:ascii="Times New Roman"/>
          <w:b w:val="false"/>
          <w:i w:val="false"/>
          <w:color w:val="000000"/>
          <w:sz w:val="28"/>
        </w:rPr>
        <w:t>
</w:t>
      </w:r>
      <w:r>
        <w:rPr>
          <w:rFonts w:ascii="Times New Roman"/>
          <w:b w:val="false"/>
          <w:i w:val="false"/>
          <w:color w:val="000000"/>
          <w:sz w:val="28"/>
        </w:rPr>
        <w:t xml:space="preserve">
     131. Поля запахивания и ассенизации должны иметь ограждение, обеспечиваться водопроводной водой, освещением, помещениями для рабочих и площадкой для мойки транспорта. </w:t>
      </w:r>
    </w:p>
    <w:bookmarkEnd w:id="128"/>
    <w:bookmarkStart w:name="z36" w:id="129"/>
    <w:p>
      <w:pPr>
        <w:spacing w:after="0"/>
        <w:ind w:left="0"/>
        <w:jc w:val="left"/>
      </w:pPr>
      <w:r>
        <w:rPr>
          <w:rFonts w:ascii="Times New Roman"/>
          <w:b/>
          <w:i w:val="false"/>
          <w:color w:val="000000"/>
        </w:rPr>
        <w:t xml:space="preserve"> 
10. Санитарно-эпидемиологические требования </w:t>
      </w:r>
      <w:r>
        <w:br/>
      </w:r>
      <w:r>
        <w:rPr>
          <w:rFonts w:ascii="Times New Roman"/>
          <w:b/>
          <w:i w:val="false"/>
          <w:color w:val="000000"/>
        </w:rPr>
        <w:t xml:space="preserve">
к обслуживающему персоналу </w:t>
      </w:r>
    </w:p>
    <w:bookmarkEnd w:id="129"/>
    <w:bookmarkStart w:name="z294" w:id="130"/>
    <w:p>
      <w:pPr>
        <w:spacing w:after="0"/>
        <w:ind w:left="0"/>
        <w:jc w:val="both"/>
      </w:pPr>
      <w:r>
        <w:rPr>
          <w:rFonts w:ascii="Times New Roman"/>
          <w:b w:val="false"/>
          <w:i w:val="false"/>
          <w:color w:val="000000"/>
          <w:sz w:val="28"/>
        </w:rPr>
        <w:t xml:space="preserve">
     132. Все организации, занятые сбором, утилизацией твердых и жидких отходов, эксплуатацией соответствующих сооружений должны иметь бытовые помещения в составе комнаты отдыха, приема пищи, душевых, туалета. Бытовые помещения должны оборудоваться: индивидуальными шкафчиками с двумя отделениями для хранения собственной одежды и специальной одежды, умывальными раковинами с мылом и полотенцем, иметь питьевые бочки с кипяченой водой, аптечку для оказания первой помощи. </w:t>
      </w:r>
    </w:p>
    <w:bookmarkEnd w:id="130"/>
    <w:bookmarkStart w:name="z120" w:id="131"/>
    <w:p>
      <w:pPr>
        <w:spacing w:after="0"/>
        <w:ind w:left="0"/>
        <w:jc w:val="both"/>
      </w:pPr>
      <w:r>
        <w:rPr>
          <w:rFonts w:ascii="Times New Roman"/>
          <w:b w:val="false"/>
          <w:i w:val="false"/>
          <w:color w:val="000000"/>
          <w:sz w:val="28"/>
        </w:rPr>
        <w:t xml:space="preserve">
     133. Руководство организации, в ведении которых находятся полигоны ТБО, должны обеспечивать персонал специальной одеждой и специальной обувью (в зависимости от сезона года), средствами индивидуальной защиты, медицинской аптечкой, мылом, полотенцами. </w:t>
      </w:r>
    </w:p>
    <w:bookmarkEnd w:id="131"/>
    <w:bookmarkStart w:name="z121" w:id="132"/>
    <w:p>
      <w:pPr>
        <w:spacing w:after="0"/>
        <w:ind w:left="0"/>
        <w:jc w:val="both"/>
      </w:pPr>
      <w:r>
        <w:rPr>
          <w:rFonts w:ascii="Times New Roman"/>
          <w:b w:val="false"/>
          <w:i w:val="false"/>
          <w:color w:val="000000"/>
          <w:sz w:val="28"/>
        </w:rPr>
        <w:t xml:space="preserve">
     134. Персонал, занятый сбором, утилизацией твердых и жидких отходов, эксплуатацией соответствующих сооружений должен получать профилактические прививки, проходить предварительный при поступлении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приказом Министра здравоохранения Республики Казахстан от 12 марта 2004 года N </w:t>
      </w:r>
      <w:r>
        <w:rPr>
          <w:rFonts w:ascii="Times New Roman"/>
          <w:b w:val="false"/>
          <w:i w:val="false"/>
          <w:color w:val="000000"/>
          <w:sz w:val="28"/>
        </w:rPr>
        <w:t xml:space="preserve">243 </w:t>
      </w:r>
      <w:r>
        <w:rPr>
          <w:rFonts w:ascii="Times New Roman"/>
          <w:b w:val="false"/>
          <w:i w:val="false"/>
          <w:color w:val="000000"/>
          <w:sz w:val="28"/>
        </w:rPr>
        <w:t xml:space="preserve">"Об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зарегистрированным в Реестре государственной регистрации нормативных правовых актов за </w:t>
      </w:r>
      <w:r>
        <w:br/>
      </w:r>
      <w:r>
        <w:rPr>
          <w:rFonts w:ascii="Times New Roman"/>
          <w:b w:val="false"/>
          <w:i w:val="false"/>
          <w:color w:val="000000"/>
          <w:sz w:val="28"/>
        </w:rPr>
        <w:t xml:space="preserve">
N 2780. </w:t>
      </w:r>
    </w:p>
    <w:bookmarkEnd w:id="132"/>
    <w:bookmarkStart w:name="z37" w:id="1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правилам </w:t>
      </w:r>
      <w:r>
        <w:br/>
      </w:r>
      <w:r>
        <w:rPr>
          <w:rFonts w:ascii="Times New Roman"/>
          <w:b w:val="false"/>
          <w:i w:val="false"/>
          <w:color w:val="000000"/>
          <w:sz w:val="28"/>
        </w:rPr>
        <w:t xml:space="preserve">
и нормам "Санитарно-эпидемиологические  </w:t>
      </w:r>
      <w:r>
        <w:br/>
      </w:r>
      <w:r>
        <w:rPr>
          <w:rFonts w:ascii="Times New Roman"/>
          <w:b w:val="false"/>
          <w:i w:val="false"/>
          <w:color w:val="000000"/>
          <w:sz w:val="28"/>
        </w:rPr>
        <w:t xml:space="preserve">
требования к содержанию территории    </w:t>
      </w:r>
      <w:r>
        <w:br/>
      </w:r>
      <w:r>
        <w:rPr>
          <w:rFonts w:ascii="Times New Roman"/>
          <w:b w:val="false"/>
          <w:i w:val="false"/>
          <w:color w:val="000000"/>
          <w:sz w:val="28"/>
        </w:rPr>
        <w:t xml:space="preserve">
населенных мест"            </w:t>
      </w:r>
    </w:p>
    <w:bookmarkEnd w:id="13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промышленных отходов IV класса опасности, </w:t>
      </w:r>
      <w:r>
        <w:br/>
      </w:r>
      <w:r>
        <w:rPr>
          <w:rFonts w:ascii="Times New Roman"/>
          <w:b/>
          <w:i w:val="false"/>
          <w:color w:val="000000"/>
        </w:rPr>
        <w:t xml:space="preserve">
принимаемых на полигоны твердых бытовых отходов </w:t>
      </w:r>
      <w:r>
        <w:br/>
      </w:r>
      <w:r>
        <w:rPr>
          <w:rFonts w:ascii="Times New Roman"/>
          <w:b/>
          <w:i w:val="false"/>
          <w:color w:val="000000"/>
        </w:rPr>
        <w:t xml:space="preserve">
без ограничений и используемых в качестве </w:t>
      </w:r>
      <w:r>
        <w:br/>
      </w:r>
      <w:r>
        <w:rPr>
          <w:rFonts w:ascii="Times New Roman"/>
          <w:b/>
          <w:i w:val="false"/>
          <w:color w:val="000000"/>
        </w:rPr>
        <w:t xml:space="preserve">
изолирующего материала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10715"/>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группы </w:t>
            </w:r>
            <w:r>
              <w:br/>
            </w:r>
            <w:r>
              <w:rPr>
                <w:rFonts w:ascii="Times New Roman"/>
                <w:b w:val="false"/>
                <w:i w:val="false"/>
                <w:color w:val="000000"/>
                <w:sz w:val="20"/>
              </w:rPr>
              <w:t xml:space="preserve">
и вида отхода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отхода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1.24.01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Алюмосиликатный шлам СБ-Г-43-6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1.36.02.1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Асбестоцементный лом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1.36.02.2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Асбестовая крошка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1.39.01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Бентонита отходы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1.31.01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Графит отработанный производства карбида кальция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1.39.02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Гипсосодержащие отходы производства витамина В-6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1.39.03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Известь-кипелка, известняк, шламы после гашения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1.39.04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 химически осажденного твердые отходы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1.39.05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алюминия в виде отработанных брикетов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1.39.06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кремния (при производстве ПВХ и А1С1 </w:t>
            </w:r>
            <w:r>
              <w:rPr>
                <w:rFonts w:ascii="Times New Roman"/>
                <w:b w:val="false"/>
                <w:i w:val="false"/>
                <w:color w:val="000000"/>
                <w:vertAlign w:val="subscript"/>
              </w:rPr>
              <w:t xml:space="preserve">3 </w:t>
            </w:r>
            <w:r>
              <w:rPr>
                <w:rFonts w:ascii="Times New Roman"/>
                <w:b w:val="false"/>
                <w:i w:val="false"/>
                <w:color w:val="000000"/>
                <w:sz w:val="20"/>
              </w:rPr>
              <w:t xml:space="preserve">)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1.39.07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Паратита-отходы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1.39.08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 солей сульфата натрия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1.39.09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Селикагель (из адсорберов осушки нетоксичных газов)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1.24.02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Селикагеля производства шлам с фильтр-прессов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1.24.03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Соды гранулированный шлам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1.24.04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Содово-цементного производства отходы дистилляции в </w:t>
            </w:r>
            <w:r>
              <w:br/>
            </w:r>
            <w:r>
              <w:rPr>
                <w:rFonts w:ascii="Times New Roman"/>
                <w:b w:val="false"/>
                <w:i w:val="false"/>
                <w:color w:val="000000"/>
                <w:sz w:val="20"/>
              </w:rPr>
              <w:t xml:space="preserve">
виде CaSО </w:t>
            </w:r>
            <w:r>
              <w:rPr>
                <w:rFonts w:ascii="Times New Roman"/>
                <w:b w:val="false"/>
                <w:i w:val="false"/>
                <w:color w:val="000000"/>
                <w:vertAlign w:val="subscript"/>
              </w:rPr>
              <w:t xml:space="preserve">4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Формовочные стержневые смеси, не содержащие тяжелых </w:t>
            </w:r>
            <w:r>
              <w:br/>
            </w:r>
            <w:r>
              <w:rPr>
                <w:rFonts w:ascii="Times New Roman"/>
                <w:b w:val="false"/>
                <w:i w:val="false"/>
                <w:color w:val="000000"/>
                <w:sz w:val="20"/>
              </w:rPr>
              <w:t xml:space="preserve">
металлов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1.24.05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Химводоочистки и умягчения воды шламы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1.27.01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Хлорид-натриевые осадки сточных вод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1.39.10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Хлорная известь нестандартная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1.36.02.3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Шиферного производства твердые отходы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1.39.11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ТЭЦ, котельных, работающих на угле, торфе, </w:t>
            </w:r>
            <w:r>
              <w:br/>
            </w:r>
            <w:r>
              <w:rPr>
                <w:rFonts w:ascii="Times New Roman"/>
                <w:b w:val="false"/>
                <w:i w:val="false"/>
                <w:color w:val="000000"/>
                <w:sz w:val="20"/>
              </w:rPr>
              <w:t xml:space="preserve">
сланцах или бытовых отходах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1.39.12 </w:t>
            </w:r>
          </w:p>
        </w:tc>
        <w:tc>
          <w:tcPr>
            <w:tcW w:w="10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Шлифовальные материалы </w:t>
            </w:r>
          </w:p>
        </w:tc>
      </w:tr>
    </w:tbl>
    <w:bookmarkStart w:name="z38" w:id="134"/>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промышленных отходов Ш и IV класса опасности, принимаемых </w:t>
      </w:r>
      <w:r>
        <w:br/>
      </w:r>
      <w:r>
        <w:rPr>
          <w:rFonts w:ascii="Times New Roman"/>
          <w:b w:val="false"/>
          <w:i w:val="false"/>
          <w:color w:val="000000"/>
          <w:sz w:val="28"/>
        </w:rPr>
        <w:t>
</w:t>
      </w:r>
      <w:r>
        <w:rPr>
          <w:rFonts w:ascii="Times New Roman"/>
          <w:b/>
          <w:i w:val="false"/>
          <w:color w:val="000000"/>
          <w:sz w:val="28"/>
        </w:rPr>
        <w:t xml:space="preserve">на полигоны в ограниченном количестве и складируемых совместно </w:t>
      </w:r>
      <w:r>
        <w:br/>
      </w:r>
      <w:r>
        <w:rPr>
          <w:rFonts w:ascii="Times New Roman"/>
          <w:b w:val="false"/>
          <w:i w:val="false"/>
          <w:color w:val="000000"/>
          <w:sz w:val="28"/>
        </w:rPr>
        <w:t>
</w:t>
      </w:r>
      <w:r>
        <w:rPr>
          <w:rFonts w:ascii="Times New Roman"/>
          <w:b/>
          <w:i w:val="false"/>
          <w:color w:val="000000"/>
          <w:sz w:val="28"/>
        </w:rPr>
        <w:t xml:space="preserve">          (нормативы на 1000м </w:t>
      </w:r>
      <w:r>
        <w:rPr>
          <w:rFonts w:ascii="Times New Roman"/>
          <w:b w:val="false"/>
          <w:i w:val="false"/>
          <w:color w:val="000000"/>
          <w:vertAlign w:val="superscript"/>
        </w:rPr>
        <w:t xml:space="preserve">3 </w:t>
      </w:r>
      <w:r>
        <w:rPr>
          <w:rFonts w:ascii="Times New Roman"/>
          <w:b/>
          <w:i w:val="false"/>
          <w:color w:val="000000"/>
          <w:sz w:val="28"/>
        </w:rPr>
        <w:t xml:space="preserve">твердых бытовых отходов) </w:t>
      </w:r>
    </w:p>
    <w:bookmarkEnd w:id="134"/>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4996"/>
        <w:gridCol w:w="6108"/>
      </w:tblGrid>
      <w:tr>
        <w:trPr>
          <w:trHeight w:val="126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группы </w:t>
            </w:r>
            <w:r>
              <w:br/>
            </w:r>
            <w:r>
              <w:rPr>
                <w:rFonts w:ascii="Times New Roman"/>
                <w:b w:val="false"/>
                <w:i w:val="false"/>
                <w:color w:val="000000"/>
                <w:sz w:val="20"/>
              </w:rPr>
              <w:t xml:space="preserve">
и вида </w:t>
            </w:r>
            <w:r>
              <w:br/>
            </w:r>
            <w:r>
              <w:rPr>
                <w:rFonts w:ascii="Times New Roman"/>
                <w:b w:val="false"/>
                <w:i w:val="false"/>
                <w:color w:val="000000"/>
                <w:sz w:val="20"/>
              </w:rPr>
              <w:t xml:space="preserve">
отхода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отхода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Предельное количество </w:t>
            </w:r>
            <w:r>
              <w:br/>
            </w:r>
            <w:r>
              <w:rPr>
                <w:rFonts w:ascii="Times New Roman"/>
                <w:b w:val="false"/>
                <w:i w:val="false"/>
                <w:color w:val="000000"/>
                <w:sz w:val="20"/>
              </w:rPr>
              <w:t xml:space="preserve">
промышленных отходов тонн </w:t>
            </w:r>
            <w:r>
              <w:br/>
            </w:r>
            <w:r>
              <w:rPr>
                <w:rFonts w:ascii="Times New Roman"/>
                <w:b w:val="false"/>
                <w:i w:val="false"/>
                <w:color w:val="000000"/>
                <w:sz w:val="20"/>
              </w:rPr>
              <w:t xml:space="preserve">
на 1000 м </w:t>
            </w:r>
            <w:r>
              <w:rPr>
                <w:rFonts w:ascii="Times New Roman"/>
                <w:b w:val="false"/>
                <w:i w:val="false"/>
                <w:color w:val="000000"/>
                <w:vertAlign w:val="superscript"/>
              </w:rPr>
              <w:t xml:space="preserve">3 </w:t>
            </w:r>
            <w:r>
              <w:rPr>
                <w:rFonts w:ascii="Times New Roman"/>
                <w:b w:val="false"/>
                <w:i w:val="false"/>
                <w:color w:val="000000"/>
                <w:sz w:val="20"/>
              </w:rPr>
              <w:t xml:space="preserve">ТБО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Кубовые остатки производ- </w:t>
            </w:r>
            <w:r>
              <w:br/>
            </w:r>
            <w:r>
              <w:rPr>
                <w:rFonts w:ascii="Times New Roman"/>
                <w:b w:val="false"/>
                <w:i w:val="false"/>
                <w:color w:val="000000"/>
                <w:sz w:val="20"/>
              </w:rPr>
              <w:t xml:space="preserve">
ства уксусного ангидрида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Резита отходы (отвержден- </w:t>
            </w:r>
            <w:r>
              <w:br/>
            </w:r>
            <w:r>
              <w:rPr>
                <w:rFonts w:ascii="Times New Roman"/>
                <w:b w:val="false"/>
                <w:i w:val="false"/>
                <w:color w:val="000000"/>
                <w:sz w:val="20"/>
              </w:rPr>
              <w:t xml:space="preserve">
ная формальдегидная </w:t>
            </w:r>
            <w:r>
              <w:br/>
            </w:r>
            <w:r>
              <w:rPr>
                <w:rFonts w:ascii="Times New Roman"/>
                <w:b w:val="false"/>
                <w:i w:val="false"/>
                <w:color w:val="000000"/>
                <w:sz w:val="20"/>
              </w:rPr>
              <w:t xml:space="preserve">
смола)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735"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Твердые отходы производ- </w:t>
            </w:r>
            <w:r>
              <w:br/>
            </w:r>
            <w:r>
              <w:rPr>
                <w:rFonts w:ascii="Times New Roman"/>
                <w:b w:val="false"/>
                <w:i w:val="false"/>
                <w:color w:val="000000"/>
                <w:sz w:val="20"/>
              </w:rPr>
              <w:t xml:space="preserve">
ства вспенивающихся </w:t>
            </w:r>
            <w:r>
              <w:br/>
            </w:r>
            <w:r>
              <w:rPr>
                <w:rFonts w:ascii="Times New Roman"/>
                <w:b w:val="false"/>
                <w:i w:val="false"/>
                <w:color w:val="000000"/>
                <w:sz w:val="20"/>
              </w:rPr>
              <w:t xml:space="preserve">
полистирольных пластиков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при производстве электроизоляционных материалов: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Гетинакс электротехничес- </w:t>
            </w:r>
            <w:r>
              <w:br/>
            </w:r>
            <w:r>
              <w:rPr>
                <w:rFonts w:ascii="Times New Roman"/>
                <w:b w:val="false"/>
                <w:i w:val="false"/>
                <w:color w:val="000000"/>
                <w:sz w:val="20"/>
              </w:rPr>
              <w:t xml:space="preserve">
кий листовой Ш-8,0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1.39.16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Липкая лента ЛСНПЛ - 0,17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1.39.17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Полиэтиленовая трубка ПНП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Стеклолакоткань ЛСЭ -0,15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1.39.19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Стеклянная ткань Э2-62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1.39.20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Текстолит электротехни- </w:t>
            </w:r>
            <w:r>
              <w:br/>
            </w:r>
            <w:r>
              <w:rPr>
                <w:rFonts w:ascii="Times New Roman"/>
                <w:b w:val="false"/>
                <w:i w:val="false"/>
                <w:color w:val="000000"/>
                <w:sz w:val="20"/>
              </w:rPr>
              <w:t xml:space="preserve">
ческий листовой Б-16,0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1.39.21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Фенопласт 03-010-02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Твердые отходы суспензионного, эмульсионного производства: </w:t>
            </w:r>
          </w:p>
        </w:tc>
      </w:tr>
      <w:tr>
        <w:trPr>
          <w:trHeight w:val="615"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1.39.22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Сополимеры стирола с ак- </w:t>
            </w:r>
            <w:r>
              <w:br/>
            </w:r>
            <w:r>
              <w:rPr>
                <w:rFonts w:ascii="Times New Roman"/>
                <w:b w:val="false"/>
                <w:i w:val="false"/>
                <w:color w:val="000000"/>
                <w:sz w:val="20"/>
              </w:rPr>
              <w:t xml:space="preserve">
рилонитрилом или метилме- </w:t>
            </w:r>
            <w:r>
              <w:br/>
            </w:r>
            <w:r>
              <w:rPr>
                <w:rFonts w:ascii="Times New Roman"/>
                <w:b w:val="false"/>
                <w:i w:val="false"/>
                <w:color w:val="000000"/>
                <w:sz w:val="20"/>
              </w:rPr>
              <w:t xml:space="preserve">
такрилатом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1.39.23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Полистирольных пластиков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1.39.24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Акрилонитрилбутадиенсти- </w:t>
            </w:r>
            <w:r>
              <w:br/>
            </w:r>
            <w:r>
              <w:rPr>
                <w:rFonts w:ascii="Times New Roman"/>
                <w:b w:val="false"/>
                <w:i w:val="false"/>
                <w:color w:val="000000"/>
                <w:sz w:val="20"/>
              </w:rPr>
              <w:t xml:space="preserve">
рольных пластиков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1.39.25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Полистиролов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39" w:id="135"/>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промышленных отходов Ш-IV классов опасности, принимаемых </w:t>
      </w:r>
      <w:r>
        <w:br/>
      </w:r>
      <w:r>
        <w:rPr>
          <w:rFonts w:ascii="Times New Roman"/>
          <w:b w:val="false"/>
          <w:i w:val="false"/>
          <w:color w:val="000000"/>
          <w:sz w:val="28"/>
        </w:rPr>
        <w:t>
</w:t>
      </w:r>
      <w:r>
        <w:rPr>
          <w:rFonts w:ascii="Times New Roman"/>
          <w:b/>
          <w:i w:val="false"/>
          <w:color w:val="000000"/>
          <w:sz w:val="28"/>
        </w:rPr>
        <w:t xml:space="preserve">             в ограниченных количествах и складируемых </w:t>
      </w:r>
      <w:r>
        <w:br/>
      </w:r>
      <w:r>
        <w:rPr>
          <w:rFonts w:ascii="Times New Roman"/>
          <w:b w:val="false"/>
          <w:i w:val="false"/>
          <w:color w:val="000000"/>
          <w:sz w:val="28"/>
        </w:rPr>
        <w:t>
</w:t>
      </w:r>
      <w:r>
        <w:rPr>
          <w:rFonts w:ascii="Times New Roman"/>
          <w:b/>
          <w:i w:val="false"/>
          <w:color w:val="000000"/>
          <w:sz w:val="28"/>
        </w:rPr>
        <w:t xml:space="preserve">                 с соблюдением особых условий </w:t>
      </w:r>
    </w:p>
    <w:bookmarkEnd w:id="135"/>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4055"/>
        <w:gridCol w:w="2981"/>
        <w:gridCol w:w="4003"/>
      </w:tblGrid>
      <w:tr>
        <w:trPr>
          <w:trHeight w:val="175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группы </w:t>
            </w:r>
            <w:r>
              <w:br/>
            </w:r>
            <w:r>
              <w:rPr>
                <w:rFonts w:ascii="Times New Roman"/>
                <w:b w:val="false"/>
                <w:i w:val="false"/>
                <w:color w:val="000000"/>
                <w:sz w:val="20"/>
              </w:rPr>
              <w:t xml:space="preserve">
и </w:t>
            </w:r>
            <w:r>
              <w:br/>
            </w:r>
            <w:r>
              <w:rPr>
                <w:rFonts w:ascii="Times New Roman"/>
                <w:b w:val="false"/>
                <w:i w:val="false"/>
                <w:color w:val="000000"/>
                <w:sz w:val="20"/>
              </w:rPr>
              <w:t xml:space="preserve">
виды </w:t>
            </w:r>
            <w:r>
              <w:br/>
            </w:r>
            <w:r>
              <w:rPr>
                <w:rFonts w:ascii="Times New Roman"/>
                <w:b w:val="false"/>
                <w:i w:val="false"/>
                <w:color w:val="000000"/>
                <w:sz w:val="20"/>
              </w:rPr>
              <w:t xml:space="preserve">
отхода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отходов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отходов </w:t>
            </w:r>
            <w:r>
              <w:br/>
            </w:r>
            <w:r>
              <w:rPr>
                <w:rFonts w:ascii="Times New Roman"/>
                <w:b w:val="false"/>
                <w:i w:val="false"/>
                <w:color w:val="000000"/>
                <w:sz w:val="20"/>
              </w:rPr>
              <w:t xml:space="preserve">
(тонн на </w:t>
            </w:r>
            <w:r>
              <w:br/>
            </w:r>
            <w:r>
              <w:rPr>
                <w:rFonts w:ascii="Times New Roman"/>
                <w:b w:val="false"/>
                <w:i w:val="false"/>
                <w:color w:val="000000"/>
                <w:sz w:val="20"/>
              </w:rPr>
              <w:t xml:space="preserve">
1000 м </w:t>
            </w:r>
            <w:r>
              <w:rPr>
                <w:rFonts w:ascii="Times New Roman"/>
                <w:b w:val="false"/>
                <w:i w:val="false"/>
                <w:color w:val="000000"/>
                <w:vertAlign w:val="superscript"/>
              </w:rPr>
              <w:t xml:space="preserve">3 </w:t>
            </w:r>
            <w:r>
              <w:rPr>
                <w:rFonts w:ascii="Times New Roman"/>
                <w:b w:val="false"/>
                <w:i w:val="false"/>
                <w:color w:val="000000"/>
                <w:sz w:val="20"/>
              </w:rPr>
              <w:t xml:space="preserve">ТБО)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складирования </w:t>
            </w:r>
            <w:r>
              <w:br/>
            </w:r>
            <w:r>
              <w:rPr>
                <w:rFonts w:ascii="Times New Roman"/>
                <w:b w:val="false"/>
                <w:i w:val="false"/>
                <w:color w:val="000000"/>
                <w:sz w:val="20"/>
              </w:rPr>
              <w:t xml:space="preserve">
на полигоне </w:t>
            </w:r>
            <w:r>
              <w:br/>
            </w:r>
            <w:r>
              <w:rPr>
                <w:rFonts w:ascii="Times New Roman"/>
                <w:b w:val="false"/>
                <w:i w:val="false"/>
                <w:color w:val="000000"/>
                <w:sz w:val="20"/>
              </w:rPr>
              <w:t xml:space="preserve">
или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на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предприятиях </w:t>
            </w:r>
          </w:p>
        </w:tc>
      </w:tr>
      <w:tr>
        <w:trPr>
          <w:trHeight w:val="96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1.39.26.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Активированный уголь </w:t>
            </w:r>
            <w:r>
              <w:br/>
            </w:r>
            <w:r>
              <w:rPr>
                <w:rFonts w:ascii="Times New Roman"/>
                <w:b w:val="false"/>
                <w:i w:val="false"/>
                <w:color w:val="000000"/>
                <w:sz w:val="20"/>
              </w:rPr>
              <w:t xml:space="preserve">
производство витами- </w:t>
            </w:r>
            <w:r>
              <w:br/>
            </w:r>
            <w:r>
              <w:rPr>
                <w:rFonts w:ascii="Times New Roman"/>
                <w:b w:val="false"/>
                <w:i w:val="false"/>
                <w:color w:val="000000"/>
                <w:sz w:val="20"/>
              </w:rPr>
              <w:t xml:space="preserve">
на В-6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Укладка слоем </w:t>
            </w:r>
            <w:r>
              <w:br/>
            </w:r>
            <w:r>
              <w:rPr>
                <w:rFonts w:ascii="Times New Roman"/>
                <w:b w:val="false"/>
                <w:i w:val="false"/>
                <w:color w:val="000000"/>
                <w:sz w:val="20"/>
              </w:rPr>
              <w:t xml:space="preserve">
не более 0,2 м </w:t>
            </w:r>
          </w:p>
        </w:tc>
      </w:tr>
      <w:tr>
        <w:trPr>
          <w:trHeight w:val="124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1.39.27.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Ацетобутилатцеллюло- </w:t>
            </w:r>
            <w:r>
              <w:br/>
            </w:r>
            <w:r>
              <w:rPr>
                <w:rFonts w:ascii="Times New Roman"/>
                <w:b w:val="false"/>
                <w:i w:val="false"/>
                <w:color w:val="000000"/>
                <w:sz w:val="20"/>
              </w:rPr>
              <w:t xml:space="preserve">
зы отходы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Прессование в кипы </w:t>
            </w:r>
            <w:r>
              <w:br/>
            </w:r>
            <w:r>
              <w:rPr>
                <w:rFonts w:ascii="Times New Roman"/>
                <w:b w:val="false"/>
                <w:i w:val="false"/>
                <w:color w:val="000000"/>
                <w:sz w:val="20"/>
              </w:rPr>
              <w:t xml:space="preserve">
размером не более </w:t>
            </w:r>
            <w:r>
              <w:br/>
            </w:r>
            <w:r>
              <w:rPr>
                <w:rFonts w:ascii="Times New Roman"/>
                <w:b w:val="false"/>
                <w:i w:val="false"/>
                <w:color w:val="000000"/>
                <w:sz w:val="20"/>
              </w:rPr>
              <w:t xml:space="preserve">
0,3 х 0,3 х 0,3 м </w:t>
            </w:r>
            <w:r>
              <w:br/>
            </w:r>
            <w:r>
              <w:rPr>
                <w:rFonts w:ascii="Times New Roman"/>
                <w:b w:val="false"/>
                <w:i w:val="false"/>
                <w:color w:val="000000"/>
                <w:sz w:val="20"/>
              </w:rPr>
              <w:t xml:space="preserve">
в увлажненном сос- </w:t>
            </w:r>
            <w:r>
              <w:br/>
            </w:r>
            <w:r>
              <w:rPr>
                <w:rFonts w:ascii="Times New Roman"/>
                <w:b w:val="false"/>
                <w:i w:val="false"/>
                <w:color w:val="000000"/>
                <w:sz w:val="20"/>
              </w:rPr>
              <w:t xml:space="preserve">
тоянии </w:t>
            </w:r>
          </w:p>
        </w:tc>
      </w:tr>
      <w:tr>
        <w:trPr>
          <w:trHeight w:val="103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1.39.28.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Древесные и опилоч- </w:t>
            </w:r>
            <w:r>
              <w:br/>
            </w:r>
            <w:r>
              <w:rPr>
                <w:rFonts w:ascii="Times New Roman"/>
                <w:b w:val="false"/>
                <w:i w:val="false"/>
                <w:color w:val="000000"/>
                <w:sz w:val="20"/>
              </w:rPr>
              <w:t xml:space="preserve">
ностружечные отходы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должны содержать </w:t>
            </w:r>
            <w:r>
              <w:br/>
            </w:r>
            <w:r>
              <w:rPr>
                <w:rFonts w:ascii="Times New Roman"/>
                <w:b w:val="false"/>
                <w:i w:val="false"/>
                <w:color w:val="000000"/>
                <w:sz w:val="20"/>
              </w:rPr>
              <w:t xml:space="preserve">
опилки, идущие на </w:t>
            </w:r>
            <w:r>
              <w:br/>
            </w:r>
            <w:r>
              <w:rPr>
                <w:rFonts w:ascii="Times New Roman"/>
                <w:b w:val="false"/>
                <w:i w:val="false"/>
                <w:color w:val="000000"/>
                <w:sz w:val="20"/>
              </w:rPr>
              <w:t xml:space="preserve">
посыпание полов в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помещениях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1.21.06.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Лоскут хромовый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Укладка слоем до </w:t>
            </w:r>
            <w:r>
              <w:br/>
            </w:r>
            <w:r>
              <w:rPr>
                <w:rFonts w:ascii="Times New Roman"/>
                <w:b w:val="false"/>
                <w:i w:val="false"/>
                <w:color w:val="000000"/>
                <w:sz w:val="20"/>
              </w:rPr>
              <w:t xml:space="preserve">
0,2 м </w:t>
            </w:r>
          </w:p>
        </w:tc>
      </w:tr>
      <w:tr>
        <w:trPr>
          <w:trHeight w:val="91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1.39.29.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Невозвратная </w:t>
            </w:r>
            <w:r>
              <w:br/>
            </w:r>
            <w:r>
              <w:rPr>
                <w:rFonts w:ascii="Times New Roman"/>
                <w:b w:val="false"/>
                <w:i w:val="false"/>
                <w:color w:val="000000"/>
                <w:sz w:val="20"/>
              </w:rPr>
              <w:t xml:space="preserve">
деревянная и </w:t>
            </w:r>
            <w:r>
              <w:br/>
            </w:r>
            <w:r>
              <w:rPr>
                <w:rFonts w:ascii="Times New Roman"/>
                <w:b w:val="false"/>
                <w:i w:val="false"/>
                <w:color w:val="000000"/>
                <w:sz w:val="20"/>
              </w:rPr>
              <w:t xml:space="preserve">
бумажная тара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должна включать </w:t>
            </w:r>
            <w:r>
              <w:br/>
            </w:r>
            <w:r>
              <w:rPr>
                <w:rFonts w:ascii="Times New Roman"/>
                <w:b w:val="false"/>
                <w:i w:val="false"/>
                <w:color w:val="000000"/>
                <w:sz w:val="20"/>
              </w:rPr>
              <w:t xml:space="preserve">
промасленную бумагу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1.39.30.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Обрезь </w:t>
            </w:r>
            <w:r>
              <w:br/>
            </w:r>
            <w:r>
              <w:rPr>
                <w:rFonts w:ascii="Times New Roman"/>
                <w:b w:val="false"/>
                <w:i w:val="false"/>
                <w:color w:val="000000"/>
                <w:sz w:val="20"/>
              </w:rPr>
              <w:t xml:space="preserve">
кожезаменителей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Укладка слоем не </w:t>
            </w:r>
            <w:r>
              <w:br/>
            </w:r>
            <w:r>
              <w:rPr>
                <w:rFonts w:ascii="Times New Roman"/>
                <w:b w:val="false"/>
                <w:i w:val="false"/>
                <w:color w:val="000000"/>
                <w:sz w:val="20"/>
              </w:rPr>
              <w:t xml:space="preserve">
более 0,2 м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Отбельная земля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Укладка слоем 0,2 м </w:t>
            </w:r>
          </w:p>
        </w:tc>
      </w:tr>
      <w:tr>
        <w:trPr>
          <w:trHeight w:val="69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Фаолитовая пыль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Затаривание в мешки </w:t>
            </w:r>
            <w:r>
              <w:br/>
            </w:r>
            <w:r>
              <w:rPr>
                <w:rFonts w:ascii="Times New Roman"/>
                <w:b w:val="false"/>
                <w:i w:val="false"/>
                <w:color w:val="000000"/>
                <w:sz w:val="20"/>
              </w:rPr>
              <w:t xml:space="preserve">
в увлажненном сос- </w:t>
            </w:r>
            <w:r>
              <w:br/>
            </w:r>
            <w:r>
              <w:rPr>
                <w:rFonts w:ascii="Times New Roman"/>
                <w:b w:val="false"/>
                <w:i w:val="false"/>
                <w:color w:val="000000"/>
                <w:sz w:val="20"/>
              </w:rPr>
              <w:t xml:space="preserve">
тоянии </w:t>
            </w:r>
          </w:p>
        </w:tc>
      </w:tr>
      <w:tr>
        <w:trPr>
          <w:trHeight w:val="112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Предельно </w:t>
            </w:r>
            <w:r>
              <w:br/>
            </w:r>
            <w:r>
              <w:rPr>
                <w:rFonts w:ascii="Times New Roman"/>
                <w:b w:val="false"/>
                <w:i w:val="false"/>
                <w:color w:val="000000"/>
                <w:sz w:val="20"/>
              </w:rPr>
              <w:t xml:space="preserve">
суммарная нагрузка </w:t>
            </w:r>
            <w:r>
              <w:br/>
            </w:r>
            <w:r>
              <w:rPr>
                <w:rFonts w:ascii="Times New Roman"/>
                <w:b w:val="false"/>
                <w:i w:val="false"/>
                <w:color w:val="000000"/>
                <w:sz w:val="20"/>
              </w:rPr>
              <w:t xml:space="preserve">
по таблицам 2 и 3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правилам       </w:t>
      </w:r>
      <w:r>
        <w:br/>
      </w:r>
      <w:r>
        <w:rPr>
          <w:rFonts w:ascii="Times New Roman"/>
          <w:b w:val="false"/>
          <w:i w:val="false"/>
          <w:color w:val="000000"/>
          <w:sz w:val="28"/>
        </w:rPr>
        <w:t xml:space="preserve">
и нормам "Санитарно-эпидемиологические       </w:t>
      </w:r>
      <w:r>
        <w:br/>
      </w:r>
      <w:r>
        <w:rPr>
          <w:rFonts w:ascii="Times New Roman"/>
          <w:b w:val="false"/>
          <w:i w:val="false"/>
          <w:color w:val="000000"/>
          <w:sz w:val="28"/>
        </w:rPr>
        <w:t xml:space="preserve">
требования к содержанию территории         </w:t>
      </w:r>
      <w:r>
        <w:br/>
      </w:r>
      <w:r>
        <w:rPr>
          <w:rFonts w:ascii="Times New Roman"/>
          <w:b w:val="false"/>
          <w:i w:val="false"/>
          <w:color w:val="000000"/>
          <w:sz w:val="28"/>
        </w:rPr>
        <w:t xml:space="preserve">
населенных мест"                  </w:t>
      </w:r>
    </w:p>
    <w:bookmarkEnd w:id="136"/>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о производственных отходах, направляемых на полигон </w:t>
      </w:r>
    </w:p>
    <w:p>
      <w:pPr>
        <w:spacing w:after="0"/>
        <w:ind w:left="0"/>
        <w:jc w:val="both"/>
      </w:pPr>
      <w:r>
        <w:rPr>
          <w:rFonts w:ascii="Times New Roman"/>
          <w:b w:val="false"/>
          <w:i w:val="false"/>
          <w:color w:val="000000"/>
          <w:sz w:val="28"/>
        </w:rPr>
        <w:t xml:space="preserve">Регистрационный N _____________ </w:t>
      </w:r>
      <w:r>
        <w:br/>
      </w:r>
      <w:r>
        <w:rPr>
          <w:rFonts w:ascii="Times New Roman"/>
          <w:b w:val="false"/>
          <w:i w:val="false"/>
          <w:color w:val="000000"/>
          <w:sz w:val="28"/>
        </w:rPr>
        <w:t xml:space="preserve">
Наименование предприятия, сдающего отходы____________________________ </w:t>
      </w:r>
      <w:r>
        <w:br/>
      </w:r>
      <w:r>
        <w:rPr>
          <w:rFonts w:ascii="Times New Roman"/>
          <w:b w:val="false"/>
          <w:i w:val="false"/>
          <w:color w:val="000000"/>
          <w:sz w:val="28"/>
        </w:rPr>
        <w:t xml:space="preserve">
Дата отправления___________ N машины_______         Договор со </w:t>
      </w:r>
      <w:r>
        <w:br/>
      </w:r>
      <w:r>
        <w:rPr>
          <w:rFonts w:ascii="Times New Roman"/>
          <w:b w:val="false"/>
          <w:i w:val="false"/>
          <w:color w:val="000000"/>
          <w:sz w:val="28"/>
        </w:rPr>
        <w:t xml:space="preserve">
спецавтохозяйством или полигоном N___________________________________ </w:t>
      </w:r>
      <w:r>
        <w:br/>
      </w:r>
      <w:r>
        <w:rPr>
          <w:rFonts w:ascii="Times New Roman"/>
          <w:b w:val="false"/>
          <w:i w:val="false"/>
          <w:color w:val="000000"/>
          <w:sz w:val="28"/>
        </w:rPr>
        <w:t xml:space="preserve">
Наименование вида отхода </w:t>
      </w:r>
      <w:r>
        <w:br/>
      </w:r>
      <w:r>
        <w:rPr>
          <w:rFonts w:ascii="Times New Roman"/>
          <w:b w:val="false"/>
          <w:i w:val="false"/>
          <w:color w:val="000000"/>
          <w:sz w:val="28"/>
        </w:rPr>
        <w:t xml:space="preserve">
Количество: в тоннах_________________________________________________ </w:t>
      </w:r>
      <w:r>
        <w:br/>
      </w:r>
      <w:r>
        <w:rPr>
          <w:rFonts w:ascii="Times New Roman"/>
          <w:b w:val="false"/>
          <w:i w:val="false"/>
          <w:color w:val="000000"/>
          <w:sz w:val="28"/>
        </w:rPr>
        <w:t xml:space="preserve">
           в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Отгрузил отходы______________________________________________________ </w:t>
      </w:r>
      <w:r>
        <w:br/>
      </w:r>
      <w:r>
        <w:rPr>
          <w:rFonts w:ascii="Times New Roman"/>
          <w:b w:val="false"/>
          <w:i w:val="false"/>
          <w:color w:val="000000"/>
          <w:sz w:val="28"/>
        </w:rPr>
        <w:t xml:space="preserve">
Сдал отходы на полигон_______________________________________________ </w:t>
      </w:r>
      <w:r>
        <w:br/>
      </w:r>
      <w:r>
        <w:rPr>
          <w:rFonts w:ascii="Times New Roman"/>
          <w:b w:val="false"/>
          <w:i w:val="false"/>
          <w:color w:val="000000"/>
          <w:sz w:val="28"/>
        </w:rPr>
        <w:t xml:space="preserve">
Принял отходы________________________________________________________ </w:t>
      </w:r>
      <w:r>
        <w:br/>
      </w:r>
      <w:r>
        <w:rPr>
          <w:rFonts w:ascii="Times New Roman"/>
          <w:b w:val="false"/>
          <w:i w:val="false"/>
          <w:color w:val="000000"/>
          <w:sz w:val="28"/>
        </w:rPr>
        <w:t xml:space="preserve">
Дата приема__________________________________________________________ </w:t>
      </w:r>
      <w:r>
        <w:br/>
      </w:r>
      <w:r>
        <w:rPr>
          <w:rFonts w:ascii="Times New Roman"/>
          <w:b w:val="false"/>
          <w:i w:val="false"/>
          <w:color w:val="000000"/>
          <w:sz w:val="28"/>
        </w:rPr>
        <w:t xml:space="preserve">
Не принято (с указанием причин)______________________________________ </w:t>
      </w:r>
    </w:p>
    <w:p>
      <w:pPr>
        <w:spacing w:after="0"/>
        <w:ind w:left="0"/>
        <w:jc w:val="left"/>
      </w:pPr>
      <w:r>
        <w:rPr>
          <w:rFonts w:ascii="Times New Roman"/>
          <w:b/>
          <w:i w:val="false"/>
          <w:color w:val="000000"/>
        </w:rPr>
        <w:t xml:space="preserve"> Контрольный талон </w:t>
      </w:r>
      <w:r>
        <w:br/>
      </w:r>
      <w:r>
        <w:rPr>
          <w:rFonts w:ascii="Times New Roman"/>
          <w:b/>
          <w:i w:val="false"/>
          <w:color w:val="000000"/>
        </w:rPr>
        <w:t xml:space="preserve">
к справке (выдается предприятию, сдающему отходы) </w:t>
      </w:r>
    </w:p>
    <w:p>
      <w:pPr>
        <w:spacing w:after="0"/>
        <w:ind w:left="0"/>
        <w:jc w:val="both"/>
      </w:pPr>
      <w:r>
        <w:rPr>
          <w:rFonts w:ascii="Times New Roman"/>
          <w:b w:val="false"/>
          <w:i w:val="false"/>
          <w:color w:val="000000"/>
          <w:sz w:val="28"/>
        </w:rPr>
        <w:t xml:space="preserve">Наименование предприятия, сдавшего отходы____________________________ </w:t>
      </w:r>
      <w:r>
        <w:br/>
      </w:r>
      <w:r>
        <w:rPr>
          <w:rFonts w:ascii="Times New Roman"/>
          <w:b w:val="false"/>
          <w:i w:val="false"/>
          <w:color w:val="000000"/>
          <w:sz w:val="28"/>
        </w:rPr>
        <w:t xml:space="preserve">
Дата приема___________N автомашины___________________________________ </w:t>
      </w:r>
      <w:r>
        <w:br/>
      </w:r>
      <w:r>
        <w:rPr>
          <w:rFonts w:ascii="Times New Roman"/>
          <w:b w:val="false"/>
          <w:i w:val="false"/>
          <w:color w:val="000000"/>
          <w:sz w:val="28"/>
        </w:rPr>
        <w:t xml:space="preserve">
Вид отхода_________________Количество в т.,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 </w:t>
      </w:r>
      <w:r>
        <w:br/>
      </w:r>
      <w:r>
        <w:rPr>
          <w:rFonts w:ascii="Times New Roman"/>
          <w:b w:val="false"/>
          <w:i w:val="false"/>
          <w:color w:val="000000"/>
          <w:sz w:val="28"/>
        </w:rPr>
        <w:t xml:space="preserve">
Лицо, принявшее отходы_______________________________________________ </w:t>
      </w:r>
      <w:r>
        <w:br/>
      </w:r>
      <w:r>
        <w:rPr>
          <w:rFonts w:ascii="Times New Roman"/>
          <w:b w:val="false"/>
          <w:i w:val="false"/>
          <w:color w:val="000000"/>
          <w:sz w:val="28"/>
        </w:rPr>
        <w:t xml:space="preserve">
Лицо, сдавшее отходы_________________________________________________ </w:t>
      </w:r>
    </w:p>
    <w:bookmarkStart w:name="z41" w:id="1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санитарно-эпидемиологическим правилам  </w:t>
      </w:r>
      <w:r>
        <w:br/>
      </w:r>
      <w:r>
        <w:rPr>
          <w:rFonts w:ascii="Times New Roman"/>
          <w:b w:val="false"/>
          <w:i w:val="false"/>
          <w:color w:val="000000"/>
          <w:sz w:val="28"/>
        </w:rPr>
        <w:t xml:space="preserve">
и нормам "Санитарно-эпидемиологические   </w:t>
      </w:r>
      <w:r>
        <w:br/>
      </w:r>
      <w:r>
        <w:rPr>
          <w:rFonts w:ascii="Times New Roman"/>
          <w:b w:val="false"/>
          <w:i w:val="false"/>
          <w:color w:val="000000"/>
          <w:sz w:val="28"/>
        </w:rPr>
        <w:t xml:space="preserve">
требования к содержанию территории     </w:t>
      </w:r>
      <w:r>
        <w:br/>
      </w:r>
      <w:r>
        <w:rPr>
          <w:rFonts w:ascii="Times New Roman"/>
          <w:b w:val="false"/>
          <w:i w:val="false"/>
          <w:color w:val="000000"/>
          <w:sz w:val="28"/>
        </w:rPr>
        <w:t xml:space="preserve">
населенных мест"             </w:t>
      </w:r>
    </w:p>
    <w:bookmarkEnd w:id="137"/>
    <w:p>
      <w:pPr>
        <w:spacing w:after="0"/>
        <w:ind w:left="0"/>
        <w:jc w:val="both"/>
      </w:pPr>
      <w:r>
        <w:rPr>
          <w:rFonts w:ascii="Times New Roman"/>
          <w:b/>
          <w:i w:val="false"/>
          <w:color w:val="000000"/>
          <w:sz w:val="28"/>
        </w:rPr>
        <w:t xml:space="preserve">                                 Журнал приема отходов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3181"/>
        <w:gridCol w:w="2974"/>
        <w:gridCol w:w="1558"/>
        <w:gridCol w:w="53"/>
        <w:gridCol w:w="54"/>
        <w:gridCol w:w="1825"/>
        <w:gridCol w:w="1219"/>
        <w:gridCol w:w="1177"/>
      </w:tblGrid>
      <w:tr>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Регистрационный </w:t>
            </w:r>
            <w:r>
              <w:br/>
            </w:r>
            <w:r>
              <w:rPr>
                <w:rFonts w:ascii="Times New Roman"/>
                <w:b w:val="false"/>
                <w:i w:val="false"/>
                <w:color w:val="000000"/>
                <w:sz w:val="20"/>
              </w:rPr>
              <w:t xml:space="preserve">
номер справки </w:t>
            </w:r>
            <w:r>
              <w:br/>
            </w:r>
            <w:r>
              <w:rPr>
                <w:rFonts w:ascii="Times New Roman"/>
                <w:b w:val="false"/>
                <w:i w:val="false"/>
                <w:color w:val="000000"/>
                <w:sz w:val="20"/>
              </w:rPr>
              <w:t xml:space="preserve">
организации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отгрузившей </w:t>
            </w:r>
            <w:r>
              <w:br/>
            </w:r>
            <w:r>
              <w:rPr>
                <w:rFonts w:ascii="Times New Roman"/>
                <w:b w:val="false"/>
                <w:i w:val="false"/>
                <w:color w:val="000000"/>
                <w:sz w:val="20"/>
              </w:rPr>
              <w:t xml:space="preserve">
отходы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отходов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отходов </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карты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