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3139" w14:textId="cef3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1 в приказ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12 мая 2005 года N 69. Зарегистрирован в Министерстве юстиции Республики Казахстан 1 июня 2005 года N 3662. Утратил силу приказом и.о. Министра экономики и бюджетного планирования Республики Казахстан от 22 декабря 2008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экономики и бюджетного планирования РК от 22.12.2008 № 265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 (зарегистрированный в Реестре государственной регистрации нормативных правовых актов за N 3310)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структуре специфики экономической классификации расходов бюджета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подклассе 610 "Приобретение финансовых активов":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наименовании специфики 612 "Формирование уставных капиталов государственных предприятий" после слова "Формирование" дополнить словами "и увеличение":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"Определение" после слова "формирование" дополнить словами "и увеличение".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методологии бюджетного процесса и функционального анализа (Д.М. Шаженова) совместно с Юридическим управлением (М.Д. 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