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db0b" w14:textId="182d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23 апреля 2005 года № 242. Зарегистрирован в Министерстве юстиции Республики Казахстан 17 июня 2005 года за № 3680. Утратил силу приказом Министра внутренних дел Республики Казахстан от 22 октября 2011 года № 559</w:t>
      </w:r>
    </w:p>
    <w:p>
      <w:pPr>
        <w:spacing w:after="0"/>
        <w:ind w:left="0"/>
        <w:jc w:val="both"/>
      </w:pPr>
      <w:bookmarkStart w:name="z3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Министра внутренних дел РК от 22.10.2011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органах </w:t>
      </w:r>
      <w:r>
        <w:rPr>
          <w:rFonts w:ascii="Times New Roman"/>
          <w:b w:val="false"/>
          <w:i w:val="false"/>
          <w:color w:val="000000"/>
          <w:sz w:val="28"/>
        </w:rPr>
        <w:t>внутренних дел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контроле за оборотом отдельных видов оружия"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787 "Об утверждении квалификационных требований по лицензированию деятельности, связанной с разработкой, производством, ремонтом, торговлей, приобретением, коллекционированием, экспонированием гражданских пиротехнических веществ и изделий с их применением", а также в целях упорядочения деятельности юридических и физических лиц, использующих гражданские пиротехнические вещества и изделия с их применением,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P070000692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1. Утвердить прилагаемые Правила хранения, учета, использования, перевозки, уничтожения, ввоза, вывоза гражданских пиротехнических веществ и изделий с их применением.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Начальникам Департаментов внутренних дел городов Астана и Алматы, областей и на транспорте, Управления специальной полиции Министерства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организовать изучение настоящего Приказа в системе боевой служебной подготовки и принятие по нему зачетов среди сотрудников органов внутренних дел, осуществляющих лицензионно-разрешительную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осуществлять предлицензионную подготовку материалов юридических и физических лиц, претендующих на получение в Министерстве внутренних дел Республики Казахстан лицензий на разработку и (или) производство, и (или) торговлю, и (или) экспонирование гражданских пиротехнических веществ и изделий с их применением.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Начальнику Департамента тыла Министерства внутренних дел Республики Казахстан (Ибраев Б.А.), начальникам Главных управлений внутренних дел городов Астана и Алматы, Главных управлений и управлений внутренних дел областей и на транспорте, Управления специальной полиции Министерства внутренних дел Республики Казахстан изготовить необходимое количество бланков, предусмотренных Правилами и обеспечить ими органы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Установить, что бланки являются документами строгой отчетности.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Контроль за исполнением настоящего приказа возложить на первого вице-министра внутренних дел Республики Казахстан генерал-лейтенанта полиции Отто И.И. и Департамент общественной безопасности МВД Республики Казахстан (Алпысбаев Г.А.).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5. Настоящий приказ вводится в действие по истечении десяти дней со дня его первого официального опубликования.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И.о.Министра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            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охраны окружающей       Министр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Республики Казахстан 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мая 2005 г.                  17 мая 2005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            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по чрезвычайным         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ситуациям Республики Казахстан 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апреля 2005 г.               4 мая 2005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И.о.министра внутренних дел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2005 года N 242 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хранения, учета, использования, перевозки,  </w:t>
      </w:r>
      <w:r>
        <w:br/>
      </w:r>
      <w:r>
        <w:rPr>
          <w:rFonts w:ascii="Times New Roman"/>
          <w:b/>
          <w:i w:val="false"/>
          <w:color w:val="000000"/>
        </w:rPr>
        <w:t xml:space="preserve">
уничтожения, ввоза, вывоза гражданских пиротехнических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 и изделий с их применением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Настоящие Правила устанавливают порядок хранения, учета, использования, перевозки, уничтожения, ввоза, вывоза гражданских пиротехнических веществ и изделий с их применением (далее - гражданские пиротехнические изделия).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Настоящие Правила обязательны для выполнения юридическими и физическими лицами, получившими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лицензии на разработку и (или) производство, и (или) торговлю, и (или) приобретение, и (или) экспонирование гражданских пиротехнических веществ и изделий с их применением.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Нарушение настоящих Правил влечет административную ответственность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4. Настоящие Правила не распространяются на промышленные пиротехнические изделия.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Условия и порядок хранения и учета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гражданских пиротехнических изделий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Юридические и физические лица ведут учет готовой продукции и их составляющих компонентов (приложение 1), а также учет отпуска готовой продукции оптовым потребителям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6. Хранение гражданских пиротехнических изделий и комплектующих частей к ним в производственных и лабораторных помещениях должно быть организовано в зависимости от класса 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 противопожарной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7. В торгующих организациях гражданские пиротехнические изделия бытового назначения 1-3 класса опасности, свободно продаваемые населению, хранятся в специально оборудованном хранилище, которое должно отвечать следующим требованиям: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быть изолированным от других подсобных, служебных помещений,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миллиметров (далее - мм) каждая;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иметь металлическую дверь, которая должна запираться на два внутренних замка и опечатываться или опломбироваться;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иметь на оконных проемах с внутренней стороны помещения или между рамами стальные решетки. Концы прутьев решеток заделываются в стену на глубину не менее 80 мм и заливаются бетоном.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Решетки, устанавливаемые в дверные, оконные проемы и для усиления стен (перегородок), выполняются из стального прута диаметром не менее 15 мм. Прутья свариваются в каждом перекрестии, образуя ячейки не более 150х150 мм;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при наличии вентиляционных окон, люков на них должны устанавливаться стальные решетки с ячейками размером не более 100х100 мм, исключающие возможность проникновения через эти системы. Отверстия в стенах, предназначенные для прохождения инженерных сетей, должны иметь диаметр не более 200 мм;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в комнате для хранения изделий необходимо иметь противопожарные средства;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6) от помещения для хранения изделий должно быть два комплекта ключей. Один комплект ключей постоянно находится у лица, ответственного за сохранность изделий, второй - в опечатанном пенале у руководителя организации, на имя которого выдано разрешение на хранение.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Не допускается оставлять ключи от помещения для хранения гражданских пиротехнических изделий в столах и иных доступных для посторонних лиц местах.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8. Гражданские пиротехнические изделия 1-3 класса опасности, предназначенные для свободной продажи населению, реализуются только через специализированные магазины.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Степень токсичности гражданских пиротехнических изделий классифицируется согласно Государственного стандарта 12.1.007-76 "Вредные вещества. Классификация и общие требования безопасности".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9. Склады хранения гражданских пиротехнических изделий технического и специального назначения 4 класса опасности, подразделяют в зависимости от их назначения на постоянные (базисные), расходные и передвижные склады: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базисные склады - служат для длительного хранения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расходные склады - служат для удовлетворения текущей потребности в изделиях;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передвижные склады - для кратковременного хранения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Допускается использовать действующие склады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10. Гражданские пиротехнические изделия 4 класса опасности реализуются со складов по месту их хранения другим юридическим и физическим лицам, имеющим лицензию на приобретение гражданских пиротехнических изделий 4 класса опасности, выданную по территориальности Департаментами внутренних дел городов Астана и Алматы, областей и на транспорте (далее - ДВД, ДВДТ).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11. Хранение гражданских пиротехнических изделий на складах различного назначения (постоянного и временного хранения, расходные склады), складских помещениях магазинов, оптовых базах должно быть организовано в зависимости от класса опасности в соответствии с правилами противопожарной безопасности и настоящих Правил и должно обеспечивать сохранность, учет и возможность проверки наличия учитываемой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12. Нормы загрузки не должны превышать: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для складов постоянного хранения - 200000 килограммов;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для расходных складов - 5000 килограммов;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для складских помещений торговых организаций (магазинов) - 5000 килограммов.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Во всех случаях нормы загрузки должны быть согласованы с органами государственной противопожарной службы и горнотехнического надзора.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13. Для проветривания хранилищ устанавливаются решетчатые металлические двери, закрывающиеся на замки, а на окнах и вентиляционных люках устанавливаются металлические решетки и сетки. Размер ячеек решетчатых дверей и решеток должны быть не более 150х150 мм, толщина прутка - не менее 10 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14. Все склады для постоянного и временного хранения гражданских пиротехнических изделий должны быть приняты комиссией из представителей организаций, кому принадлежат склады, органов внутренних дел, государственной противопожарной, санитарно-эпидемиологической службы, органов горнотехнического надзора и должны иметь надежную защиту от несанкционированного проникновения.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Приемку складов комиссией оформляют актом, где указывают местонахождение, тип и емкость склада в целом и каждого хранилища в отдельности, а также соответствие построенного склада проекту. Каждое хранилище складов гражданских пиротехнических изделий должно иметь молниезащитное устройство.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15. Все действующие и вновь вводимые в эксплуатацию склады для постоянного и временного хранения гражданских пиротехнических изделий должны быть зарегистрированы в территориальных органах внутренних дел, государственной противопожарной службы и горнотехнического надзора на основании акта их приемки.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16. В каждом хранилище разрешается хранить не более того количества гражданских пиротехнических изделий, на которое имеется разрешение на хранение гражданских пиротехнических изделий, выданного территориальным органом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 каждый постоянный и временный склад должен иметься паспорт, один экземпляр которого хранится на складе.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17. Все склады в зависимости от вида изделий и нормы загрузки должны располагаться на безопасном расстоянии.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Расстояние между отдельными зданиями промежуточных складов не менее 100 метров (далее - м) без обвалования и 50 м - с обвалованием.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Расстояние между отдельными хранилищами базисного склада, не обнесенными валом, должно быть не менее 200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Расходные склады должны располагаться на безопасном расстоянии от жилых строений, площадки показа фейерверка и от массового скопления людей, но не ближе 100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Все склады необходимо располагать на расстоянии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400 м - от шоссейных дорог не ниже районного назначения, судоходных рек и каналов, границы полосы отвода железных дорог за исключением путей, ведущих к складу, отдельно стоящих жилых строений;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1000 м - от границы полосы отвода станционных зданий, складов и других станционных построек;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800 и 1000 м - от границы территории поселков и других населенных пунктов с численностью населения соответственно до 10000 и свыше 10000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1500 м - от других производственных зданий и сооружений, не принадлежащих складам.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Склады желательно располагать в лесных массивах лиственных пород, представляющих защиту от распространения пожаров и ударной волны при взрыве.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18. Территория постоянных и расходных складов должна быть ограждена колючей проволокой высотой не менее 2,5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19. Все хранилища должны быть одноэтажными из несгораемых материалов, не отапливаемыми. Стены и потолки хранилищ должны быть побелены.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Полы в складах должны выполняться в соответствии с действующими техническими условиями на устройство полов промышленных зданий из несгораемых материалов, исключающих искрообразование.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20. Хранилища, в зависимости от их величины, должны иметь два выхода. Хранилища длиной менее 10 м могут иметь один выход.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Двери, ведущие в хранилища, должны открываться наружу. Стекла окон, выходящих на солнечную сторону, должны быть матовыми или выкрашенными белой краской.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Искусственное освещение должно быть наружное. Дежурное освещение в помещениях складов, а также эксплуатация газовых плит, электронагревательных приборов и установка штепсельных розеток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21. Электрооборудование складов по окончании его применения в ночное время суток должно обесточиваться. Аппараты, предназначенные для отключения электропитания должны располагаться вне складского помещения на стене из несгораемых материалов или на отдельно стоящей опоре, монтироваться в шкафу или нише с приспособлениями для пломбирования и закрывания на замок.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22. При хранении в одном хранилище нескольких типов гражданских пиротехнических изделий должны строго соблюдаться правила </w:t>
      </w:r>
      <w:r>
        <w:rPr>
          <w:rFonts w:ascii="Times New Roman"/>
          <w:b w:val="false"/>
          <w:i w:val="false"/>
          <w:color w:val="000000"/>
          <w:sz w:val="28"/>
        </w:rPr>
        <w:t>совместного 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правилами противопожарной безопасности и взрывобезопасности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Упаковки с изделиями следует хранить в штабелях или на стеллажах. Ящики с фейерверочными изделиями при хранении на штабелях и на стеллажах укладывать партиями.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Деревянные ящики с изделиями для хранения в штабелях должны быть уложены один на другой крышками вверх, под нижними рядами надо делать настил из досок для обеспечения воздухообмена.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 каждом штабеле и полке стеллажа должна быть табличка с указанием наименования или индекса изделий, номера партии, количества мест и даты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23. Размещение изделий в штабелях и на стеллажах должно обеспечивать доступ для вентиляции, осмотра и изъятия их из каждого штабеля (стеллажа). При укладке в штабели должны быть проходы между ними: для осмотра - не менее 0,7 м, для погрузки и разгрузки - не менее 1,5 м, расстояние от конца штабеля до стенки со стороны входа - не менее 1,25 м и расстояние от штабеля до задней и торцевых стен - не менее 0,7 м. Высота штабеля должна быть не более 2,5 м, ширина - не более 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Высота верхних полок стеллажей должна быть не более 1,65 м. от пола, расстояние от нижней полки до пола - не менее 0,15 м. и от верхней полки до потолка - не менее 1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Стеллажи должны иметь такое устройство, чтобы при полной загрузке не происходило их оседание и перекос. Все части стеллажей в хранилищах должны быть соединены и укреплены между собой на шипах и нагелях без применения металла. Доски стеллажей допускается прикреплять гвоздями с утоплением их головок на 0,5 см и замазыванием углублений шпатлевкой.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24. Складские помещения должны быть оборудованы ручными средствами пожаротушения или автоматическими установками тушения пожара, а также обеспечены противопожарным водоснабжением и прямой телефонной связью с противопожарной службой. Номенклатура средств пожаротушения и их размещение должны согласовываться с органами государственной противопожарной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25. Прием и выдачу грузов из хранилищ производят в светлое время суток. При необходимости эти работы можно производить при наружном искусственном освещении.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Механизмы для погрузочно-разгрузочных работ в хранилищах (складах) пиротехнических изделий должны быть во взрывозащищенном исполнении, а двигатели внутреннего сгорания - иметь нейтрализаторы выхлопных газов и искрогасители.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26. На складе необходимо вести журнал учета продукции установленной формы, который должен быть пронумерован, прошнурован и скреплен печатью органа внутренних дел с оттиском "Лицензиялық-рұқсат жүйесі".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Каждый вид продукции следует учитывать отдельно. Записи в журнале производить на основании приходно-расходных документов немедленно по получении или выдаче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27. Хранилище и территорию склада надо содержать в чистоте, не допускается хранить ломаную тару, посторонние и горючие материалы. Проезды, подъезды к складским зданиям, пожарным водоисточникам, а также подступы к противопожарному инвентарю и оборудованию должны быть всегда свободными.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Не допускается использовать безопасные разрывы между складами для хранения каких-либо материалов, оборудования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 территорию склада для перевозки изделий допускается только тот транспорт, на который имеется удостоверение о допуске транспорта к перевозке изделий. 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использования гражданских пиротехнических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изделий (демонстрация фейерверков)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28. Использование (демонстрацию) фейерверков на территории Республики Казахстан осуществляют юридические и физические лица, имеющие лицензию на его экспонирование, выданную Министерством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29. Юридическим и физическим лицам, осуществляющим демонстрацию фейерверков, разрешается их применение в общественно-культурных массовых мероприятиях только с разрешения местной администрации после утверждения документации на право производства работ, согласованной с территориальным органом внутренних дел, органами противопожарной службы, горнотехнического,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этом на согласование представляются техническая документация на гражданские пиротехнические изделия, план-размещение, специально оборудованный транспорт для перевозки изделий.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30. Для обеспечения безопасности работ следует также руководствоваться действующими стандартами, нормами и правилами противопожарной и технической безопасности. </w:t>
      </w:r>
      <w:r>
        <w:rPr>
          <w:rFonts w:ascii="Times New Roman"/>
          <w:b w:val="false"/>
          <w:i w:val="false"/>
          <w:color w:val="000000"/>
          <w:sz w:val="28"/>
        </w:rPr>
        <w:t>P090002013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31. Для получения разрешения на демонстрацию фейерверка при проведении культурно-зрелищных и массовых мероприятий, организаторы обращаются с ходатайством в местный исполнительный орган не менее чем за 10 дней до мероприятия.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ходатайстве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наименование и адрес организации - устроителя мероприятия, фамилии, имена, отчества организаторов и их уполномоченных, с указанием должностей, адресов и контактных телефонов;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название и цель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дата, место, время начала и окончания мероприятия, в том числе демонстрации фейерверка;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предполагаемое количество участников мероприятия;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сведения о юридическом или физическом лице, проводящем демонстрацию фейерверка, с приложением лицензий на право экспонирования, приобретения гражданских пиротехнических изделий, разрешений на их хранение и перевозку;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объем фейерверка, характер используемых фейерверочных изделий и порядок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сведения о руководителе фейерверка и персонале, привлекаемых к демонстрации фейерверка и копии документов, подтверждающих их право руководства и проведения фейерверка;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необходимые силы и средства, задействованные для обеспечения охраны общественного порядка и противопожарной безопасности. 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32. На время проведения фейерверка в распоряжение ответственного лица необходимо выделить санитарную машину с обслуживающим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33. При кратковременном хранении изделий, на период подготовки и экспонирования фейерверка, хранение осуществляется в передвижных складах (специально оборудованные автомобили, по согласованию с дорожной полицией территориального органа внутренних дел, государственного противопожарного, горнотехнического и санитарно-эпидемиологического надзора) на безопасном расстоянии от жилых, общественных строений, от мест большого скопления людей. Склад должен находиться под охраной.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34. Устроители фейерверка обеспечивают безопасность показа фейерверка, меры защиты персонала и сохранность фейерверочных изделий и согласовывают охранные мероприятия с органами внутренних дел. Охрана мест устройства фейерверков возлагается на органы внутренних дел и организацию, проводящую данное мероприятие.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35. Выбор и согласование места демонстрации фейерверка должен производиться с учетом радиусов опасных зон предполагаемых к применению фейерверочных изделий, рельефа местности, метеоусловий, характера прилегающих объектов, надежности охраны опасной зоны и других факторов, влияющих на безопасность демонстрации.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Место для демонстрации фейерверка гражданскими пиротехническими изделиями 4 класса опасности должно находиться на расстоянии не менее 500 м от сгораемых построек, топливных складов, полей с созревающими зерновым культурами или сеном, соломой, хвойного леса, линий электропередачи в соответствии с утвержденной администрацией и согласованной с вышестоящей организацией схемой и не менее 50 м от несгораемых построек.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Наилучшим местом для фейерверка является берег большого водоема. Место установки пусковых устройств необходимо выбирать таким образом, чтобы зрители находились с наветренной стороны на расстоянии не менее 100 м от пусковой площадки.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36. К местам, запрещенным для демонстрации фейерверков,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территории, здания, строения, сооружения, не обеспечивающие безопасность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территории, расположенные вблизи опасных и вредных производств и объектов, а также транспортных узлов (мосты, путепроводы, полосы отвода автомобильных дорог, полосы отчуждения железных дорог, нефтегазопроводов и линий высоковольтных электропередач, пожаро- и взрывоопасных объектов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территории, непосредственно прилегающие к зданиям больниц и детских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территории объектов, имеющих важное нравственно-культурное значение, памятников истории и культуры, кладбищ и культовых сооружений, заповедников, заказников и национальных парков, мест паломничества.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37. Фейерверк может начинаться только после расписки ответственного лица учреждения (предприятия) в журнале специалиста-пиротехника о готовности охраны и выполнении противопожарных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38. При демонстрации фейерверков допускается использование только исправного и аттестованного в установленном порядке пускового оборудования. Применяемые для демонстрации фейерверков гражданские пиротехнические изделия и пусковое оборудование должны использоваться в строгом соответствии с прилагаемыми к ним инструкциями по эксплуатации. Ответственность за соблюдение инструкций по эксплуатации применяемых изделий несет организация, проводящая демонстрацию фейерверка.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39. О фактах хищения или утери гражданских пиротехнических изделий необходимо немедленно информировать территориальные органы внутренних дел и горнотехнического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40. На площадках, с которых запускают изделия, должен быть установлен такой порядок, при котором исключались бы случаи проникновения посторонних лиц и хищения фейерверочных средств.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41. На площадках, с которых производят запуск фейерверка, категорически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курить и разводить огонь;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работать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оставлять фейерверочные средства без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42. После окончания фейерверка пусковую площадку тщательно осматривают демонстраторы с целью сбора несгоревших изделий и элементов.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43. Охрана территории пусковой площадки может быть снята только после окончания всех работ с согласия руководителя фейерверка.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Охрану опасной зоны и противопожарные мероприятия прекращают только после окончания фейерверка и проверки ответственными лицами за экспонирование фейерверка.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44. После окончания фейерверка составляется акт о его проведении и последствиях в трех экземплярах, который подписывается руководителем фейерверка и представителем заказчика фейерверка. 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перевозки гражданских пиротехнических изделий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45. Перевозка гражданских пиротехнических изделий осуществляется в соответствии с Правилами перевозок опасных грузов всеми видами транспорта, их проезда по территории Республики Казахстан, и квалификационными требованиями к водителям и автотранспортным средствам, перевозящим опасные грузы,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2004 года N 316 "О некоторых вопросах по перевозке опасных грузов автомобильным транспортом".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Перевозка гражданских пиротехнических изделий по железнодорожному транспорту осуществляется согласно Правил перевозок опасных грузов по железным дорогам, утвержденным на 15 заседании Совета по железнодорожному транспорту государств-участников стран содружества от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46. При перевозке различными видами транспорта гражданских пиротехнических изделий обеспечивается их надежная охрана.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47. Привозимый груз должен быть уложен таким образом, чтобы исключалась возможность его падения, трения, ударов друг о друга и о борта транспорта при толчках и качке.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48. При перевозке продукции, подлежащей частичной разгрузке в пути следования, каждая партия должна быть укреплена отдельно от других так, чтобы остающийся груз при дальнейшем следовании не сдвигался со своих мест. 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уничтожения гражданских пиротехнических изделий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49. Все, не сработавшие изделия и элементы, подлежат уничтожению в соответствии с инструкцией по эксплуатации конкретного изделия, разработанной заводом-поставщиком.    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50. Уничтожению подлежат изделия, не пригодные для дальнейшего использования по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несрабатывания электровоспламенителей;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невоспламенения составов;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неполного срабатывания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обрыва проводов электровоспламенителей;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окончания срока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51. Уничтожают непригодные изделия на специально выделенной площадке, комиссией в составе представителей органов внутренних дел, органов и представителей государственной противопожарной службы, горнотехнического,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возможности надо выбирать такую местность, где имеются естественные преграды (овраги, балки и так далее), ограничивающие разлет элементов гражданских пиротехнических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Вокруг площадки не должно быть строений, неубранных сельскохозяйственных угодий и легковоспламеняющихся материалов, а также линий электропередач и связи. Не допускается присутствие на площадке лиц, несвязанных с данной работой.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уничтожении гражданских пиротехнических изделий опасная зона должна располагаться на расстоянии не менее 500 м от построек легковоспламеняющихся материалов и линий электропередач.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52. Для уничтожения изделий применяют специальную термитную шашку в картонной оболочке с электровоспламенителем промышленного изготовления.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53. Уничтожают изделия методом, указанным в инструкции по эксплуатации конкретного изделия, разработанной изготовителем с учетом соблюдения мер предосторожностей.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Термитную шашку помещают между изделиями. Изделия вместе с шашкой связывают тесьмой или шпагатом.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Если уничтожают одно изделие, шашку крепят таким же образом, как и к группе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Термитную шашку воспламеняют из-за укрытия или с безопасного расстояния. 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54. Если изделие при пуске не вышло из мортиры, поступают следующим образом: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не ранее чем через 15 минут подходят к трубе-мортире и осматривают не сработавшее изделие, при осмотре и проверке пусковых труб-мортир надевают защитные 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выкапывают мортиру и, наклонив ее, извлекают изделие, которое должно выходить из мортиры под действием собственного веса;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при невыходе изделия мортиру закапывают на 1/3 высоты в грунте на площадке уничтожения;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к электровоспламенителю термитной шашки подсоединяют провода, шашку на тесьме или шпагате аккуратно помещают в мортиру, убедившись в том, что она опустилась на оболочку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из-за укрытия или с безопасного расстояния воспламеняют термитную шашку.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55. После уничтожения любого изделия площадку необходимо осмотреть. На ней не должно быть несгоревших элементов, обнаруженные уничтожают указанным выше способом. </w:t>
      </w:r>
    </w:p>
    <w:bookmarkEnd w:id="26"/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Порядок ввоза в Республику Казахстан и вывоза 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Республики Казахстан гражданских пиротехнических изделий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56. Ввоз в Республику Казахстан и вывоз из Республики Казахстан гражданских пиротехнических изделий осуществляется по </w:t>
      </w:r>
      <w:r>
        <w:rPr>
          <w:rFonts w:ascii="Times New Roman"/>
          <w:b w:val="false"/>
          <w:i w:val="false"/>
          <w:color w:val="000000"/>
          <w:sz w:val="28"/>
        </w:rPr>
        <w:t>разрешению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выдаваемому Министерством внутренних дел Республики Казахстан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ходатайства руководителя юридического или физического лица, где указываются наименование и количество (вес) ввозимых или вывозимых гражданских пиротехнических изделий; фамилия, имя, отчество, серия и номер удостоверения личности или паспорта лица, ответственного за ввоз (вывоз); государство, из которого вывозятся или куда ввозятся указанные изделия; таможенный пункт, через который осуществляется ввоз или вывоз;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копии контракта на поставку гражданских пиротехнических изделий, с приложением спецификации;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копии лицензий на импорт или экспорт гражданских пиротехнических изделий, выданные Министерством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копии </w:t>
      </w:r>
      <w:r>
        <w:rPr>
          <w:rFonts w:ascii="Times New Roman"/>
          <w:b w:val="false"/>
          <w:i w:val="false"/>
          <w:color w:val="000000"/>
          <w:sz w:val="28"/>
        </w:rPr>
        <w:t>гарантийного обязательства импортера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(конечного пользователя), выданного Министерством индустрии и торговли Республики Казахстан (представляется в тех случаях, когда законодательством страны-экспортера предусмотрено представление такого документа);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копии лицензии на приобретение гражданских пиротехнических изделий, выданной территориальным органом внутренних дел (приложение к Квалификационным требованиям по лицензированию деятельности, связанной с разработкой, производством, ремонтом, торговлей, приобретением, коллекционированием, экспонированием гражданских пиротехнических веществ и изделий с их применением, утвержденным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787); </w:t>
      </w:r>
      <w:r>
        <w:rPr>
          <w:rFonts w:ascii="Times New Roman"/>
          <w:b w:val="false"/>
          <w:i w:val="false"/>
          <w:color w:val="000000"/>
          <w:sz w:val="28"/>
        </w:rPr>
        <w:t>См. P070000692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копии разрешения на хранение гражданских пиротехнических изделий, выданного территориальным органом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копии лицензии на право занятия лицензируемым видом деятельности, выданной Министерством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свидетельства на эксплуатацию склада (базисного, расходного) для хранения гражданских пиротехнических изделий, выданного территориальным органом госгортехнадзора.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57. При ввозе (вывозе) гражданских пиротехнических изделий, автомобильным транспортом, предоставляется разрешение о допуске транспортного средства к перевозке опасных грузов, выданное территориальным органом дорожной полиции, лицензия на право перевозки опасных грузов и разрешение на перевозку (приложение 3 к Инструкции О работе органов внутренних дел по осуществлению лицензионно-разрешительной системы,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марта 2003 года N 111 (зарегистрирован в Реестре государственной регистрации нормативных правовых актов за N 2257).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58. Разрешение на ввоз (вывоз) гражданских пиротехнических изделий выдается на срок, </w:t>
      </w:r>
      <w:r>
        <w:rPr>
          <w:rFonts w:ascii="Times New Roman"/>
          <w:b w:val="false"/>
          <w:i w:val="false"/>
          <w:color w:val="000000"/>
          <w:sz w:val="28"/>
        </w:rPr>
        <w:t>определенный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лицензии на импорт или экспорт товаров, выданной Министерством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59. Разрешение на ввоз (вывоз) гражданских пиротехнических изделий продлевается на срок продления, указанный в лицензии на импорт или экспорт товаров, выданной Министерством индустрии и торговли Республики Казахстан, при наличии контракта на поставку товаров и срока его действия.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разработки, производства, торговли,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приобретения, экспонирования, хранения, учета,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использования, перевозки, уничтожения,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ввоза, вывоза гражданских пиротехнических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изделий с их применением 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Книга учета готовой продукции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составляющих компонентов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(наименование предприятия,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Начато  "___"______________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Окончено "___"_____________ 20___г.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433"/>
        <w:gridCol w:w="2753"/>
        <w:gridCol w:w="2173"/>
        <w:gridCol w:w="1433"/>
        <w:gridCol w:w="1233"/>
        <w:gridCol w:w="853"/>
        <w:gridCol w:w="1053"/>
        <w:gridCol w:w="10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организации, отпустившей компонент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готовую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лицензии 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дел, выдавший лицензию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   Книга пронумеровывается, прошнуровывается и скрепляются печатью территориального органа внутренних дел с оттиском "лицензиялық-рұқсат жүйесі"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разработки, производства, торговли,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приобретения, экспонирования, хранения, учета,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использования, перевозки, уничтожения,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ввоза, вывоза гражданских пиротехнических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изделий с их применением 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Книга учета отпуска готовой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продукции оптовым потребителям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(наименование предприятия,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Начато  "___"______________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Окончено "___"_____________ 20___г.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433"/>
        <w:gridCol w:w="2173"/>
        <w:gridCol w:w="1433"/>
        <w:gridCol w:w="513"/>
        <w:gridCol w:w="493"/>
        <w:gridCol w:w="513"/>
        <w:gridCol w:w="1693"/>
        <w:gridCol w:w="1493"/>
        <w:gridCol w:w="9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лицензии 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дел, выдавший лицензию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юри-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   Книга пронумеровывается, прошнуровывается и скрепляются печатью территориального органа внутренних дел с оттиском "лицензиялық-рұқсат жүйесі".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