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b1eb" w14:textId="504b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в доверительное управление объектов государственной республиканской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государственного имущества и приватизации Министерства финансов Республики Казахстан от 12 июля 2005 года № 265. Зарегистрирован Министерством юстиции Республики Казахстан 8 августа 2005 года № 3779. Утратил силу приказом Министра финансов Республики Казахстан от 16 августа 2011 года № 414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16.08.2011 </w:t>
      </w:r>
      <w:r>
        <w:rPr>
          <w:rFonts w:ascii="Times New Roman"/>
          <w:b w:val="false"/>
          <w:i w:val="false"/>
          <w:color w:val="ff0000"/>
          <w:sz w:val="28"/>
        </w:rPr>
        <w:t>№ 414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Кодексом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декабря 1995 года N 2721 "О приватизации" и во исполнение  </w:t>
      </w:r>
      <w:r>
        <w:rPr>
          <w:rFonts w:ascii="Times New Roman"/>
          <w:b w:val="false"/>
          <w:i w:val="false"/>
          <w:color w:val="000000"/>
          <w:sz w:val="28"/>
        </w:rPr>
        <w:t xml:space="preserve">распоряжения </w:t>
      </w:r>
      <w:r>
        <w:rPr>
          <w:rFonts w:ascii="Times New Roman"/>
          <w:b w:val="false"/>
          <w:i w:val="false"/>
          <w:color w:val="000000"/>
          <w:sz w:val="28"/>
        </w:rPr>
        <w:t xml:space="preserve">Премьер-Министра Республики Казахстан от 20 марта 2004 года N 77-р "О мерах по совершенствованию подзаконных актов",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передачи в доверительное управление объектов государственной республиканской собственности. </w:t>
      </w:r>
    </w:p>
    <w:bookmarkEnd w:id="1"/>
    <w:bookmarkStart w:name="z3"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Департамента государственного имущества и приватизации Министерства финансов Республики Казахстан от 22 октября 1998 года N 618 "Об утверждении Правил передачи в доверительное управление предприятий и государственных пакетов акций акционерных обществ", зарегистрированное в Реестре государственной регистрации нормативных правовых актов от 26 января 1999 года N 676. </w:t>
      </w:r>
    </w:p>
    <w:bookmarkEnd w:id="2"/>
    <w:bookmarkStart w:name="z4" w:id="3"/>
    <w:p>
      <w:pPr>
        <w:spacing w:after="0"/>
        <w:ind w:left="0"/>
        <w:jc w:val="both"/>
      </w:pPr>
      <w:r>
        <w:rPr>
          <w:rFonts w:ascii="Times New Roman"/>
          <w:b w:val="false"/>
          <w:i w:val="false"/>
          <w:color w:val="000000"/>
          <w:sz w:val="28"/>
        </w:rPr>
        <w:t xml:space="preserve">
     3. Отменить приказ Комитета государственного имущества и приватизации Министерства финансов Республики Казахстан от 30 мая 2001 года N 135 "Об утверждении Правил передачи в доверительное управление объектов государственной республиканской собственности". </w:t>
      </w:r>
    </w:p>
    <w:bookmarkEnd w:id="3"/>
    <w:bookmarkStart w:name="z5" w:id="4"/>
    <w:p>
      <w:pPr>
        <w:spacing w:after="0"/>
        <w:ind w:left="0"/>
        <w:jc w:val="both"/>
      </w:pPr>
      <w:r>
        <w:rPr>
          <w:rFonts w:ascii="Times New Roman"/>
          <w:b w:val="false"/>
          <w:i w:val="false"/>
          <w:color w:val="000000"/>
          <w:sz w:val="28"/>
        </w:rPr>
        <w:t xml:space="preserve">
     4. Настоящий приказ вступает в силу со дня его регистрации в Реестре государственной регистрации нормативных правовых актов. </w:t>
      </w:r>
    </w:p>
    <w:bookmarkEnd w:id="4"/>
    <w:p>
      <w:pPr>
        <w:spacing w:after="0"/>
        <w:ind w:left="0"/>
        <w:jc w:val="both"/>
      </w:pPr>
      <w:r>
        <w:rPr>
          <w:rFonts w:ascii="Times New Roman"/>
          <w:b w:val="false"/>
          <w:i/>
          <w:color w:val="000000"/>
          <w:sz w:val="28"/>
        </w:rPr>
        <w:t xml:space="preserve">     Председатель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государственного имущества     </w:t>
      </w:r>
      <w:r>
        <w:br/>
      </w:r>
      <w:r>
        <w:rPr>
          <w:rFonts w:ascii="Times New Roman"/>
          <w:b w:val="false"/>
          <w:i w:val="false"/>
          <w:color w:val="000000"/>
          <w:sz w:val="28"/>
        </w:rPr>
        <w:t xml:space="preserve">
и приватизации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12 июля 2005 года N 265     </w:t>
      </w:r>
    </w:p>
    <w:bookmarkEnd w:id="5"/>
    <w:p>
      <w:pPr>
        <w:spacing w:after="0"/>
        <w:ind w:left="0"/>
        <w:jc w:val="left"/>
      </w:pPr>
      <w:r>
        <w:rPr>
          <w:rFonts w:ascii="Times New Roman"/>
          <w:b/>
          <w:i w:val="false"/>
          <w:color w:val="000000"/>
        </w:rPr>
        <w:t xml:space="preserve"> Правила передачи в доверительное управление </w:t>
      </w:r>
      <w:r>
        <w:br/>
      </w:r>
      <w:r>
        <w:rPr>
          <w:rFonts w:ascii="Times New Roman"/>
          <w:b/>
          <w:i w:val="false"/>
          <w:color w:val="000000"/>
        </w:rPr>
        <w:t xml:space="preserve">
объектов государственной республиканской собственности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Кодексом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приватизации" (далее - Закон), определяют порядок передачи в доверительное управление объектов государственной республиканской собственности, в том числе проведения тендера, заключения договоров с доверительными управляющими и осуществления контроля над ними. </w:t>
      </w:r>
    </w:p>
    <w:bookmarkStart w:name="z7" w:id="6"/>
    <w:p>
      <w:pPr>
        <w:spacing w:after="0"/>
        <w:ind w:left="0"/>
        <w:jc w:val="left"/>
      </w:pPr>
      <w:r>
        <w:rPr>
          <w:rFonts w:ascii="Times New Roman"/>
          <w:b/>
          <w:i w:val="false"/>
          <w:color w:val="000000"/>
        </w:rPr>
        <w:t xml:space="preserve"> 
  1. Общие положения </w:t>
      </w:r>
    </w:p>
    <w:bookmarkEnd w:id="6"/>
    <w:p>
      <w:pPr>
        <w:spacing w:after="0"/>
        <w:ind w:left="0"/>
        <w:jc w:val="both"/>
      </w:pPr>
      <w:r>
        <w:rPr>
          <w:rFonts w:ascii="Times New Roman"/>
          <w:b w:val="false"/>
          <w:i w:val="false"/>
          <w:color w:val="ff0000"/>
          <w:sz w:val="28"/>
        </w:rPr>
        <w:t xml:space="preserve">       Сноска. Глава 1 с изменениями, внесенными приказом Министра финансов Республики Казахстан от 14 декабря 2007 года  </w:t>
      </w:r>
      <w:r>
        <w:rPr>
          <w:rFonts w:ascii="Times New Roman"/>
          <w:b w:val="false"/>
          <w:i w:val="false"/>
          <w:color w:val="ff0000"/>
          <w:sz w:val="28"/>
        </w:rPr>
        <w:t xml:space="preserve">N 461 </w:t>
      </w:r>
      <w:r>
        <w:rPr>
          <w:rFonts w:ascii="Times New Roman"/>
          <w:b w:val="false"/>
          <w:i w:val="false"/>
          <w:color w:val="ff0000"/>
          <w:sz w:val="28"/>
        </w:rPr>
        <w:t xml:space="preserve">(вводится в действие со дня его первого официального опубликования).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В настоящих Правилах используются следующие основные понятия: </w:t>
      </w:r>
    </w:p>
    <w:bookmarkStart w:name="z8" w:id="7"/>
    <w:p>
      <w:pPr>
        <w:spacing w:after="0"/>
        <w:ind w:left="0"/>
        <w:jc w:val="both"/>
      </w:pPr>
      <w:r>
        <w:rPr>
          <w:rFonts w:ascii="Times New Roman"/>
          <w:b w:val="false"/>
          <w:i w:val="false"/>
          <w:color w:val="000000"/>
          <w:sz w:val="28"/>
        </w:rPr>
        <w:t xml:space="preserve">
     Доверительный управляющий (независимый управляющий) - физическое или юридическое лицо, заключившее договор доверительного управления с Комитетом; </w:t>
      </w:r>
    </w:p>
    <w:bookmarkEnd w:id="7"/>
    <w:bookmarkStart w:name="z9" w:id="8"/>
    <w:p>
      <w:pPr>
        <w:spacing w:after="0"/>
        <w:ind w:left="0"/>
        <w:jc w:val="both"/>
      </w:pPr>
      <w:r>
        <w:rPr>
          <w:rFonts w:ascii="Times New Roman"/>
          <w:b w:val="false"/>
          <w:i w:val="false"/>
          <w:color w:val="000000"/>
          <w:sz w:val="28"/>
        </w:rPr>
        <w:t xml:space="preserve">
     Договор - договор (контракт) на доверительное управление Объектом, заключенный между Комитетом и Доверительным управляющим; </w:t>
      </w:r>
    </w:p>
    <w:bookmarkEnd w:id="8"/>
    <w:bookmarkStart w:name="z10" w:id="9"/>
    <w:p>
      <w:pPr>
        <w:spacing w:after="0"/>
        <w:ind w:left="0"/>
        <w:jc w:val="both"/>
      </w:pPr>
      <w:r>
        <w:rPr>
          <w:rFonts w:ascii="Times New Roman"/>
          <w:b w:val="false"/>
          <w:i w:val="false"/>
          <w:color w:val="000000"/>
          <w:sz w:val="28"/>
        </w:rPr>
        <w:t xml:space="preserve">
     Комитет - Комитет государственного имущества и приватизации Министерства финансов Республики Казахстан или его территориальные органы;   </w:t>
      </w:r>
    </w:p>
    <w:bookmarkEnd w:id="9"/>
    <w:bookmarkStart w:name="z11" w:id="10"/>
    <w:p>
      <w:pPr>
        <w:spacing w:after="0"/>
        <w:ind w:left="0"/>
        <w:jc w:val="both"/>
      </w:pPr>
      <w:r>
        <w:rPr>
          <w:rFonts w:ascii="Times New Roman"/>
          <w:b w:val="false"/>
          <w:i w:val="false"/>
          <w:color w:val="000000"/>
          <w:sz w:val="28"/>
        </w:rPr>
        <w:t xml:space="preserve">
     Объект - имущественный комплекс или имущество республиканского государственного предприятия или государственного учреждения, государственный пакет акций акционерного общества, доля участия государства в уставном капитале товарищества с ограниченной ответственностью, а также иное государственное имущество, передаваемое в доверительное управление; </w:t>
      </w:r>
    </w:p>
    <w:bookmarkEnd w:id="10"/>
    <w:bookmarkStart w:name="z12" w:id="11"/>
    <w:p>
      <w:pPr>
        <w:spacing w:after="0"/>
        <w:ind w:left="0"/>
        <w:jc w:val="both"/>
      </w:pPr>
      <w:r>
        <w:rPr>
          <w:rFonts w:ascii="Times New Roman"/>
          <w:b w:val="false"/>
          <w:i w:val="false"/>
          <w:color w:val="000000"/>
          <w:sz w:val="28"/>
        </w:rPr>
        <w:t xml:space="preserve">
     Орган управления - государственный орган, осуществляющий права владения и пользования государственным пакетом акций акционерного общества, государственной долей в уставном капитале товарищества с ограниченной ответственностью, а также орган государственного управления республиканскими государственными предприятиями; </w:t>
      </w:r>
    </w:p>
    <w:bookmarkEnd w:id="11"/>
    <w:bookmarkStart w:name="z13" w:id="12"/>
    <w:p>
      <w:pPr>
        <w:spacing w:after="0"/>
        <w:ind w:left="0"/>
        <w:jc w:val="both"/>
      </w:pPr>
      <w:r>
        <w:rPr>
          <w:rFonts w:ascii="Times New Roman"/>
          <w:b w:val="false"/>
          <w:i w:val="false"/>
          <w:color w:val="000000"/>
          <w:sz w:val="28"/>
        </w:rPr>
        <w:t xml:space="preserve">
     Победитель тендера - участник тендера, который по заключению тендерной комиссии предложил наилучшие условия; </w:t>
      </w:r>
    </w:p>
    <w:bookmarkEnd w:id="12"/>
    <w:bookmarkStart w:name="z14" w:id="13"/>
    <w:p>
      <w:pPr>
        <w:spacing w:after="0"/>
        <w:ind w:left="0"/>
        <w:jc w:val="both"/>
      </w:pPr>
      <w:r>
        <w:rPr>
          <w:rFonts w:ascii="Times New Roman"/>
          <w:b w:val="false"/>
          <w:i w:val="false"/>
          <w:color w:val="000000"/>
          <w:sz w:val="28"/>
        </w:rPr>
        <w:t xml:space="preserve">
     Текущая стоимость - стоимость объекта в случае принятия решения о передаче его в доверительное управление с правом последующего выкупа, утверждаемая Тендерной комиссией на основании отчета независимого оценщика в соответствии с законодательством Республики Казахстан об оценочной деятельности; </w:t>
      </w:r>
    </w:p>
    <w:bookmarkEnd w:id="13"/>
    <w:bookmarkStart w:name="z15" w:id="14"/>
    <w:p>
      <w:pPr>
        <w:spacing w:after="0"/>
        <w:ind w:left="0"/>
        <w:jc w:val="both"/>
      </w:pPr>
      <w:r>
        <w:rPr>
          <w:rFonts w:ascii="Times New Roman"/>
          <w:b w:val="false"/>
          <w:i w:val="false"/>
          <w:color w:val="000000"/>
          <w:sz w:val="28"/>
        </w:rPr>
        <w:t xml:space="preserve">
     Тендер </w:t>
      </w:r>
      <w:r>
        <w:rPr>
          <w:rFonts w:ascii="Times New Roman"/>
          <w:b/>
          <w:i w:val="false"/>
          <w:color w:val="000000"/>
          <w:sz w:val="28"/>
        </w:rPr>
        <w:t xml:space="preserve">-  </w:t>
      </w:r>
      <w:r>
        <w:rPr>
          <w:rFonts w:ascii="Times New Roman"/>
          <w:b w:val="false"/>
          <w:i w:val="false"/>
          <w:color w:val="000000"/>
          <w:sz w:val="28"/>
        </w:rPr>
        <w:t xml:space="preserve">форма конкурсных торгов, при которой Комитет обязуется на основе предложенных им условий заключить Договор с Победителем тендера; </w:t>
      </w:r>
    </w:p>
    <w:bookmarkEnd w:id="14"/>
    <w:bookmarkStart w:name="z16" w:id="15"/>
    <w:p>
      <w:pPr>
        <w:spacing w:after="0"/>
        <w:ind w:left="0"/>
        <w:jc w:val="both"/>
      </w:pPr>
      <w:r>
        <w:rPr>
          <w:rFonts w:ascii="Times New Roman"/>
          <w:b w:val="false"/>
          <w:i w:val="false"/>
          <w:color w:val="000000"/>
          <w:sz w:val="28"/>
        </w:rPr>
        <w:t xml:space="preserve">
     Тендерная комиссия - орган, созданный Комитетом для организации и проведения тендера по передаче Объекта в доверительное управление; </w:t>
      </w:r>
    </w:p>
    <w:bookmarkEnd w:id="15"/>
    <w:bookmarkStart w:name="z17" w:id="16"/>
    <w:p>
      <w:pPr>
        <w:spacing w:after="0"/>
        <w:ind w:left="0"/>
        <w:jc w:val="both"/>
      </w:pPr>
      <w:r>
        <w:rPr>
          <w:rFonts w:ascii="Times New Roman"/>
          <w:b w:val="false"/>
          <w:i w:val="false"/>
          <w:color w:val="000000"/>
          <w:sz w:val="28"/>
        </w:rPr>
        <w:t xml:space="preserve">
     Участник тендера - физическое или юридическое лицо, допущенное к участию в тендере. </w:t>
      </w:r>
    </w:p>
    <w:bookmarkEnd w:id="16"/>
    <w:bookmarkStart w:name="z18" w:id="17"/>
    <w:p>
      <w:pPr>
        <w:spacing w:after="0"/>
        <w:ind w:left="0"/>
        <w:jc w:val="both"/>
      </w:pPr>
      <w:r>
        <w:rPr>
          <w:rFonts w:ascii="Times New Roman"/>
          <w:b w:val="false"/>
          <w:i w:val="false"/>
          <w:color w:val="000000"/>
          <w:sz w:val="28"/>
        </w:rPr>
        <w:t xml:space="preserve">
     2. Учредителем доверительного управления Объектом является Комитет. </w:t>
      </w:r>
    </w:p>
    <w:bookmarkEnd w:id="17"/>
    <w:bookmarkStart w:name="z19" w:id="18"/>
    <w:p>
      <w:pPr>
        <w:spacing w:after="0"/>
        <w:ind w:left="0"/>
        <w:jc w:val="both"/>
      </w:pPr>
      <w:r>
        <w:rPr>
          <w:rFonts w:ascii="Times New Roman"/>
          <w:b w:val="false"/>
          <w:i w:val="false"/>
          <w:color w:val="000000"/>
          <w:sz w:val="28"/>
        </w:rPr>
        <w:t xml:space="preserve">
     3. Доверительное управление Объектом возникает (учреждается) на основании сделки по Договору. </w:t>
      </w:r>
      <w:r>
        <w:br/>
      </w:r>
      <w:r>
        <w:rPr>
          <w:rFonts w:ascii="Times New Roman"/>
          <w:b w:val="false"/>
          <w:i w:val="false"/>
          <w:color w:val="000000"/>
          <w:sz w:val="28"/>
        </w:rPr>
        <w:t>
 </w:t>
      </w:r>
    </w:p>
    <w:bookmarkEnd w:id="18"/>
    <w:bookmarkStart w:name="z65" w:id="19"/>
    <w:p>
      <w:pPr>
        <w:spacing w:after="0"/>
        <w:ind w:left="0"/>
        <w:jc w:val="both"/>
      </w:pPr>
      <w:r>
        <w:rPr>
          <w:rFonts w:ascii="Times New Roman"/>
          <w:b w:val="false"/>
          <w:i w:val="false"/>
          <w:color w:val="000000"/>
          <w:sz w:val="28"/>
        </w:rPr>
        <w:t xml:space="preserve">
      3-1. До передачи Объектов в счет оплаты уставного капитала юридических лиц, Объекты могут передаваться в доверительное управление без права последующего выкупа. </w:t>
      </w:r>
    </w:p>
    <w:bookmarkEnd w:id="19"/>
    <w:bookmarkStart w:name="z66" w:id="20"/>
    <w:p>
      <w:pPr>
        <w:spacing w:after="0"/>
        <w:ind w:left="0"/>
        <w:jc w:val="both"/>
      </w:pPr>
      <w:r>
        <w:rPr>
          <w:rFonts w:ascii="Times New Roman"/>
          <w:b w:val="false"/>
          <w:i w:val="false"/>
          <w:color w:val="000000"/>
          <w:sz w:val="28"/>
        </w:rPr>
        <w:t xml:space="preserve">
      Передача Объектов в доверительное управление без права последующего выкупа осуществляется без проведения Тендера.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и.о. Министра финансов РК от 28.03.2008  </w:t>
      </w:r>
      <w:r>
        <w:rPr>
          <w:rFonts w:ascii="Times New Roman"/>
          <w:b w:val="false"/>
          <w:i w:val="false"/>
          <w:color w:val="000000"/>
          <w:sz w:val="28"/>
        </w:rPr>
        <w:t xml:space="preserve">N 146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0"/>
    <w:bookmarkStart w:name="z20" w:id="21"/>
    <w:p>
      <w:pPr>
        <w:spacing w:after="0"/>
        <w:ind w:left="0"/>
        <w:jc w:val="both"/>
      </w:pPr>
      <w:r>
        <w:rPr>
          <w:rFonts w:ascii="Times New Roman"/>
          <w:b w:val="false"/>
          <w:i w:val="false"/>
          <w:color w:val="000000"/>
          <w:sz w:val="28"/>
        </w:rPr>
        <w:t xml:space="preserve">
     4. В случае учреждения доверительного управления Объектом с правом последующего выкупа или для оздоровления нерентабельных государственных предприятий, проведение Тендера является обязательным.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финансов Республики Казахстан от 14 декабря 2007 года  </w:t>
      </w:r>
      <w:r>
        <w:rPr>
          <w:rFonts w:ascii="Times New Roman"/>
          <w:b w:val="false"/>
          <w:i w:val="false"/>
          <w:color w:val="000000"/>
          <w:sz w:val="28"/>
        </w:rPr>
        <w:t xml:space="preserve">N 461 </w:t>
      </w:r>
      <w:r>
        <w:rPr>
          <w:rFonts w:ascii="Times New Roman"/>
          <w:b w:val="false"/>
          <w:i w:val="false"/>
          <w:color w:val="ff0000"/>
          <w:sz w:val="28"/>
        </w:rPr>
        <w:t xml:space="preserve">(вводится в действие со дня его первого официального опубликования). </w:t>
      </w:r>
    </w:p>
    <w:bookmarkEnd w:id="21"/>
    <w:bookmarkStart w:name="z21" w:id="22"/>
    <w:p>
      <w:pPr>
        <w:spacing w:after="0"/>
        <w:ind w:left="0"/>
        <w:jc w:val="both"/>
      </w:pPr>
      <w:r>
        <w:rPr>
          <w:rFonts w:ascii="Times New Roman"/>
          <w:b w:val="false"/>
          <w:i w:val="false"/>
          <w:color w:val="000000"/>
          <w:sz w:val="28"/>
        </w:rPr>
        <w:t>
     5. Решение о передаче Объекта в доверительное управление с правом или без права последующего выкупа принимается Правительством Республики Казахстан в соответствии с пунктом 3  </w:t>
      </w:r>
      <w:r>
        <w:rPr>
          <w:rFonts w:ascii="Times New Roman"/>
          <w:b w:val="false"/>
          <w:i w:val="false"/>
          <w:color w:val="000000"/>
          <w:sz w:val="28"/>
        </w:rPr>
        <w:t xml:space="preserve">статьи 5 </w:t>
      </w:r>
      <w:r>
        <w:rPr>
          <w:rFonts w:ascii="Times New Roman"/>
          <w:b w:val="false"/>
          <w:i w:val="false"/>
          <w:color w:val="000000"/>
          <w:sz w:val="28"/>
        </w:rPr>
        <w:t>Закона либо Комитетом в соответствии с пунктом 12 Положения о Комитете государственного имущества и приватизации Министерства финансов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октября 2004 года N 1114. </w:t>
      </w:r>
    </w:p>
    <w:bookmarkEnd w:id="22"/>
    <w:bookmarkStart w:name="z63" w:id="23"/>
    <w:p>
      <w:pPr>
        <w:spacing w:after="0"/>
        <w:ind w:left="0"/>
        <w:jc w:val="both"/>
      </w:pPr>
      <w:r>
        <w:rPr>
          <w:rFonts w:ascii="Times New Roman"/>
          <w:b w:val="false"/>
          <w:i w:val="false"/>
          <w:color w:val="000000"/>
          <w:sz w:val="28"/>
        </w:rPr>
        <w:t xml:space="preserve">
      5-1. Нерентабельные республиканские государственные предприятия передаются в доверительное управление независимым управляющим по решению Правительства Республики Казахстан с указанием сроков проведения тендеров. </w:t>
      </w:r>
      <w:r>
        <w:br/>
      </w:r>
      <w:r>
        <w:rPr>
          <w:rFonts w:ascii="Times New Roman"/>
          <w:b w:val="false"/>
          <w:i w:val="false"/>
          <w:color w:val="000000"/>
          <w:sz w:val="28"/>
        </w:rPr>
        <w:t xml:space="preserve">
      Предложения по формированию перечня нерентабельных предприятий вносятся в Комитет органами государственного управления республиканскими государственными предприятиями (далее - органы государственного управления). </w:t>
      </w:r>
      <w:r>
        <w:br/>
      </w:r>
      <w:r>
        <w:rPr>
          <w:rFonts w:ascii="Times New Roman"/>
          <w:b w:val="false"/>
          <w:i w:val="false"/>
          <w:color w:val="000000"/>
          <w:sz w:val="28"/>
        </w:rPr>
        <w:t xml:space="preserve">
      Основанием для включения нерентабельных республиканских государственных предприятий в перечень объектов, передаваемых в доверительное управление независимым управляющим, являются: </w:t>
      </w:r>
      <w:r>
        <w:br/>
      </w:r>
      <w:r>
        <w:rPr>
          <w:rFonts w:ascii="Times New Roman"/>
          <w:b w:val="false"/>
          <w:i w:val="false"/>
          <w:color w:val="000000"/>
          <w:sz w:val="28"/>
        </w:rPr>
        <w:t xml:space="preserve">
      1) снижение показателей рентабельности текущей, основной и неосновной деятельности в течение трех лет и/или необеспечение их планируемых размеров; </w:t>
      </w:r>
      <w:r>
        <w:br/>
      </w:r>
      <w:r>
        <w:rPr>
          <w:rFonts w:ascii="Times New Roman"/>
          <w:b w:val="false"/>
          <w:i w:val="false"/>
          <w:color w:val="000000"/>
          <w:sz w:val="28"/>
        </w:rPr>
        <w:t xml:space="preserve">
      2) невыполнение плановых показателей по чистому доходу в течение трех лет подряд; </w:t>
      </w:r>
      <w:r>
        <w:br/>
      </w:r>
      <w:r>
        <w:rPr>
          <w:rFonts w:ascii="Times New Roman"/>
          <w:b w:val="false"/>
          <w:i w:val="false"/>
          <w:color w:val="000000"/>
          <w:sz w:val="28"/>
        </w:rPr>
        <w:t xml:space="preserve">
      3) просроченная кредиторская задолженность свыше трех лет.       </w:t>
      </w:r>
      <w:r>
        <w:br/>
      </w:r>
      <w:r>
        <w:rPr>
          <w:rFonts w:ascii="Times New Roman"/>
          <w:b w:val="false"/>
          <w:i w:val="false"/>
          <w:color w:val="000000"/>
          <w:sz w:val="28"/>
        </w:rPr>
        <w:t>
</w:t>
      </w:r>
      <w:r>
        <w:rPr>
          <w:rFonts w:ascii="Times New Roman"/>
          <w:b w:val="false"/>
          <w:i w:val="false"/>
          <w:color w:val="ff0000"/>
          <w:sz w:val="28"/>
        </w:rPr>
        <w:t xml:space="preserve">       Сноска. Пункт 5-1 дополнен приказом Министра финансов Республики Казахстан от 14 декабря 2007 года  </w:t>
      </w:r>
      <w:r>
        <w:rPr>
          <w:rFonts w:ascii="Times New Roman"/>
          <w:b w:val="false"/>
          <w:i w:val="false"/>
          <w:color w:val="000000"/>
          <w:sz w:val="28"/>
        </w:rPr>
        <w:t xml:space="preserve">N 461 </w:t>
      </w:r>
      <w:r>
        <w:rPr>
          <w:rFonts w:ascii="Times New Roman"/>
          <w:b w:val="false"/>
          <w:i w:val="false"/>
          <w:color w:val="ff0000"/>
          <w:sz w:val="28"/>
        </w:rPr>
        <w:t xml:space="preserve">(вводится в действие со дня его первого официального опубликования). </w:t>
      </w:r>
    </w:p>
    <w:bookmarkEnd w:id="23"/>
    <w:bookmarkStart w:name="z22" w:id="24"/>
    <w:p>
      <w:pPr>
        <w:spacing w:after="0"/>
        <w:ind w:left="0"/>
        <w:jc w:val="both"/>
      </w:pPr>
      <w:r>
        <w:rPr>
          <w:rFonts w:ascii="Times New Roman"/>
          <w:b w:val="false"/>
          <w:i w:val="false"/>
          <w:color w:val="000000"/>
          <w:sz w:val="28"/>
        </w:rPr>
        <w:t xml:space="preserve">
     6. Условия выкупа Объекта доверительным управляющим определяются Договором. Договор должен предусматривать в какие сроки и при выполнении каких обязательств Объект перейдет в собственность Доверительного управляющего. </w:t>
      </w:r>
      <w:r>
        <w:br/>
      </w:r>
      <w:r>
        <w:rPr>
          <w:rFonts w:ascii="Times New Roman"/>
          <w:b w:val="false"/>
          <w:i w:val="false"/>
          <w:color w:val="000000"/>
          <w:sz w:val="28"/>
        </w:rPr>
        <w:t xml:space="preserve">
     Продажа Объекта Доверительному управляющему допускается лишь при условии надлежащего исполнения им Договора. </w:t>
      </w:r>
    </w:p>
    <w:bookmarkEnd w:id="24"/>
    <w:bookmarkStart w:name="z23" w:id="25"/>
    <w:p>
      <w:pPr>
        <w:spacing w:after="0"/>
        <w:ind w:left="0"/>
        <w:jc w:val="both"/>
      </w:pPr>
      <w:r>
        <w:rPr>
          <w:rFonts w:ascii="Times New Roman"/>
          <w:b w:val="false"/>
          <w:i w:val="false"/>
          <w:color w:val="000000"/>
          <w:sz w:val="28"/>
        </w:rPr>
        <w:t xml:space="preserve">
     7. Комитет в целях учреждения доверительного управления: </w:t>
      </w:r>
      <w:r>
        <w:br/>
      </w:r>
      <w:r>
        <w:rPr>
          <w:rFonts w:ascii="Times New Roman"/>
          <w:b w:val="false"/>
          <w:i w:val="false"/>
          <w:color w:val="000000"/>
          <w:sz w:val="28"/>
        </w:rPr>
        <w:t xml:space="preserve">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 </w:t>
      </w:r>
      <w:r>
        <w:br/>
      </w:r>
      <w:r>
        <w:rPr>
          <w:rFonts w:ascii="Times New Roman"/>
          <w:b w:val="false"/>
          <w:i w:val="false"/>
          <w:color w:val="000000"/>
          <w:sz w:val="28"/>
        </w:rPr>
        <w:t xml:space="preserve">
     2) принимает гарантийные взносы; </w:t>
      </w:r>
      <w:r>
        <w:br/>
      </w:r>
      <w:r>
        <w:rPr>
          <w:rFonts w:ascii="Times New Roman"/>
          <w:b w:val="false"/>
          <w:i w:val="false"/>
          <w:color w:val="000000"/>
          <w:sz w:val="28"/>
        </w:rPr>
        <w:t xml:space="preserve">
     3) заключает договора на оказание услуг по оценке Объекта с консультантами; </w:t>
      </w:r>
      <w:r>
        <w:br/>
      </w:r>
      <w:r>
        <w:rPr>
          <w:rFonts w:ascii="Times New Roman"/>
          <w:b w:val="false"/>
          <w:i w:val="false"/>
          <w:color w:val="000000"/>
          <w:sz w:val="28"/>
        </w:rPr>
        <w:t xml:space="preserve">
     4) осуществляет контроль за ходом проведения Тендера; </w:t>
      </w:r>
      <w:r>
        <w:br/>
      </w:r>
      <w:r>
        <w:rPr>
          <w:rFonts w:ascii="Times New Roman"/>
          <w:b w:val="false"/>
          <w:i w:val="false"/>
          <w:color w:val="000000"/>
          <w:sz w:val="28"/>
        </w:rPr>
        <w:t xml:space="preserve">
     5) осуществляет расчеты с Участниками тендера и оценщиками, связанные с процедурами проведения Тендера; </w:t>
      </w:r>
      <w:r>
        <w:br/>
      </w:r>
      <w:r>
        <w:rPr>
          <w:rFonts w:ascii="Times New Roman"/>
          <w:b w:val="false"/>
          <w:i w:val="false"/>
          <w:color w:val="000000"/>
          <w:sz w:val="28"/>
        </w:rPr>
        <w:t xml:space="preserve">
     6) заключает Договор с Доверительным управляющим; </w:t>
      </w:r>
      <w:r>
        <w:br/>
      </w:r>
      <w:r>
        <w:rPr>
          <w:rFonts w:ascii="Times New Roman"/>
          <w:b w:val="false"/>
          <w:i w:val="false"/>
          <w:color w:val="000000"/>
          <w:sz w:val="28"/>
        </w:rPr>
        <w:t xml:space="preserve">
     7) осуществляет иные функции, связанные с передачей Объекта в доверительное управление. </w:t>
      </w:r>
    </w:p>
    <w:bookmarkEnd w:id="25"/>
    <w:bookmarkStart w:name="z24" w:id="26"/>
    <w:p>
      <w:pPr>
        <w:spacing w:after="0"/>
        <w:ind w:left="0"/>
        <w:jc w:val="both"/>
      </w:pPr>
      <w:r>
        <w:rPr>
          <w:rFonts w:ascii="Times New Roman"/>
          <w:b w:val="false"/>
          <w:i w:val="false"/>
          <w:color w:val="000000"/>
          <w:sz w:val="28"/>
        </w:rPr>
        <w:t xml:space="preserve">
     8.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по запросу Комитета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 </w:t>
      </w:r>
    </w:p>
    <w:bookmarkEnd w:id="26"/>
    <w:bookmarkStart w:name="z25" w:id="27"/>
    <w:p>
      <w:pPr>
        <w:spacing w:after="0"/>
        <w:ind w:left="0"/>
        <w:jc w:val="both"/>
      </w:pPr>
      <w:r>
        <w:rPr>
          <w:rFonts w:ascii="Times New Roman"/>
          <w:b w:val="false"/>
          <w:i w:val="false"/>
          <w:color w:val="000000"/>
          <w:sz w:val="28"/>
        </w:rPr>
        <w:t xml:space="preserve">
      9. Условиями передачи Объекта в доверительное управление могут быть обязательства Доверительного управляющего в отношении: </w:t>
      </w:r>
      <w:r>
        <w:br/>
      </w:r>
      <w:r>
        <w:rPr>
          <w:rFonts w:ascii="Times New Roman"/>
          <w:b w:val="false"/>
          <w:i w:val="false"/>
          <w:color w:val="000000"/>
          <w:sz w:val="28"/>
        </w:rPr>
        <w:t xml:space="preserve">
      объемов, видов и сроков инвестиций в Объект; </w:t>
      </w:r>
      <w:r>
        <w:br/>
      </w:r>
      <w:r>
        <w:rPr>
          <w:rFonts w:ascii="Times New Roman"/>
          <w:b w:val="false"/>
          <w:i w:val="false"/>
          <w:color w:val="000000"/>
          <w:sz w:val="28"/>
        </w:rPr>
        <w:t xml:space="preserve">
      объемов производства, видов и номенклатуры выпускаемой продукции или оказываемых услуг; </w:t>
      </w:r>
      <w:r>
        <w:br/>
      </w:r>
      <w:r>
        <w:rPr>
          <w:rFonts w:ascii="Times New Roman"/>
          <w:b w:val="false"/>
          <w:i w:val="false"/>
          <w:color w:val="000000"/>
          <w:sz w:val="28"/>
        </w:rPr>
        <w:t xml:space="preserve">
      поставки продукции определенным потребителям; </w:t>
      </w:r>
      <w:r>
        <w:br/>
      </w:r>
      <w:r>
        <w:rPr>
          <w:rFonts w:ascii="Times New Roman"/>
          <w:b w:val="false"/>
          <w:i w:val="false"/>
          <w:color w:val="000000"/>
          <w:sz w:val="28"/>
        </w:rPr>
        <w:t xml:space="preserve">
      ценообразования, в том числе ограничения по предельному уровню цен; </w:t>
      </w:r>
      <w:r>
        <w:br/>
      </w:r>
      <w:r>
        <w:rPr>
          <w:rFonts w:ascii="Times New Roman"/>
          <w:b w:val="false"/>
          <w:i w:val="false"/>
          <w:color w:val="000000"/>
          <w:sz w:val="28"/>
        </w:rPr>
        <w:t xml:space="preserve">
      проведения природоохранных мероприятий; </w:t>
      </w:r>
      <w:r>
        <w:br/>
      </w:r>
      <w:r>
        <w:rPr>
          <w:rFonts w:ascii="Times New Roman"/>
          <w:b w:val="false"/>
          <w:i w:val="false"/>
          <w:color w:val="000000"/>
          <w:sz w:val="28"/>
        </w:rPr>
        <w:t xml:space="preserve">
      сохранения существующего количества или создания новых рабочих мест; </w:t>
      </w:r>
      <w:r>
        <w:br/>
      </w:r>
      <w:r>
        <w:rPr>
          <w:rFonts w:ascii="Times New Roman"/>
          <w:b w:val="false"/>
          <w:i w:val="false"/>
          <w:color w:val="000000"/>
          <w:sz w:val="28"/>
        </w:rPr>
        <w:t xml:space="preserve">
      порядка использования объектов производственной и социальной инфраструктуры; </w:t>
      </w:r>
      <w:r>
        <w:br/>
      </w:r>
      <w:r>
        <w:rPr>
          <w:rFonts w:ascii="Times New Roman"/>
          <w:b w:val="false"/>
          <w:i w:val="false"/>
          <w:color w:val="000000"/>
          <w:sz w:val="28"/>
        </w:rPr>
        <w:t xml:space="preserve">
      погашения задолженностей Объекта в установленные сроки; </w:t>
      </w:r>
      <w:r>
        <w:br/>
      </w:r>
      <w:r>
        <w:rPr>
          <w:rFonts w:ascii="Times New Roman"/>
          <w:b w:val="false"/>
          <w:i w:val="false"/>
          <w:color w:val="000000"/>
          <w:sz w:val="28"/>
        </w:rPr>
        <w:t xml:space="preserve">
      последующего выкупа Объекта Доверительным управляющим; </w:t>
      </w:r>
      <w:r>
        <w:br/>
      </w:r>
      <w:r>
        <w:rPr>
          <w:rFonts w:ascii="Times New Roman"/>
          <w:b w:val="false"/>
          <w:i w:val="false"/>
          <w:color w:val="000000"/>
          <w:sz w:val="28"/>
        </w:rPr>
        <w:t xml:space="preserve">
      совершения сделок и/или запрещения определенных действий в отношении Объекта в течение определенного периода времени. </w:t>
      </w:r>
    </w:p>
    <w:bookmarkEnd w:id="27"/>
    <w:bookmarkStart w:name="z64" w:id="28"/>
    <w:p>
      <w:pPr>
        <w:spacing w:after="0"/>
        <w:ind w:left="0"/>
        <w:jc w:val="both"/>
      </w:pPr>
      <w:r>
        <w:rPr>
          <w:rFonts w:ascii="Times New Roman"/>
          <w:b w:val="false"/>
          <w:i w:val="false"/>
          <w:color w:val="000000"/>
          <w:sz w:val="28"/>
        </w:rPr>
        <w:t xml:space="preserve">
      9-1. Основными условиями определения победителя тендера по передаче в доверительное управление нерентабельных предприятий являются: </w:t>
      </w:r>
      <w:r>
        <w:br/>
      </w:r>
      <w:r>
        <w:rPr>
          <w:rFonts w:ascii="Times New Roman"/>
          <w:b w:val="false"/>
          <w:i w:val="false"/>
          <w:color w:val="000000"/>
          <w:sz w:val="28"/>
        </w:rPr>
        <w:t xml:space="preserve">
      сохранение основного вида деятельности предприятия; </w:t>
      </w:r>
      <w:r>
        <w:br/>
      </w:r>
      <w:r>
        <w:rPr>
          <w:rFonts w:ascii="Times New Roman"/>
          <w:b w:val="false"/>
          <w:i w:val="false"/>
          <w:color w:val="000000"/>
          <w:sz w:val="28"/>
        </w:rPr>
        <w:t xml:space="preserve">
      наличие программы финансового оздоровления предприятия, которая должна включать в себя: </w:t>
      </w:r>
      <w:r>
        <w:br/>
      </w:r>
      <w:r>
        <w:rPr>
          <w:rFonts w:ascii="Times New Roman"/>
          <w:b w:val="false"/>
          <w:i w:val="false"/>
          <w:color w:val="000000"/>
          <w:sz w:val="28"/>
        </w:rPr>
        <w:t xml:space="preserve">
      предложения по улучшению финансовых показателей в целях повышения прибыльности; </w:t>
      </w:r>
      <w:r>
        <w:br/>
      </w:r>
      <w:r>
        <w:rPr>
          <w:rFonts w:ascii="Times New Roman"/>
          <w:b w:val="false"/>
          <w:i w:val="false"/>
          <w:color w:val="000000"/>
          <w:sz w:val="28"/>
        </w:rPr>
        <w:t xml:space="preserve">
      предложения по преобразованию структуры производства, его технико-технологической базы в целях эффективной хозяйственной деятельности; </w:t>
      </w:r>
      <w:r>
        <w:br/>
      </w:r>
      <w:r>
        <w:rPr>
          <w:rFonts w:ascii="Times New Roman"/>
          <w:b w:val="false"/>
          <w:i w:val="false"/>
          <w:color w:val="000000"/>
          <w:sz w:val="28"/>
        </w:rPr>
        <w:t xml:space="preserve">
      предложения по организации маркетинговой деятельности; </w:t>
      </w:r>
      <w:r>
        <w:br/>
      </w:r>
      <w:r>
        <w:rPr>
          <w:rFonts w:ascii="Times New Roman"/>
          <w:b w:val="false"/>
          <w:i w:val="false"/>
          <w:color w:val="000000"/>
          <w:sz w:val="28"/>
        </w:rPr>
        <w:t xml:space="preserve">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 </w:t>
      </w:r>
      <w:r>
        <w:br/>
      </w:r>
      <w:r>
        <w:rPr>
          <w:rFonts w:ascii="Times New Roman"/>
          <w:b w:val="false"/>
          <w:i w:val="false"/>
          <w:color w:val="000000"/>
          <w:sz w:val="28"/>
        </w:rPr>
        <w:t xml:space="preserve">
      срок реализации программы. </w:t>
      </w:r>
      <w:r>
        <w:br/>
      </w:r>
      <w:r>
        <w:rPr>
          <w:rFonts w:ascii="Times New Roman"/>
          <w:b w:val="false"/>
          <w:i w:val="false"/>
          <w:color w:val="000000"/>
          <w:sz w:val="28"/>
        </w:rPr>
        <w:t xml:space="preserve">
      Органами государственного управления могут быть предложены дополнительные критерии с учетом специфики деятельности предприятий. </w:t>
      </w:r>
      <w:r>
        <w:br/>
      </w:r>
      <w:r>
        <w:rPr>
          <w:rFonts w:ascii="Times New Roman"/>
          <w:b w:val="false"/>
          <w:i w:val="false"/>
          <w:color w:val="000000"/>
          <w:sz w:val="28"/>
        </w:rPr>
        <w:t>
</w:t>
      </w:r>
      <w:r>
        <w:rPr>
          <w:rFonts w:ascii="Times New Roman"/>
          <w:b w:val="false"/>
          <w:i w:val="false"/>
          <w:color w:val="ff0000"/>
          <w:sz w:val="28"/>
        </w:rPr>
        <w:t xml:space="preserve">       Сноска. Пункт 9-1 дополнен приказом Министра финансов Республики Казахстан от 14 декабря 2007 года  </w:t>
      </w:r>
      <w:r>
        <w:rPr>
          <w:rFonts w:ascii="Times New Roman"/>
          <w:b w:val="false"/>
          <w:i w:val="false"/>
          <w:color w:val="000000"/>
          <w:sz w:val="28"/>
        </w:rPr>
        <w:t xml:space="preserve">N 461 </w:t>
      </w:r>
      <w:r>
        <w:rPr>
          <w:rFonts w:ascii="Times New Roman"/>
          <w:b w:val="false"/>
          <w:i w:val="false"/>
          <w:color w:val="ff0000"/>
          <w:sz w:val="28"/>
        </w:rPr>
        <w:t xml:space="preserve">(вводится в действие со дня его первого официального опубликования). </w:t>
      </w:r>
    </w:p>
    <w:bookmarkEnd w:id="28"/>
    <w:bookmarkStart w:name="z26" w:id="29"/>
    <w:p>
      <w:pPr>
        <w:spacing w:after="0"/>
        <w:ind w:left="0"/>
        <w:jc w:val="left"/>
      </w:pPr>
      <w:r>
        <w:rPr>
          <w:rFonts w:ascii="Times New Roman"/>
          <w:b/>
          <w:i w:val="false"/>
          <w:color w:val="000000"/>
        </w:rPr>
        <w:t xml:space="preserve"> 
    2. Тендерная комиссия </w:t>
      </w:r>
    </w:p>
    <w:bookmarkEnd w:id="29"/>
    <w:p>
      <w:pPr>
        <w:spacing w:after="0"/>
        <w:ind w:left="0"/>
        <w:jc w:val="both"/>
      </w:pPr>
      <w:r>
        <w:rPr>
          <w:rFonts w:ascii="Times New Roman"/>
          <w:b w:val="false"/>
          <w:i w:val="false"/>
          <w:color w:val="000000"/>
          <w:sz w:val="28"/>
        </w:rPr>
        <w:t xml:space="preserve">     10. Для организации и проведения Тендера Комитетом образуется Тендерная комиссия, в состав которой включаются представители Комитета, Министерства финансов Республики Казахстан, отраслевых министерств и других заинтересованных министерств и ведомств или представители их территориальных и региональных подразделений (по согласованию). Число членов Тендерной комиссии должно составлять не менее 5 человек. Председатель и секретарь Тендерной комиссии назначаются приказом Комитета и являются представителями Комитета. Секретарь Тендерной комиссии не является членом Тендерной комиссии. </w:t>
      </w:r>
    </w:p>
    <w:bookmarkStart w:name="z27" w:id="30"/>
    <w:p>
      <w:pPr>
        <w:spacing w:after="0"/>
        <w:ind w:left="0"/>
        <w:jc w:val="both"/>
      </w:pPr>
      <w:r>
        <w:rPr>
          <w:rFonts w:ascii="Times New Roman"/>
          <w:b w:val="false"/>
          <w:i w:val="false"/>
          <w:color w:val="000000"/>
          <w:sz w:val="28"/>
        </w:rPr>
        <w:t xml:space="preserve">
     11. Тендерная комиссия осуществляет следующие функции: </w:t>
      </w:r>
      <w:r>
        <w:br/>
      </w:r>
      <w:r>
        <w:rPr>
          <w:rFonts w:ascii="Times New Roman"/>
          <w:b w:val="false"/>
          <w:i w:val="false"/>
          <w:color w:val="000000"/>
          <w:sz w:val="28"/>
        </w:rPr>
        <w:t xml:space="preserve">
     1) утверждает Текущую стоимость Объекта; </w:t>
      </w:r>
      <w:r>
        <w:br/>
      </w:r>
      <w:r>
        <w:rPr>
          <w:rFonts w:ascii="Times New Roman"/>
          <w:b w:val="false"/>
          <w:i w:val="false"/>
          <w:color w:val="000000"/>
          <w:sz w:val="28"/>
        </w:rPr>
        <w:t xml:space="preserve">
     2) определяет размер гарантийного взноса; </w:t>
      </w:r>
      <w:r>
        <w:br/>
      </w:r>
      <w:r>
        <w:rPr>
          <w:rFonts w:ascii="Times New Roman"/>
          <w:b w:val="false"/>
          <w:i w:val="false"/>
          <w:color w:val="000000"/>
          <w:sz w:val="28"/>
        </w:rPr>
        <w:t xml:space="preserve">
     3) определяет условия Тендера; </w:t>
      </w:r>
      <w:r>
        <w:br/>
      </w:r>
      <w:r>
        <w:rPr>
          <w:rFonts w:ascii="Times New Roman"/>
          <w:b w:val="false"/>
          <w:i w:val="false"/>
          <w:color w:val="000000"/>
          <w:sz w:val="28"/>
        </w:rPr>
        <w:t xml:space="preserve">
     4) проводит Тендер; </w:t>
      </w:r>
      <w:r>
        <w:br/>
      </w:r>
      <w:r>
        <w:rPr>
          <w:rFonts w:ascii="Times New Roman"/>
          <w:b w:val="false"/>
          <w:i w:val="false"/>
          <w:color w:val="000000"/>
          <w:sz w:val="28"/>
        </w:rPr>
        <w:t xml:space="preserve">
     5) объявляет Победителя тендера. </w:t>
      </w:r>
    </w:p>
    <w:bookmarkEnd w:id="30"/>
    <w:bookmarkStart w:name="z28" w:id="31"/>
    <w:p>
      <w:pPr>
        <w:spacing w:after="0"/>
        <w:ind w:left="0"/>
        <w:jc w:val="both"/>
      </w:pPr>
      <w:r>
        <w:rPr>
          <w:rFonts w:ascii="Times New Roman"/>
          <w:b w:val="false"/>
          <w:i w:val="false"/>
          <w:color w:val="000000"/>
          <w:sz w:val="28"/>
        </w:rPr>
        <w:t xml:space="preserve">
     12. Секретарь Тендерной комиссии готовит необходимые документы для организации и проведения Тендера и оформляет протокол Тендерной комиссии. </w:t>
      </w:r>
    </w:p>
    <w:bookmarkEnd w:id="31"/>
    <w:bookmarkStart w:name="z29" w:id="32"/>
    <w:p>
      <w:pPr>
        <w:spacing w:after="0"/>
        <w:ind w:left="0"/>
        <w:jc w:val="left"/>
      </w:pPr>
      <w:r>
        <w:rPr>
          <w:rFonts w:ascii="Times New Roman"/>
          <w:b/>
          <w:i w:val="false"/>
          <w:color w:val="000000"/>
        </w:rPr>
        <w:t xml:space="preserve"> 
  3. Подготовка к передаче Объекта в доверительное управление </w:t>
      </w:r>
    </w:p>
    <w:bookmarkEnd w:id="32"/>
    <w:p>
      <w:pPr>
        <w:spacing w:after="0"/>
        <w:ind w:left="0"/>
        <w:jc w:val="both"/>
      </w:pPr>
      <w:r>
        <w:rPr>
          <w:rFonts w:ascii="Times New Roman"/>
          <w:b w:val="false"/>
          <w:i w:val="false"/>
          <w:color w:val="000000"/>
          <w:sz w:val="28"/>
        </w:rPr>
        <w:t xml:space="preserve">     13. Подготовку к передаче Объекта в доверительное управление осуществляет Комитет. </w:t>
      </w:r>
    </w:p>
    <w:bookmarkStart w:name="z30" w:id="33"/>
    <w:p>
      <w:pPr>
        <w:spacing w:after="0"/>
        <w:ind w:left="0"/>
        <w:jc w:val="both"/>
      </w:pPr>
      <w:r>
        <w:rPr>
          <w:rFonts w:ascii="Times New Roman"/>
          <w:b w:val="false"/>
          <w:i w:val="false"/>
          <w:color w:val="000000"/>
          <w:sz w:val="28"/>
        </w:rPr>
        <w:t xml:space="preserve">
     14. Орган управления представляет Комитету учредительные документы юридического лица, акции (доли) которого являются Объектом, полную информацию о финансово-хозяйственной деятельности за последние два года, предложение об установлении условия по передаче Объекта в доверительное управление с правом или без права последующего выкупа. </w:t>
      </w:r>
    </w:p>
    <w:bookmarkEnd w:id="33"/>
    <w:bookmarkStart w:name="z31" w:id="34"/>
    <w:p>
      <w:pPr>
        <w:spacing w:after="0"/>
        <w:ind w:left="0"/>
        <w:jc w:val="both"/>
      </w:pPr>
      <w:r>
        <w:rPr>
          <w:rFonts w:ascii="Times New Roman"/>
          <w:b w:val="false"/>
          <w:i w:val="false"/>
          <w:color w:val="000000"/>
          <w:sz w:val="28"/>
        </w:rPr>
        <w:t xml:space="preserve">
     15. При подготовке к проведению Тендера Комитет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 </w:t>
      </w:r>
    </w:p>
    <w:bookmarkEnd w:id="34"/>
    <w:bookmarkStart w:name="z32" w:id="35"/>
    <w:p>
      <w:pPr>
        <w:spacing w:after="0"/>
        <w:ind w:left="0"/>
        <w:jc w:val="both"/>
      </w:pPr>
      <w:r>
        <w:rPr>
          <w:rFonts w:ascii="Times New Roman"/>
          <w:b w:val="false"/>
          <w:i w:val="false"/>
          <w:color w:val="000000"/>
          <w:sz w:val="28"/>
        </w:rPr>
        <w:t xml:space="preserve">
     16. Информационное сообщение о проведении тендера публикуется в периодических печатных изданиях на государственном и русском языках за 15 календарных дней до объявленной даты проведения тендера и содержит следующие сведения: </w:t>
      </w:r>
      <w:r>
        <w:br/>
      </w:r>
      <w:r>
        <w:rPr>
          <w:rFonts w:ascii="Times New Roman"/>
          <w:b w:val="false"/>
          <w:i w:val="false"/>
          <w:color w:val="000000"/>
          <w:sz w:val="28"/>
        </w:rPr>
        <w:t xml:space="preserve">
      1) условия тендера и критерии определения Победителя тендера; </w:t>
      </w:r>
      <w:r>
        <w:br/>
      </w:r>
      <w:r>
        <w:rPr>
          <w:rFonts w:ascii="Times New Roman"/>
          <w:b w:val="false"/>
          <w:i w:val="false"/>
          <w:color w:val="000000"/>
          <w:sz w:val="28"/>
        </w:rPr>
        <w:t xml:space="preserve">
      2) краткую характеристику объекта тендера; </w:t>
      </w:r>
      <w:r>
        <w:br/>
      </w:r>
      <w:r>
        <w:rPr>
          <w:rFonts w:ascii="Times New Roman"/>
          <w:b w:val="false"/>
          <w:i w:val="false"/>
          <w:color w:val="000000"/>
          <w:sz w:val="28"/>
        </w:rPr>
        <w:t xml:space="preserve">
      3) дату, время и место проведения тендера; </w:t>
      </w:r>
      <w:r>
        <w:br/>
      </w:r>
      <w:r>
        <w:rPr>
          <w:rFonts w:ascii="Times New Roman"/>
          <w:b w:val="false"/>
          <w:i w:val="false"/>
          <w:color w:val="000000"/>
          <w:sz w:val="28"/>
        </w:rPr>
        <w:t xml:space="preserve">
      4) порядок, способ, место и окончательный срок представления конверта с заявкой на участие в тендере и требуемый срок действия заявок на участие в тендере; </w:t>
      </w:r>
      <w:r>
        <w:br/>
      </w:r>
      <w:r>
        <w:rPr>
          <w:rFonts w:ascii="Times New Roman"/>
          <w:b w:val="false"/>
          <w:i w:val="false"/>
          <w:color w:val="000000"/>
          <w:sz w:val="28"/>
        </w:rPr>
        <w:t xml:space="preserve">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 </w:t>
      </w:r>
      <w:r>
        <w:br/>
      </w:r>
      <w:r>
        <w:rPr>
          <w:rFonts w:ascii="Times New Roman"/>
          <w:b w:val="false"/>
          <w:i w:val="false"/>
          <w:color w:val="000000"/>
          <w:sz w:val="28"/>
        </w:rPr>
        <w:t xml:space="preserve">
      6) дополнительные сведения представленные органами государственного управления. </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Республики Казахстан от 14 декабря 2007 года  </w:t>
      </w:r>
      <w:r>
        <w:rPr>
          <w:rFonts w:ascii="Times New Roman"/>
          <w:b w:val="false"/>
          <w:i w:val="false"/>
          <w:color w:val="000000"/>
          <w:sz w:val="28"/>
        </w:rPr>
        <w:t xml:space="preserve">N 461 </w:t>
      </w:r>
      <w:r>
        <w:rPr>
          <w:rFonts w:ascii="Times New Roman"/>
          <w:b w:val="false"/>
          <w:i w:val="false"/>
          <w:color w:val="ff0000"/>
          <w:sz w:val="28"/>
        </w:rPr>
        <w:t xml:space="preserve">(вводится в действие со дня его первого официального опубликования). </w:t>
      </w:r>
    </w:p>
    <w:bookmarkEnd w:id="35"/>
    <w:bookmarkStart w:name="z33" w:id="36"/>
    <w:p>
      <w:pPr>
        <w:spacing w:after="0"/>
        <w:ind w:left="0"/>
        <w:jc w:val="both"/>
      </w:pPr>
      <w:r>
        <w:rPr>
          <w:rFonts w:ascii="Times New Roman"/>
          <w:b w:val="false"/>
          <w:i w:val="false"/>
          <w:color w:val="000000"/>
          <w:sz w:val="28"/>
        </w:rPr>
        <w:t xml:space="preserve">
       17. В случае изменения Тендерной комиссией условий Тендера извещение обо всех изменениях должно быть опубликовано не менее, чем за 5 дней до проведения Тендера в порядке, установленном пунктом 15 настоящих Правил. </w:t>
      </w:r>
      <w:r>
        <w:br/>
      </w:r>
      <w:r>
        <w:rPr>
          <w:rFonts w:ascii="Times New Roman"/>
          <w:b w:val="false"/>
          <w:i w:val="false"/>
          <w:color w:val="000000"/>
          <w:sz w:val="28"/>
        </w:rPr>
        <w:t xml:space="preserve">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 </w:t>
      </w:r>
    </w:p>
    <w:bookmarkEnd w:id="36"/>
    <w:bookmarkStart w:name="z34" w:id="37"/>
    <w:p>
      <w:pPr>
        <w:spacing w:after="0"/>
        <w:ind w:left="0"/>
        <w:jc w:val="both"/>
      </w:pPr>
      <w:r>
        <w:rPr>
          <w:rFonts w:ascii="Times New Roman"/>
          <w:b w:val="false"/>
          <w:i w:val="false"/>
          <w:color w:val="000000"/>
          <w:sz w:val="28"/>
        </w:rPr>
        <w:t xml:space="preserve">
     18. До публикации информационного сообщения по каждому юридическому лицу, акции (доли) которого являются объектом доверительного управления, Комитетом должен быть подготовлен пакет документов, состоящий из копий следующих документов: </w:t>
      </w:r>
      <w:r>
        <w:br/>
      </w:r>
      <w:r>
        <w:rPr>
          <w:rFonts w:ascii="Times New Roman"/>
          <w:b w:val="false"/>
          <w:i w:val="false"/>
          <w:color w:val="000000"/>
          <w:sz w:val="28"/>
        </w:rPr>
        <w:t xml:space="preserve">
     1) устав; </w:t>
      </w:r>
      <w:r>
        <w:br/>
      </w:r>
      <w:r>
        <w:rPr>
          <w:rFonts w:ascii="Times New Roman"/>
          <w:b w:val="false"/>
          <w:i w:val="false"/>
          <w:color w:val="000000"/>
          <w:sz w:val="28"/>
        </w:rPr>
        <w:t xml:space="preserve">
     2) свидетельство о регистрации эмиссии; </w:t>
      </w:r>
      <w:r>
        <w:br/>
      </w:r>
      <w:r>
        <w:rPr>
          <w:rFonts w:ascii="Times New Roman"/>
          <w:b w:val="false"/>
          <w:i w:val="false"/>
          <w:color w:val="000000"/>
          <w:sz w:val="28"/>
        </w:rPr>
        <w:t xml:space="preserve">
     3) бухгалтерские балансы с приложениями за год, предшествующий отчетному периоду; </w:t>
      </w:r>
      <w:r>
        <w:br/>
      </w:r>
      <w:r>
        <w:rPr>
          <w:rFonts w:ascii="Times New Roman"/>
          <w:b w:val="false"/>
          <w:i w:val="false"/>
          <w:color w:val="000000"/>
          <w:sz w:val="28"/>
        </w:rPr>
        <w:t xml:space="preserve">
     4) статистическая карточка; </w:t>
      </w:r>
      <w:r>
        <w:br/>
      </w:r>
      <w:r>
        <w:rPr>
          <w:rFonts w:ascii="Times New Roman"/>
          <w:b w:val="false"/>
          <w:i w:val="false"/>
          <w:color w:val="000000"/>
          <w:sz w:val="28"/>
        </w:rPr>
        <w:t xml:space="preserve">
     5) свидетельство о регистрации юридического лица; </w:t>
      </w:r>
      <w:r>
        <w:br/>
      </w:r>
      <w:r>
        <w:rPr>
          <w:rFonts w:ascii="Times New Roman"/>
          <w:b w:val="false"/>
          <w:i w:val="false"/>
          <w:color w:val="000000"/>
          <w:sz w:val="28"/>
        </w:rPr>
        <w:t xml:space="preserve">
     6) выписка из Реестра государственных предприятий и учреждений, юридических лиц с участием государства. </w:t>
      </w:r>
      <w:r>
        <w:br/>
      </w:r>
      <w:r>
        <w:rPr>
          <w:rFonts w:ascii="Times New Roman"/>
          <w:b w:val="false"/>
          <w:i w:val="false"/>
          <w:color w:val="000000"/>
          <w:sz w:val="28"/>
        </w:rPr>
        <w:t xml:space="preserve">
     В пакет документов также могут быть включены дополнительные сведения на основании комплексного мониторинга функционирования и эффективности управления Объектом, проведенного независимыми консультантами по заданию Комитета. </w:t>
      </w:r>
      <w:r>
        <w:br/>
      </w:r>
      <w:r>
        <w:rPr>
          <w:rFonts w:ascii="Times New Roman"/>
          <w:b w:val="false"/>
          <w:i w:val="false"/>
          <w:color w:val="000000"/>
          <w:sz w:val="28"/>
        </w:rPr>
        <w:t xml:space="preserve">
     После публикации информационного сообщения Комитет обеспечивает доступ желающим стать Участником тендера к информации об Объекте и настоящим Правилам. </w:t>
      </w:r>
    </w:p>
    <w:bookmarkEnd w:id="37"/>
    <w:bookmarkStart w:name="z35" w:id="38"/>
    <w:p>
      <w:pPr>
        <w:spacing w:after="0"/>
        <w:ind w:left="0"/>
        <w:jc w:val="both"/>
      </w:pPr>
      <w:r>
        <w:rPr>
          <w:rFonts w:ascii="Times New Roman"/>
          <w:b w:val="false"/>
          <w:i w:val="false"/>
          <w:color w:val="000000"/>
          <w:sz w:val="28"/>
        </w:rPr>
        <w:t xml:space="preserve">
     19.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Комитет. </w:t>
      </w:r>
    </w:p>
    <w:bookmarkEnd w:id="38"/>
    <w:bookmarkStart w:name="z36" w:id="39"/>
    <w:p>
      <w:pPr>
        <w:spacing w:after="0"/>
        <w:ind w:left="0"/>
        <w:jc w:val="both"/>
      </w:pPr>
      <w:r>
        <w:rPr>
          <w:rFonts w:ascii="Times New Roman"/>
          <w:b w:val="false"/>
          <w:i w:val="false"/>
          <w:color w:val="000000"/>
          <w:sz w:val="28"/>
        </w:rPr>
        <w:t xml:space="preserve">
     20. Гарантийный взнос для участия в Тендере устанавливается для каждого Объекта отдельно в пределах 1-15 процентов от его Текущей стоимости или балансовой стоимости (в случае передачи объекта в доверительное управление без права последующего выкупа). </w:t>
      </w:r>
    </w:p>
    <w:bookmarkEnd w:id="39"/>
    <w:bookmarkStart w:name="z37" w:id="40"/>
    <w:p>
      <w:pPr>
        <w:spacing w:after="0"/>
        <w:ind w:left="0"/>
        <w:jc w:val="both"/>
      </w:pPr>
      <w:r>
        <w:rPr>
          <w:rFonts w:ascii="Times New Roman"/>
          <w:b w:val="false"/>
          <w:i w:val="false"/>
          <w:color w:val="000000"/>
          <w:sz w:val="28"/>
        </w:rPr>
        <w:t xml:space="preserve">
     21. Гарантийный взнос является обеспечением следующих обязательств Участника: </w:t>
      </w:r>
      <w:r>
        <w:br/>
      </w:r>
      <w:r>
        <w:rPr>
          <w:rFonts w:ascii="Times New Roman"/>
          <w:b w:val="false"/>
          <w:i w:val="false"/>
          <w:color w:val="000000"/>
          <w:sz w:val="28"/>
        </w:rPr>
        <w:t xml:space="preserve">
     1) подписание протокола о результатах Тендера в случае победы; </w:t>
      </w:r>
      <w:r>
        <w:br/>
      </w:r>
      <w:r>
        <w:rPr>
          <w:rFonts w:ascii="Times New Roman"/>
          <w:b w:val="false"/>
          <w:i w:val="false"/>
          <w:color w:val="000000"/>
          <w:sz w:val="28"/>
        </w:rPr>
        <w:t xml:space="preserve">
     2) заключение Договора с Комитетом. </w:t>
      </w:r>
    </w:p>
    <w:bookmarkEnd w:id="40"/>
    <w:bookmarkStart w:name="z38" w:id="41"/>
    <w:p>
      <w:pPr>
        <w:spacing w:after="0"/>
        <w:ind w:left="0"/>
        <w:jc w:val="both"/>
      </w:pPr>
      <w:r>
        <w:rPr>
          <w:rFonts w:ascii="Times New Roman"/>
          <w:b w:val="false"/>
          <w:i w:val="false"/>
          <w:color w:val="000000"/>
          <w:sz w:val="28"/>
        </w:rPr>
        <w:t xml:space="preserve">
     22. Гарантийный взнос не возвращается Комитетом Участникам тендера в случае отказа их от участия в Тендере менее чем за три дня до его проведения, за исключением случаев, предусмотренных абзацем вторым пункта 17 настоящих Правил. </w:t>
      </w:r>
    </w:p>
    <w:bookmarkEnd w:id="41"/>
    <w:bookmarkStart w:name="z39" w:id="42"/>
    <w:p>
      <w:pPr>
        <w:spacing w:after="0"/>
        <w:ind w:left="0"/>
        <w:jc w:val="both"/>
      </w:pPr>
      <w:r>
        <w:rPr>
          <w:rFonts w:ascii="Times New Roman"/>
          <w:b w:val="false"/>
          <w:i w:val="false"/>
          <w:color w:val="000000"/>
          <w:sz w:val="28"/>
        </w:rPr>
        <w:t xml:space="preserve">
     23. Во всех случаях, кроме перечисленных в пунктах 22 и 37 настоящих Правил, гарантийный взнос возвращается в срок, не позднее 10 банковских дней со дня окончания Тендера, а если деньги поступили на счет Комитета после проведения Тендера, то в течение 10 банковских дней со дня их поступления. </w:t>
      </w:r>
    </w:p>
    <w:bookmarkEnd w:id="42"/>
    <w:bookmarkStart w:name="z40" w:id="43"/>
    <w:p>
      <w:pPr>
        <w:spacing w:after="0"/>
        <w:ind w:left="0"/>
        <w:jc w:val="both"/>
      </w:pPr>
      <w:r>
        <w:rPr>
          <w:rFonts w:ascii="Times New Roman"/>
          <w:b w:val="false"/>
          <w:i w:val="false"/>
          <w:color w:val="000000"/>
          <w:sz w:val="28"/>
        </w:rPr>
        <w:t xml:space="preserve">
     24. Регистрация Участников тендера производится со дня публикации информационного сообщения и заканчивается за двадцать четыре часа до начала Тендера. </w:t>
      </w:r>
    </w:p>
    <w:bookmarkEnd w:id="43"/>
    <w:bookmarkStart w:name="z41" w:id="44"/>
    <w:p>
      <w:pPr>
        <w:spacing w:after="0"/>
        <w:ind w:left="0"/>
        <w:jc w:val="both"/>
      </w:pPr>
      <w:r>
        <w:rPr>
          <w:rFonts w:ascii="Times New Roman"/>
          <w:b w:val="false"/>
          <w:i w:val="false"/>
          <w:color w:val="000000"/>
          <w:sz w:val="28"/>
        </w:rPr>
        <w:t xml:space="preserve">
     25. Для регистрации в качестве Участника тендера необходимо представить: </w:t>
      </w:r>
      <w:r>
        <w:br/>
      </w:r>
      <w:r>
        <w:rPr>
          <w:rFonts w:ascii="Times New Roman"/>
          <w:b w:val="false"/>
          <w:i w:val="false"/>
          <w:color w:val="000000"/>
          <w:sz w:val="28"/>
        </w:rPr>
        <w:t xml:space="preserve">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 </w:t>
      </w:r>
      <w:r>
        <w:br/>
      </w:r>
      <w:r>
        <w:rPr>
          <w:rFonts w:ascii="Times New Roman"/>
          <w:b w:val="false"/>
          <w:i w:val="false"/>
          <w:color w:val="000000"/>
          <w:sz w:val="28"/>
        </w:rPr>
        <w:t xml:space="preserve">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w:t>
      </w:r>
      <w:r>
        <w:br/>
      </w:r>
      <w:r>
        <w:rPr>
          <w:rFonts w:ascii="Times New Roman"/>
          <w:b w:val="false"/>
          <w:i w:val="false"/>
          <w:color w:val="000000"/>
          <w:sz w:val="28"/>
        </w:rPr>
        <w:t xml:space="preserve">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предшествующие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или филиалов, а так же иностранного банка, данная справка представляется от каждого из таких банков; </w:t>
      </w:r>
      <w:r>
        <w:br/>
      </w:r>
      <w:r>
        <w:rPr>
          <w:rFonts w:ascii="Times New Roman"/>
          <w:b w:val="false"/>
          <w:i w:val="false"/>
          <w:color w:val="000000"/>
          <w:sz w:val="28"/>
        </w:rPr>
        <w:t xml:space="preserve">
     4) аудиторский отчет за последний финансовый год юридических лиц, для которых законодательными актами Республики Казахстан установлено обязательное проведение аудита; </w:t>
      </w:r>
      <w:r>
        <w:br/>
      </w:r>
      <w:r>
        <w:rPr>
          <w:rFonts w:ascii="Times New Roman"/>
          <w:b w:val="false"/>
          <w:i w:val="false"/>
          <w:color w:val="000000"/>
          <w:sz w:val="28"/>
        </w:rPr>
        <w:t xml:space="preserve">
     5) нотариально засвидетельствованную копию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6) нотариально засвидетельствованную копию статистической карточки; </w:t>
      </w:r>
      <w:r>
        <w:br/>
      </w:r>
      <w:r>
        <w:rPr>
          <w:rFonts w:ascii="Times New Roman"/>
          <w:b w:val="false"/>
          <w:i w:val="false"/>
          <w:color w:val="000000"/>
          <w:sz w:val="28"/>
        </w:rPr>
        <w:t xml:space="preserve">
     7)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 </w:t>
      </w:r>
      <w:r>
        <w:br/>
      </w:r>
      <w:r>
        <w:rPr>
          <w:rFonts w:ascii="Times New Roman"/>
          <w:b w:val="false"/>
          <w:i w:val="false"/>
          <w:color w:val="000000"/>
          <w:sz w:val="28"/>
        </w:rPr>
        <w:t xml:space="preserve">
     8) нотариально заверенную копию Устава. Иностранные юридические лица представляют учредительные документы с нотариально заверенным переводом на государственный и русский язык; </w:t>
      </w:r>
      <w:r>
        <w:br/>
      </w:r>
      <w:r>
        <w:rPr>
          <w:rFonts w:ascii="Times New Roman"/>
          <w:b w:val="false"/>
          <w:i w:val="false"/>
          <w:color w:val="000000"/>
          <w:sz w:val="28"/>
        </w:rPr>
        <w:t xml:space="preserve">
     9) оригинал или нотариально засвидетельствованную копию справки, установленной формы соответствующего налогового органа, об отсутствии просроченной задолженности потенциального Участника тендера по уплате налогов и других обязательных платежей в бюджет и отчислений в накопительные пенсионные фонды более чем за три месяца, предшествующие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r>
        <w:br/>
      </w:r>
      <w:r>
        <w:rPr>
          <w:rFonts w:ascii="Times New Roman"/>
          <w:b w:val="false"/>
          <w:i w:val="false"/>
          <w:color w:val="000000"/>
          <w:sz w:val="28"/>
        </w:rPr>
        <w:t xml:space="preserve">
     10) оригинал и копию платежного поручения или квитанции (для физического лица) о переводе гарантийного взноса на депозитный счет Комитета; </w:t>
      </w:r>
      <w:r>
        <w:br/>
      </w:r>
      <w:r>
        <w:rPr>
          <w:rFonts w:ascii="Times New Roman"/>
          <w:b w:val="false"/>
          <w:i w:val="false"/>
          <w:color w:val="000000"/>
          <w:sz w:val="28"/>
        </w:rPr>
        <w:t xml:space="preserve">
     11) документ (доверенность),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справки с органов внутренних дел. </w:t>
      </w:r>
    </w:p>
    <w:bookmarkEnd w:id="44"/>
    <w:bookmarkStart w:name="z42" w:id="45"/>
    <w:p>
      <w:pPr>
        <w:spacing w:after="0"/>
        <w:ind w:left="0"/>
        <w:jc w:val="both"/>
      </w:pPr>
      <w:r>
        <w:rPr>
          <w:rFonts w:ascii="Times New Roman"/>
          <w:b w:val="false"/>
          <w:i w:val="false"/>
          <w:color w:val="000000"/>
          <w:sz w:val="28"/>
        </w:rPr>
        <w:t xml:space="preserve">
     26. Потенциальный Участник тендера, являющийся дееспособным физическим лицом, представляет документы, предусмотренные подпунктами 1), 2), 10) пункта 25 настоящих Правил, а также: </w:t>
      </w:r>
      <w:r>
        <w:br/>
      </w:r>
      <w:r>
        <w:rPr>
          <w:rFonts w:ascii="Times New Roman"/>
          <w:b w:val="false"/>
          <w:i w:val="false"/>
          <w:color w:val="000000"/>
          <w:sz w:val="28"/>
        </w:rPr>
        <w:t xml:space="preserve">
     1) копию удостоверения личности, паспорта для иностранных граждан или соответствующей справки органов внутренних дел; </w:t>
      </w:r>
      <w:r>
        <w:br/>
      </w:r>
      <w:r>
        <w:rPr>
          <w:rFonts w:ascii="Times New Roman"/>
          <w:b w:val="false"/>
          <w:i w:val="false"/>
          <w:color w:val="000000"/>
          <w:sz w:val="28"/>
        </w:rPr>
        <w:t xml:space="preserve">
     2)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w:t>
      </w:r>
      <w:r>
        <w:br/>
      </w:r>
      <w:r>
        <w:rPr>
          <w:rFonts w:ascii="Times New Roman"/>
          <w:b w:val="false"/>
          <w:i w:val="false"/>
          <w:color w:val="000000"/>
          <w:sz w:val="28"/>
        </w:rPr>
        <w:t xml:space="preserve">
     3)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 </w:t>
      </w:r>
    </w:p>
    <w:bookmarkEnd w:id="45"/>
    <w:bookmarkStart w:name="z43" w:id="46"/>
    <w:p>
      <w:pPr>
        <w:spacing w:after="0"/>
        <w:ind w:left="0"/>
        <w:jc w:val="both"/>
      </w:pPr>
      <w:r>
        <w:rPr>
          <w:rFonts w:ascii="Times New Roman"/>
          <w:b w:val="false"/>
          <w:i w:val="false"/>
          <w:color w:val="000000"/>
          <w:sz w:val="28"/>
        </w:rPr>
        <w:t xml:space="preserve">
     27. Прием заявок и регистрация лиц, желающих принять участие в Тендере, производится при наличии полного комплекта требуемых документов. </w:t>
      </w:r>
    </w:p>
    <w:bookmarkEnd w:id="46"/>
    <w:bookmarkStart w:name="z44" w:id="47"/>
    <w:p>
      <w:pPr>
        <w:spacing w:after="0"/>
        <w:ind w:left="0"/>
        <w:jc w:val="both"/>
      </w:pPr>
      <w:r>
        <w:rPr>
          <w:rFonts w:ascii="Times New Roman"/>
          <w:b w:val="false"/>
          <w:i w:val="false"/>
          <w:color w:val="000000"/>
          <w:sz w:val="28"/>
        </w:rPr>
        <w:t xml:space="preserve">
     28. Участником тендера не может быть: </w:t>
      </w:r>
      <w:r>
        <w:br/>
      </w:r>
      <w:r>
        <w:rPr>
          <w:rFonts w:ascii="Times New Roman"/>
          <w:b w:val="false"/>
          <w:i w:val="false"/>
          <w:color w:val="000000"/>
          <w:sz w:val="28"/>
        </w:rPr>
        <w:t xml:space="preserve">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 </w:t>
      </w:r>
      <w:r>
        <w:br/>
      </w:r>
      <w:r>
        <w:rPr>
          <w:rFonts w:ascii="Times New Roman"/>
          <w:b w:val="false"/>
          <w:i w:val="false"/>
          <w:color w:val="000000"/>
          <w:sz w:val="28"/>
        </w:rPr>
        <w:t xml:space="preserve">
     2) победитель предыдущих тендеров, не выполнивший соответствующие обязательства по заключению и исполнению договора на доверительное управление. </w:t>
      </w:r>
    </w:p>
    <w:bookmarkEnd w:id="47"/>
    <w:bookmarkStart w:name="z45" w:id="48"/>
    <w:p>
      <w:pPr>
        <w:spacing w:after="0"/>
        <w:ind w:left="0"/>
        <w:jc w:val="both"/>
      </w:pPr>
      <w:r>
        <w:rPr>
          <w:rFonts w:ascii="Times New Roman"/>
          <w:b w:val="false"/>
          <w:i w:val="false"/>
          <w:color w:val="000000"/>
          <w:sz w:val="28"/>
        </w:rPr>
        <w:t xml:space="preserve">
     29. Комитет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законодательством Республики Казахстан. </w:t>
      </w:r>
    </w:p>
    <w:bookmarkEnd w:id="48"/>
    <w:bookmarkStart w:name="z46" w:id="49"/>
    <w:p>
      <w:pPr>
        <w:spacing w:after="0"/>
        <w:ind w:left="0"/>
        <w:jc w:val="both"/>
      </w:pPr>
      <w:r>
        <w:rPr>
          <w:rFonts w:ascii="Times New Roman"/>
          <w:b w:val="false"/>
          <w:i w:val="false"/>
          <w:color w:val="000000"/>
          <w:sz w:val="28"/>
        </w:rPr>
        <w:t xml:space="preserve">
     30.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 </w:t>
      </w:r>
    </w:p>
    <w:bookmarkEnd w:id="49"/>
    <w:bookmarkStart w:name="z47" w:id="50"/>
    <w:p>
      <w:pPr>
        <w:spacing w:after="0"/>
        <w:ind w:left="0"/>
        <w:jc w:val="left"/>
      </w:pPr>
      <w:r>
        <w:rPr>
          <w:rFonts w:ascii="Times New Roman"/>
          <w:b/>
          <w:i w:val="false"/>
          <w:color w:val="000000"/>
        </w:rPr>
        <w:t xml:space="preserve"> 
  4. Проведение Тендера </w:t>
      </w:r>
    </w:p>
    <w:bookmarkEnd w:id="50"/>
    <w:p>
      <w:pPr>
        <w:spacing w:after="0"/>
        <w:ind w:left="0"/>
        <w:jc w:val="both"/>
      </w:pPr>
      <w:r>
        <w:rPr>
          <w:rFonts w:ascii="Times New Roman"/>
          <w:b w:val="false"/>
          <w:i w:val="false"/>
          <w:color w:val="000000"/>
          <w:sz w:val="28"/>
        </w:rPr>
        <w:t xml:space="preserve">     31. Тендерная комиссия вскрывает конверты с предложениями Участников тендера и рассматривает предложения Участников тендера, исходя из критерия (критериев) выявления победителя. </w:t>
      </w:r>
    </w:p>
    <w:bookmarkStart w:name="z48" w:id="51"/>
    <w:p>
      <w:pPr>
        <w:spacing w:after="0"/>
        <w:ind w:left="0"/>
        <w:jc w:val="both"/>
      </w:pPr>
      <w:r>
        <w:rPr>
          <w:rFonts w:ascii="Times New Roman"/>
          <w:b w:val="false"/>
          <w:i w:val="false"/>
          <w:color w:val="000000"/>
          <w:sz w:val="28"/>
        </w:rPr>
        <w:t xml:space="preserve">
     32.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с их согласия победителем признается Участник тендера, внесший на рассмотрение тендерной комиссии дополнительные предложения, направленные на улучшение работы Объекта. </w:t>
      </w:r>
    </w:p>
    <w:bookmarkEnd w:id="51"/>
    <w:bookmarkStart w:name="z49" w:id="52"/>
    <w:p>
      <w:pPr>
        <w:spacing w:after="0"/>
        <w:ind w:left="0"/>
        <w:jc w:val="both"/>
      </w:pPr>
      <w:r>
        <w:rPr>
          <w:rFonts w:ascii="Times New Roman"/>
          <w:b w:val="false"/>
          <w:i w:val="false"/>
          <w:color w:val="000000"/>
          <w:sz w:val="28"/>
        </w:rPr>
        <w:t xml:space="preserve">
     33. Решение Тендерной комиссии оформляется протоколом,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опротестованы его участниками в течение 30 календарных дней со дня объявления Победителя тендера. </w:t>
      </w:r>
    </w:p>
    <w:bookmarkEnd w:id="52"/>
    <w:bookmarkStart w:name="z50" w:id="53"/>
    <w:p>
      <w:pPr>
        <w:spacing w:after="0"/>
        <w:ind w:left="0"/>
        <w:jc w:val="both"/>
      </w:pPr>
      <w:r>
        <w:rPr>
          <w:rFonts w:ascii="Times New Roman"/>
          <w:b w:val="false"/>
          <w:i w:val="false"/>
          <w:color w:val="000000"/>
          <w:sz w:val="28"/>
        </w:rPr>
        <w:t xml:space="preserve">
     34. Протокол о результатах Тендера является документом, фиксирующим обязательства Победителя тендера и Комитета заключить Договор на условиях Тендера и предложений Победителя тендера. </w:t>
      </w:r>
    </w:p>
    <w:bookmarkEnd w:id="53"/>
    <w:bookmarkStart w:name="z51" w:id="54"/>
    <w:p>
      <w:pPr>
        <w:spacing w:after="0"/>
        <w:ind w:left="0"/>
        <w:jc w:val="both"/>
      </w:pPr>
      <w:r>
        <w:rPr>
          <w:rFonts w:ascii="Times New Roman"/>
          <w:b w:val="false"/>
          <w:i w:val="false"/>
          <w:color w:val="000000"/>
          <w:sz w:val="28"/>
        </w:rPr>
        <w:t xml:space="preserve">
     35. Результаты Тендера утверждаются Комитетом в течение 5-ти календарных дней со дня объявления Победителя тендера. </w:t>
      </w:r>
      <w:r>
        <w:br/>
      </w:r>
      <w:r>
        <w:rPr>
          <w:rFonts w:ascii="Times New Roman"/>
          <w:b w:val="false"/>
          <w:i w:val="false"/>
          <w:color w:val="000000"/>
          <w:sz w:val="28"/>
        </w:rPr>
        <w:t xml:space="preserve">
     Комитет вправе объявить новый тендер, а также рекомендовать Тендерной комиссии изменить условия Тендера в следующих случаях: </w:t>
      </w:r>
      <w:r>
        <w:br/>
      </w:r>
      <w:r>
        <w:rPr>
          <w:rFonts w:ascii="Times New Roman"/>
          <w:b w:val="false"/>
          <w:i w:val="false"/>
          <w:color w:val="000000"/>
          <w:sz w:val="28"/>
        </w:rPr>
        <w:t xml:space="preserve">
     1) отсутствия заявок на участие в Тендере; </w:t>
      </w:r>
      <w:r>
        <w:br/>
      </w:r>
      <w:r>
        <w:rPr>
          <w:rFonts w:ascii="Times New Roman"/>
          <w:b w:val="false"/>
          <w:i w:val="false"/>
          <w:color w:val="000000"/>
          <w:sz w:val="28"/>
        </w:rPr>
        <w:t xml:space="preserve">
     2) принятия Тендерной комиссией решения об отсутствии победителя; </w:t>
      </w:r>
      <w:r>
        <w:br/>
      </w:r>
      <w:r>
        <w:rPr>
          <w:rFonts w:ascii="Times New Roman"/>
          <w:b w:val="false"/>
          <w:i w:val="false"/>
          <w:color w:val="000000"/>
          <w:sz w:val="28"/>
        </w:rPr>
        <w:t xml:space="preserve">
     3) отказа Победителя тендера от подписания Договора. </w:t>
      </w:r>
    </w:p>
    <w:bookmarkEnd w:id="54"/>
    <w:bookmarkStart w:name="z52" w:id="55"/>
    <w:p>
      <w:pPr>
        <w:spacing w:after="0"/>
        <w:ind w:left="0"/>
        <w:jc w:val="both"/>
      </w:pPr>
      <w:r>
        <w:rPr>
          <w:rFonts w:ascii="Times New Roman"/>
          <w:b w:val="false"/>
          <w:i w:val="false"/>
          <w:color w:val="000000"/>
          <w:sz w:val="28"/>
        </w:rPr>
        <w:t xml:space="preserve">
     36. Тендер может быть признан несостоявшимся в случаях, если: </w:t>
      </w:r>
      <w:r>
        <w:br/>
      </w:r>
      <w:r>
        <w:rPr>
          <w:rFonts w:ascii="Times New Roman"/>
          <w:b w:val="false"/>
          <w:i w:val="false"/>
          <w:color w:val="000000"/>
          <w:sz w:val="28"/>
        </w:rPr>
        <w:t xml:space="preserve">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 </w:t>
      </w:r>
      <w:r>
        <w:br/>
      </w:r>
      <w:r>
        <w:rPr>
          <w:rFonts w:ascii="Times New Roman"/>
          <w:b w:val="false"/>
          <w:i w:val="false"/>
          <w:color w:val="000000"/>
          <w:sz w:val="28"/>
        </w:rPr>
        <w:t xml:space="preserve">
     2) количество зарегистрированных Участников менее двух. </w:t>
      </w:r>
    </w:p>
    <w:bookmarkEnd w:id="55"/>
    <w:bookmarkStart w:name="z53" w:id="56"/>
    <w:p>
      <w:pPr>
        <w:spacing w:after="0"/>
        <w:ind w:left="0"/>
        <w:jc w:val="both"/>
      </w:pPr>
      <w:r>
        <w:rPr>
          <w:rFonts w:ascii="Times New Roman"/>
          <w:b w:val="false"/>
          <w:i w:val="false"/>
          <w:color w:val="000000"/>
          <w:sz w:val="28"/>
        </w:rPr>
        <w:t xml:space="preserve">
     37. Победитель тендера при уклонении от подписания протокола о результатах Тендера или Договора утрачивает внесенный им гарантийный взнос. </w:t>
      </w:r>
    </w:p>
    <w:bookmarkEnd w:id="56"/>
    <w:bookmarkStart w:name="z54" w:id="57"/>
    <w:p>
      <w:pPr>
        <w:spacing w:after="0"/>
        <w:ind w:left="0"/>
        <w:jc w:val="both"/>
      </w:pPr>
      <w:r>
        <w:rPr>
          <w:rFonts w:ascii="Times New Roman"/>
          <w:b w:val="false"/>
          <w:i w:val="false"/>
          <w:color w:val="000000"/>
          <w:sz w:val="28"/>
        </w:rPr>
        <w:t xml:space="preserve">
     38. Тендер должен быть открытым. </w:t>
      </w:r>
      <w:r>
        <w:br/>
      </w:r>
      <w:r>
        <w:rPr>
          <w:rFonts w:ascii="Times New Roman"/>
          <w:b w:val="false"/>
          <w:i w:val="false"/>
          <w:color w:val="000000"/>
          <w:sz w:val="28"/>
        </w:rPr>
        <w:t xml:space="preserve">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может быть закрытым. </w:t>
      </w:r>
    </w:p>
    <w:bookmarkEnd w:id="57"/>
    <w:bookmarkStart w:name="z55" w:id="58"/>
    <w:p>
      <w:pPr>
        <w:spacing w:after="0"/>
        <w:ind w:left="0"/>
        <w:jc w:val="both"/>
      </w:pPr>
      <w:r>
        <w:rPr>
          <w:rFonts w:ascii="Times New Roman"/>
          <w:b w:val="false"/>
          <w:i w:val="false"/>
          <w:color w:val="000000"/>
          <w:sz w:val="28"/>
        </w:rPr>
        <w:t xml:space="preserve">
     39. При проведении закрытого Тендера публикация информационного сообщения в средствах массовой информации не производится. Участие в закрытом Тендере принимает ограниченный круг Участников, определенный заранее по рекомендациям консультантов. При этом основу выбора потенциальных участников определяет: рейтинг в мировой классификации компаний; величина денежного оборота; опыт работы в отрасли, на рынке аналогичной продукции; современный менеджмент; способность осуществления модернизации производства посредством привлечения инвестиций в виде займов, кредитов или инвестирования собственного капитала, обладания "ноу-хау", научных разработок и другие. </w:t>
      </w:r>
    </w:p>
    <w:bookmarkEnd w:id="58"/>
    <w:bookmarkStart w:name="z56" w:id="59"/>
    <w:p>
      <w:pPr>
        <w:spacing w:after="0"/>
        <w:ind w:left="0"/>
        <w:jc w:val="both"/>
      </w:pPr>
      <w:r>
        <w:rPr>
          <w:rFonts w:ascii="Times New Roman"/>
          <w:b w:val="false"/>
          <w:i w:val="false"/>
          <w:color w:val="000000"/>
          <w:sz w:val="28"/>
        </w:rPr>
        <w:t xml:space="preserve">
     40. Письменные приглашения на участие в закрытом Тендере со всеми условиями закрытого Тендера рассылает Комитет. Регистрация лиц, которым направлено приглашение на участие производится со дня рассылки письменных приглашений и заканчивается за один день до проведения закрытого Тендера. </w:t>
      </w:r>
    </w:p>
    <w:bookmarkEnd w:id="59"/>
    <w:bookmarkStart w:name="z57" w:id="60"/>
    <w:p>
      <w:pPr>
        <w:spacing w:after="0"/>
        <w:ind w:left="0"/>
        <w:jc w:val="left"/>
      </w:pPr>
      <w:r>
        <w:rPr>
          <w:rFonts w:ascii="Times New Roman"/>
          <w:b/>
          <w:i w:val="false"/>
          <w:color w:val="000000"/>
        </w:rPr>
        <w:t xml:space="preserve"> 
  5. Контроль за исполнением Договора </w:t>
      </w:r>
    </w:p>
    <w:bookmarkEnd w:id="60"/>
    <w:p>
      <w:pPr>
        <w:spacing w:after="0"/>
        <w:ind w:left="0"/>
        <w:jc w:val="both"/>
      </w:pPr>
      <w:r>
        <w:rPr>
          <w:rFonts w:ascii="Times New Roman"/>
          <w:b w:val="false"/>
          <w:i w:val="false"/>
          <w:color w:val="000000"/>
          <w:sz w:val="28"/>
        </w:rPr>
        <w:t xml:space="preserve">     41. Контроль за исполнением условий Договора осуществляет Комитет. </w:t>
      </w:r>
    </w:p>
    <w:bookmarkStart w:name="z58" w:id="61"/>
    <w:p>
      <w:pPr>
        <w:spacing w:after="0"/>
        <w:ind w:left="0"/>
        <w:jc w:val="both"/>
      </w:pPr>
      <w:r>
        <w:rPr>
          <w:rFonts w:ascii="Times New Roman"/>
          <w:b w:val="false"/>
          <w:i w:val="false"/>
          <w:color w:val="000000"/>
          <w:sz w:val="28"/>
        </w:rPr>
        <w:t xml:space="preserve">
     42. Договор должен предусматривать условия в соответствии с тендерными предложениями Победителя тендера. </w:t>
      </w:r>
    </w:p>
    <w:bookmarkEnd w:id="61"/>
    <w:bookmarkStart w:name="z59" w:id="62"/>
    <w:p>
      <w:pPr>
        <w:spacing w:after="0"/>
        <w:ind w:left="0"/>
        <w:jc w:val="both"/>
      </w:pPr>
      <w:r>
        <w:rPr>
          <w:rFonts w:ascii="Times New Roman"/>
          <w:b w:val="false"/>
          <w:i w:val="false"/>
          <w:color w:val="000000"/>
          <w:sz w:val="28"/>
        </w:rPr>
        <w:t xml:space="preserve">
     43. Для осуществления контроля Комитет вправе знакомиться с документами, связанными с исполнением Договора, а также проводить ежегодный мониторинг эффективности управления Объектом в соответствии с законодательством Республики Казахстан с привлечением независимых консультантов. </w:t>
      </w:r>
    </w:p>
    <w:bookmarkEnd w:id="62"/>
    <w:bookmarkStart w:name="z60" w:id="63"/>
    <w:p>
      <w:pPr>
        <w:spacing w:after="0"/>
        <w:ind w:left="0"/>
        <w:jc w:val="both"/>
      </w:pPr>
      <w:r>
        <w:rPr>
          <w:rFonts w:ascii="Times New Roman"/>
          <w:b w:val="false"/>
          <w:i w:val="false"/>
          <w:color w:val="000000"/>
          <w:sz w:val="28"/>
        </w:rPr>
        <w:t xml:space="preserve">
     44. Доверительный управляющий представляет в Комитет и выгодоприобретателю отчет о своей деятельности в сроки и в порядке, установленные Договором. По требованию Комитета и (или) выгодоприобретателя отчет о деятельности Доверительного управляющего должен представляться незамедлительно и в иных случаях. </w:t>
      </w:r>
    </w:p>
    <w:bookmarkEnd w:id="63"/>
    <w:bookmarkStart w:name="z61" w:id="64"/>
    <w:p>
      <w:pPr>
        <w:spacing w:after="0"/>
        <w:ind w:left="0"/>
        <w:jc w:val="both"/>
      </w:pPr>
      <w:r>
        <w:rPr>
          <w:rFonts w:ascii="Times New Roman"/>
          <w:b w:val="false"/>
          <w:i w:val="false"/>
          <w:color w:val="000000"/>
          <w:sz w:val="28"/>
        </w:rPr>
        <w:t xml:space="preserve">
     45. Контроль за исполнением условий Договора проводится до момента окончания исполнения обязательств Доверительным управляющим. </w:t>
      </w:r>
    </w:p>
    <w:bookmarkEnd w:id="64"/>
    <w:bookmarkStart w:name="z62" w:id="65"/>
    <w:p>
      <w:pPr>
        <w:spacing w:after="0"/>
        <w:ind w:left="0"/>
        <w:jc w:val="left"/>
      </w:pPr>
      <w:r>
        <w:rPr>
          <w:rFonts w:ascii="Times New Roman"/>
          <w:b/>
          <w:i w:val="false"/>
          <w:color w:val="000000"/>
        </w:rPr>
        <w:t xml:space="preserve"> 
  6. Заключительные положения </w:t>
      </w:r>
    </w:p>
    <w:bookmarkEnd w:id="65"/>
    <w:p>
      <w:pPr>
        <w:spacing w:after="0"/>
        <w:ind w:left="0"/>
        <w:jc w:val="both"/>
      </w:pPr>
      <w:r>
        <w:rPr>
          <w:rFonts w:ascii="Times New Roman"/>
          <w:b w:val="false"/>
          <w:i w:val="false"/>
          <w:color w:val="000000"/>
          <w:sz w:val="28"/>
        </w:rPr>
        <w:t>     46. На отношения доверительного управления, предусмотренные настоящими Правилами, распространяются нормы гражданского законодательства, регулирующие такие отношения, за исключением случаев,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