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54a5" w14:textId="0cd5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любительской (спортивной) охоты с участием иностранцев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охотничего хозяйства Министерства сельского хозяйства Республики Казахстан от 7 декабря 2005 года № 272. Зарегистрирован в Министерстве юстиции Республики Казахстан 22 декабря 2005 года № 3982. Утратил силу приказом Министра сельского хозяйства Республики Казахстан от 10 сентября 2010 года № 593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10.09.2010 </w:t>
      </w:r>
      <w:r>
        <w:rPr>
          <w:rFonts w:ascii="Times New Roman"/>
          <w:b w:val="false"/>
          <w:i w:val="false"/>
          <w:color w:val="ff0000"/>
          <w:sz w:val="28"/>
        </w:rPr>
        <w:t>№ 593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пунктом 10 Правил охоты на территории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31 декабря 2004 года N 1458, </w:t>
      </w:r>
      <w:r>
        <w:rPr>
          <w:rFonts w:ascii="Times New Roman"/>
          <w:b/>
          <w:i w:val="false"/>
          <w:color w:val="000000"/>
          <w:sz w:val="28"/>
        </w:rPr>
        <w:t>ПРИКАЗЫВАЮ:</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Правила организации любительской (спортивной) охоты с участием иностранцев на территории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Настоящий приказ вводится в действие со дня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 декабря 2005 года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декабря 2005 года N 272     </w:t>
      </w:r>
    </w:p>
    <w:bookmarkEnd w:id="3"/>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любительской (спортивной) охоты </w:t>
      </w:r>
      <w:r>
        <w:br/>
      </w:r>
      <w:r>
        <w:rPr>
          <w:rFonts w:ascii="Times New Roman"/>
          <w:b/>
          <w:i w:val="false"/>
          <w:color w:val="000000"/>
        </w:rPr>
        <w:t xml:space="preserve">
с участием иностранцев на территории Республики Казахстан    1. Общая часть </w:t>
      </w:r>
    </w:p>
    <w:bookmarkEnd w:id="4"/>
    <w:p>
      <w:pPr>
        <w:spacing w:after="0"/>
        <w:ind w:left="0"/>
        <w:jc w:val="both"/>
      </w:pPr>
      <w:r>
        <w:rPr>
          <w:rFonts w:ascii="Times New Roman"/>
          <w:b w:val="false"/>
          <w:i w:val="false"/>
          <w:color w:val="000000"/>
          <w:sz w:val="28"/>
        </w:rPr>
        <w:t>      1. Настоящие Правила организации любительской (спортивной) охоты с участием иностранцев на территории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"Об охране, воспроизводстве и использовании животного мира", пунктом 10 Правил охоты на территории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2004 года N 1458 (далее - Правила охоты) и определяют порядок организации любительской (спортивной) охоты с участием иностранцев   на территории Республики Казахстан. </w:t>
      </w:r>
    </w:p>
    <w:bookmarkStart w:name="z6" w:id="5"/>
    <w:p>
      <w:pPr>
        <w:spacing w:after="0"/>
        <w:ind w:left="0"/>
        <w:jc w:val="both"/>
      </w:pPr>
      <w:r>
        <w:rPr>
          <w:rFonts w:ascii="Times New Roman"/>
          <w:b w:val="false"/>
          <w:i w:val="false"/>
          <w:color w:val="000000"/>
          <w:sz w:val="28"/>
        </w:rPr>
        <w:t xml:space="preserve">
      2. Настоящие Правила устанавливают правовые отношения между иностранным охотником и охотохозяйственной организацией, возникающие при организации охоты. </w:t>
      </w:r>
    </w:p>
    <w:bookmarkEnd w:id="5"/>
    <w:bookmarkStart w:name="z7" w:id="6"/>
    <w:p>
      <w:pPr>
        <w:spacing w:after="0"/>
        <w:ind w:left="0"/>
        <w:jc w:val="left"/>
      </w:pPr>
      <w:r>
        <w:rPr>
          <w:rFonts w:ascii="Times New Roman"/>
          <w:b/>
          <w:i w:val="false"/>
          <w:color w:val="000000"/>
        </w:rPr>
        <w:t xml:space="preserve"> 
  2. Порядок заключения договора на организацию охоты </w:t>
      </w:r>
    </w:p>
    <w:bookmarkEnd w:id="6"/>
    <w:p>
      <w:pPr>
        <w:spacing w:after="0"/>
        <w:ind w:left="0"/>
        <w:jc w:val="both"/>
      </w:pPr>
      <w:r>
        <w:rPr>
          <w:rFonts w:ascii="Times New Roman"/>
          <w:b w:val="false"/>
          <w:i w:val="false"/>
          <w:color w:val="000000"/>
          <w:sz w:val="28"/>
        </w:rPr>
        <w:t>      3. Охотохозяйственная организация заключает договор на организацию охоты с иностранным охотником при наличии:</w:t>
      </w:r>
      <w:r>
        <w:br/>
      </w:r>
      <w:r>
        <w:rPr>
          <w:rFonts w:ascii="Times New Roman"/>
          <w:b w:val="false"/>
          <w:i w:val="false"/>
          <w:color w:val="000000"/>
          <w:sz w:val="28"/>
        </w:rPr>
        <w:t>
      1) закрепленных охотничьих угодий;</w:t>
      </w:r>
      <w:r>
        <w:br/>
      </w:r>
      <w:r>
        <w:rPr>
          <w:rFonts w:ascii="Times New Roman"/>
          <w:b w:val="false"/>
          <w:i w:val="false"/>
          <w:color w:val="000000"/>
          <w:sz w:val="28"/>
        </w:rPr>
        <w:t xml:space="preserve">
      2) квоты на изъятие объектов животного мира. </w:t>
      </w:r>
    </w:p>
    <w:bookmarkStart w:name="z8" w:id="7"/>
    <w:p>
      <w:pPr>
        <w:spacing w:after="0"/>
        <w:ind w:left="0"/>
        <w:jc w:val="both"/>
      </w:pPr>
      <w:r>
        <w:rPr>
          <w:rFonts w:ascii="Times New Roman"/>
          <w:b w:val="false"/>
          <w:i w:val="false"/>
          <w:color w:val="000000"/>
          <w:sz w:val="28"/>
        </w:rPr>
        <w:t xml:space="preserve">
      4. Охотохозяйственная организация может заключать договор с туристской организацией на оказание услуг иностранному охотнику при организации охоты. </w:t>
      </w:r>
    </w:p>
    <w:bookmarkEnd w:id="7"/>
    <w:bookmarkStart w:name="z9" w:id="8"/>
    <w:p>
      <w:pPr>
        <w:spacing w:after="0"/>
        <w:ind w:left="0"/>
        <w:jc w:val="both"/>
      </w:pPr>
      <w:r>
        <w:rPr>
          <w:rFonts w:ascii="Times New Roman"/>
          <w:b w:val="false"/>
          <w:i w:val="false"/>
          <w:color w:val="000000"/>
          <w:sz w:val="28"/>
        </w:rPr>
        <w:t>
      5. При производстве охоты иностранный охотник имеет при себе:</w:t>
      </w:r>
      <w:r>
        <w:br/>
      </w:r>
      <w:r>
        <w:rPr>
          <w:rFonts w:ascii="Times New Roman"/>
          <w:b w:val="false"/>
          <w:i w:val="false"/>
          <w:color w:val="000000"/>
          <w:sz w:val="28"/>
        </w:rPr>
        <w:t>
      1) документ, удостоверяющий право на охоту, выданный в стране проживания иностранца или удостоверение охотника Республики Казахстан, выданное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разрешение</w:t>
      </w:r>
      <w:r>
        <w:rPr>
          <w:rFonts w:ascii="Times New Roman"/>
          <w:b w:val="false"/>
          <w:i w:val="false"/>
          <w:color w:val="000000"/>
          <w:sz w:val="28"/>
        </w:rPr>
        <w:t xml:space="preserve"> на пользование животным миром;</w:t>
      </w:r>
      <w:r>
        <w:br/>
      </w:r>
      <w:r>
        <w:rPr>
          <w:rFonts w:ascii="Times New Roman"/>
          <w:b w:val="false"/>
          <w:i w:val="false"/>
          <w:color w:val="000000"/>
          <w:sz w:val="28"/>
        </w:rPr>
        <w:t>
      3) </w:t>
      </w:r>
      <w:r>
        <w:rPr>
          <w:rFonts w:ascii="Times New Roman"/>
          <w:b w:val="false"/>
          <w:i w:val="false"/>
          <w:color w:val="000000"/>
          <w:sz w:val="28"/>
        </w:rPr>
        <w:t>разрешение</w:t>
      </w:r>
      <w:r>
        <w:rPr>
          <w:rFonts w:ascii="Times New Roman"/>
          <w:b w:val="false"/>
          <w:i w:val="false"/>
          <w:color w:val="000000"/>
          <w:sz w:val="28"/>
        </w:rPr>
        <w:t xml:space="preserve"> на ввоз (вывоз) или хранение и ношение охотничьего огнестрельного и холодного оружия;</w:t>
      </w:r>
      <w:r>
        <w:br/>
      </w:r>
      <w:r>
        <w:rPr>
          <w:rFonts w:ascii="Times New Roman"/>
          <w:b w:val="false"/>
          <w:i w:val="false"/>
          <w:color w:val="000000"/>
          <w:sz w:val="28"/>
        </w:rPr>
        <w:t xml:space="preserve">
      4) документы о регистрации ловчих птиц и/или собак (при охоте с ловчими птицами и/или собаками). </w:t>
      </w:r>
    </w:p>
    <w:bookmarkEnd w:id="8"/>
    <w:bookmarkStart w:name="z10" w:id="9"/>
    <w:p>
      <w:pPr>
        <w:spacing w:after="0"/>
        <w:ind w:left="0"/>
        <w:jc w:val="left"/>
      </w:pPr>
      <w:r>
        <w:rPr>
          <w:rFonts w:ascii="Times New Roman"/>
          <w:b/>
          <w:i w:val="false"/>
          <w:color w:val="000000"/>
        </w:rPr>
        <w:t xml:space="preserve"> 
  3. Порядок организации и проведения охоты </w:t>
      </w:r>
    </w:p>
    <w:bookmarkEnd w:id="9"/>
    <w:p>
      <w:pPr>
        <w:spacing w:after="0"/>
        <w:ind w:left="0"/>
        <w:jc w:val="both"/>
      </w:pPr>
      <w:r>
        <w:rPr>
          <w:rFonts w:ascii="Times New Roman"/>
          <w:b w:val="false"/>
          <w:i w:val="false"/>
          <w:color w:val="000000"/>
          <w:sz w:val="28"/>
        </w:rPr>
        <w:t>      6. Охотохозяйственная организация:</w:t>
      </w:r>
      <w:r>
        <w:br/>
      </w:r>
      <w:r>
        <w:rPr>
          <w:rFonts w:ascii="Times New Roman"/>
          <w:b w:val="false"/>
          <w:i w:val="false"/>
          <w:color w:val="000000"/>
          <w:sz w:val="28"/>
        </w:rPr>
        <w:t>
      1) заключает договор на производство охоты с иностранным охотником не позднее, чем за 30 календарных дней до начала охоты по форме, согласно </w:t>
      </w:r>
      <w:r>
        <w:rPr>
          <w:rFonts w:ascii="Times New Roman"/>
          <w:b w:val="false"/>
          <w:i w:val="false"/>
          <w:color w:val="000000"/>
          <w:sz w:val="28"/>
        </w:rPr>
        <w:t>приложению 1;</w:t>
      </w:r>
      <w:r>
        <w:br/>
      </w:r>
      <w:r>
        <w:rPr>
          <w:rFonts w:ascii="Times New Roman"/>
          <w:b w:val="false"/>
          <w:i w:val="false"/>
          <w:color w:val="000000"/>
          <w:sz w:val="28"/>
        </w:rPr>
        <w:t>
      2) подает заявку в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 (далее - облтеруправление) на выдачу разрешений на пользование животным миром </w:t>
      </w:r>
      <w:r>
        <w:rPr>
          <w:rFonts w:ascii="Times New Roman"/>
          <w:b w:val="false"/>
          <w:i w:val="false"/>
          <w:color w:val="000000"/>
          <w:sz w:val="28"/>
        </w:rPr>
        <w:t>(приложение 2)</w:t>
      </w:r>
      <w:r>
        <w:rPr>
          <w:rFonts w:ascii="Times New Roman"/>
          <w:b w:val="false"/>
          <w:i w:val="false"/>
          <w:color w:val="000000"/>
          <w:sz w:val="28"/>
        </w:rPr>
        <w:t> не позднее, чем за 15 календарных дней до начала охоты;</w:t>
      </w:r>
      <w:r>
        <w:br/>
      </w:r>
      <w:r>
        <w:rPr>
          <w:rFonts w:ascii="Times New Roman"/>
          <w:b w:val="false"/>
          <w:i w:val="false"/>
          <w:color w:val="000000"/>
          <w:sz w:val="28"/>
        </w:rPr>
        <w:t>
      3) представляет в облтеруправление график заезда иностранных охотников;</w:t>
      </w:r>
      <w:r>
        <w:br/>
      </w:r>
      <w:r>
        <w:rPr>
          <w:rFonts w:ascii="Times New Roman"/>
          <w:b w:val="false"/>
          <w:i w:val="false"/>
          <w:color w:val="000000"/>
          <w:sz w:val="28"/>
        </w:rPr>
        <w:t xml:space="preserve">
      4) получает от облтеруправления до начала охоты разрешения на пользование животным миром. </w:t>
      </w:r>
    </w:p>
    <w:bookmarkStart w:name="z11" w:id="10"/>
    <w:p>
      <w:pPr>
        <w:spacing w:after="0"/>
        <w:ind w:left="0"/>
        <w:jc w:val="both"/>
      </w:pPr>
      <w:r>
        <w:rPr>
          <w:rFonts w:ascii="Times New Roman"/>
          <w:b w:val="false"/>
          <w:i w:val="false"/>
          <w:color w:val="000000"/>
          <w:sz w:val="28"/>
        </w:rPr>
        <w:t>
      7. Для получения разрешения на ввоз (вывоз) охотничьего огнестрельного и холодного оружия охотохозяйственная организация направляет в Министерство внутренних дел Республики Казахстан соответствующее письменное ходатайство, с приложением следующих документов:</w:t>
      </w:r>
      <w:r>
        <w:br/>
      </w:r>
      <w:r>
        <w:rPr>
          <w:rFonts w:ascii="Times New Roman"/>
          <w:b w:val="false"/>
          <w:i w:val="false"/>
          <w:color w:val="000000"/>
          <w:sz w:val="28"/>
        </w:rPr>
        <w:t>
      1) заявление на получение разрешения на ввоз (вывоз) охотничьего огнестрельного и холодного оружия и количество патронов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2) копии договора с иностранным охотником на производство охоты;</w:t>
      </w:r>
      <w:r>
        <w:br/>
      </w:r>
      <w:r>
        <w:rPr>
          <w:rFonts w:ascii="Times New Roman"/>
          <w:b w:val="false"/>
          <w:i w:val="false"/>
          <w:color w:val="000000"/>
          <w:sz w:val="28"/>
        </w:rPr>
        <w:t>
      3) нотариально заверенные копии свидетельства о государственной регистрации и статистической карточки охотохозяйственной организаций;</w:t>
      </w:r>
      <w:r>
        <w:br/>
      </w:r>
      <w:r>
        <w:rPr>
          <w:rFonts w:ascii="Times New Roman"/>
          <w:b w:val="false"/>
          <w:i w:val="false"/>
          <w:color w:val="000000"/>
          <w:sz w:val="28"/>
        </w:rPr>
        <w:t>
      4) доверенности на получение разрешения на ввоз (вывоз) охотничьего огнестрельного и холодного оружия;</w:t>
      </w:r>
      <w:r>
        <w:br/>
      </w:r>
      <w:r>
        <w:rPr>
          <w:rFonts w:ascii="Times New Roman"/>
          <w:b w:val="false"/>
          <w:i w:val="false"/>
          <w:color w:val="000000"/>
          <w:sz w:val="28"/>
        </w:rPr>
        <w:t xml:space="preserve">
      5) квитанции об оплате государственной пошлины за выдачу разрешения на ввоз (вывоз) охотничьего огнестрельного и холодного оружия. </w:t>
      </w:r>
    </w:p>
    <w:bookmarkEnd w:id="10"/>
    <w:bookmarkStart w:name="z12" w:id="11"/>
    <w:p>
      <w:pPr>
        <w:spacing w:after="0"/>
        <w:ind w:left="0"/>
        <w:jc w:val="both"/>
      </w:pPr>
      <w:r>
        <w:rPr>
          <w:rFonts w:ascii="Times New Roman"/>
          <w:b w:val="false"/>
          <w:i w:val="false"/>
          <w:color w:val="000000"/>
          <w:sz w:val="28"/>
        </w:rPr>
        <w:t>
      8. Облтеруправление:</w:t>
      </w:r>
      <w:r>
        <w:br/>
      </w:r>
      <w:r>
        <w:rPr>
          <w:rFonts w:ascii="Times New Roman"/>
          <w:b w:val="false"/>
          <w:i w:val="false"/>
          <w:color w:val="000000"/>
          <w:sz w:val="28"/>
        </w:rPr>
        <w:t>
      1) в течение 3 рабочих дней рассматривает и утверждает заявку на выдачу разрешений на пользование животным миром и график заезда иностранных охотников;</w:t>
      </w:r>
      <w:r>
        <w:br/>
      </w:r>
      <w:r>
        <w:rPr>
          <w:rFonts w:ascii="Times New Roman"/>
          <w:b w:val="false"/>
          <w:i w:val="false"/>
          <w:color w:val="000000"/>
          <w:sz w:val="28"/>
        </w:rPr>
        <w:t>
      2) в пределах распределенной квоты на изъятие объектов животного мира, в установленном порядке, выдает охотохозяйственным организациям разрешения на пользование животным миром;</w:t>
      </w:r>
      <w:r>
        <w:br/>
      </w:r>
      <w:r>
        <w:rPr>
          <w:rFonts w:ascii="Times New Roman"/>
          <w:b w:val="false"/>
          <w:i w:val="false"/>
          <w:color w:val="000000"/>
          <w:sz w:val="28"/>
        </w:rPr>
        <w:t>
      3) не позднее 30 календарных дней после окончания срока охоты, представляет в Комитет лесного и охотничьего хозяйства Министерства сельского хозяйства Республики Казахстан отчет с пояснительной запиской о результатах охоты с приложением копии протоколов охоты  </w:t>
      </w:r>
      <w:r>
        <w:rPr>
          <w:rFonts w:ascii="Times New Roman"/>
          <w:b w:val="false"/>
          <w:i w:val="false"/>
          <w:color w:val="000000"/>
          <w:sz w:val="28"/>
        </w:rPr>
        <w:t>(приложение 4)</w:t>
      </w:r>
      <w:r>
        <w:rPr>
          <w:rFonts w:ascii="Times New Roman"/>
          <w:b w:val="false"/>
          <w:i w:val="false"/>
          <w:color w:val="000000"/>
          <w:sz w:val="28"/>
        </w:rPr>
        <w:t>, трофейных листов (при наличии) (приложения </w:t>
      </w:r>
      <w:r>
        <w:rPr>
          <w:rFonts w:ascii="Times New Roman"/>
          <w:b w:val="false"/>
          <w:i w:val="false"/>
          <w:color w:val="000000"/>
          <w:sz w:val="28"/>
        </w:rPr>
        <w:t>5</w:t>
      </w:r>
      <w:r>
        <w:rPr>
          <w:rFonts w:ascii="Times New Roman"/>
          <w:b w:val="false"/>
          <w:i w:val="false"/>
          <w:color w:val="000000"/>
          <w:sz w:val="28"/>
        </w:rPr>
        <w:t xml:space="preserve">-12). </w:t>
      </w:r>
    </w:p>
    <w:bookmarkEnd w:id="11"/>
    <w:bookmarkStart w:name="z13" w:id="12"/>
    <w:p>
      <w:pPr>
        <w:spacing w:after="0"/>
        <w:ind w:left="0"/>
        <w:jc w:val="both"/>
      </w:pPr>
      <w:r>
        <w:rPr>
          <w:rFonts w:ascii="Times New Roman"/>
          <w:b w:val="false"/>
          <w:i w:val="false"/>
          <w:color w:val="000000"/>
          <w:sz w:val="28"/>
        </w:rPr>
        <w:t>
      9. Перед производством охоты охотохозяйственная организация:</w:t>
      </w:r>
      <w:r>
        <w:br/>
      </w:r>
      <w:r>
        <w:rPr>
          <w:rFonts w:ascii="Times New Roman"/>
          <w:b w:val="false"/>
          <w:i w:val="false"/>
          <w:color w:val="000000"/>
          <w:sz w:val="28"/>
        </w:rPr>
        <w:t>
      1) проверяет у иностранного охотника наличие необходимых документов для производства охоты и выдает охотнику разрешение на пользование животным миром;</w:t>
      </w:r>
      <w:r>
        <w:br/>
      </w:r>
      <w:r>
        <w:rPr>
          <w:rFonts w:ascii="Times New Roman"/>
          <w:b w:val="false"/>
          <w:i w:val="false"/>
          <w:color w:val="000000"/>
          <w:sz w:val="28"/>
        </w:rPr>
        <w:t xml:space="preserve">
      2) назначает руководителя охоты и проводников из числа штатных работников охотохозяйственной организации, которые несут ответственность за соблюдение установленного порядка и Правил охоты. </w:t>
      </w:r>
    </w:p>
    <w:bookmarkEnd w:id="12"/>
    <w:bookmarkStart w:name="z14" w:id="13"/>
    <w:p>
      <w:pPr>
        <w:spacing w:after="0"/>
        <w:ind w:left="0"/>
        <w:jc w:val="both"/>
      </w:pPr>
      <w:r>
        <w:rPr>
          <w:rFonts w:ascii="Times New Roman"/>
          <w:b w:val="false"/>
          <w:i w:val="false"/>
          <w:color w:val="000000"/>
          <w:sz w:val="28"/>
        </w:rPr>
        <w:t xml:space="preserve">
      10. Руководитель охоты: </w:t>
      </w:r>
      <w:r>
        <w:br/>
      </w:r>
      <w:r>
        <w:rPr>
          <w:rFonts w:ascii="Times New Roman"/>
          <w:b w:val="false"/>
          <w:i w:val="false"/>
          <w:color w:val="000000"/>
          <w:sz w:val="28"/>
        </w:rPr>
        <w:t>
      1) перед началом охоты проводит инструктаж по соблюдению Правил охоты и техники безопасности с занесением данных в специальный регистрационный журнал;</w:t>
      </w:r>
      <w:r>
        <w:br/>
      </w:r>
      <w:r>
        <w:rPr>
          <w:rFonts w:ascii="Times New Roman"/>
          <w:b w:val="false"/>
          <w:i w:val="false"/>
          <w:color w:val="000000"/>
          <w:sz w:val="28"/>
        </w:rPr>
        <w:t>
      2) вносит в протокол охоты данные об иностранном охотнике, месте и сроках охоты;</w:t>
      </w:r>
      <w:r>
        <w:br/>
      </w:r>
      <w:r>
        <w:rPr>
          <w:rFonts w:ascii="Times New Roman"/>
          <w:b w:val="false"/>
          <w:i w:val="false"/>
          <w:color w:val="000000"/>
          <w:sz w:val="28"/>
        </w:rPr>
        <w:t>
      3) организует сопровождение, расстановку охотников во время охоты, добор подранков и другие необходимые мероприятия по проведению охоты;</w:t>
      </w:r>
      <w:r>
        <w:br/>
      </w:r>
      <w:r>
        <w:rPr>
          <w:rFonts w:ascii="Times New Roman"/>
          <w:b w:val="false"/>
          <w:i w:val="false"/>
          <w:color w:val="000000"/>
          <w:sz w:val="28"/>
        </w:rPr>
        <w:t xml:space="preserve">
      4) после окончания охоты заносит в протокол охоты данные о видах и числе добытых животных, качестве трофеев, другие необходимые сведения. </w:t>
      </w:r>
    </w:p>
    <w:bookmarkEnd w:id="13"/>
    <w:bookmarkStart w:name="z15" w:id="14"/>
    <w:p>
      <w:pPr>
        <w:spacing w:after="0"/>
        <w:ind w:left="0"/>
        <w:jc w:val="both"/>
      </w:pPr>
      <w:r>
        <w:rPr>
          <w:rFonts w:ascii="Times New Roman"/>
          <w:b w:val="false"/>
          <w:i w:val="false"/>
          <w:color w:val="000000"/>
          <w:sz w:val="28"/>
        </w:rPr>
        <w:t xml:space="preserve">
      11. В десятидневный срок (календарные дни) после окончания каждого тура охоты охотохозяйственная организация представляет в облтеруправление отчет о результатах охоты с приложением копий протоколов охоты (при наличии трофеев - трофейные листы). </w:t>
      </w:r>
    </w:p>
    <w:bookmarkEnd w:id="14"/>
    <w:bookmarkStart w:name="z47" w:id="15"/>
    <w:p>
      <w:pPr>
        <w:spacing w:after="0"/>
        <w:ind w:left="0"/>
        <w:jc w:val="left"/>
      </w:pPr>
      <w:r>
        <w:rPr>
          <w:rFonts w:ascii="Times New Roman"/>
          <w:b/>
          <w:i w:val="false"/>
          <w:color w:val="000000"/>
        </w:rPr>
        <w:t xml:space="preserve"> 
  4. Порядок вывоза добытых животных за пределы  </w:t>
      </w:r>
      <w:r>
        <w:br/>
      </w:r>
      <w:r>
        <w:rPr>
          <w:rFonts w:ascii="Times New Roman"/>
          <w:b/>
          <w:i w:val="false"/>
          <w:color w:val="000000"/>
        </w:rPr>
        <w:t xml:space="preserve">
Республики Казахстан </w:t>
      </w:r>
    </w:p>
    <w:bookmarkEnd w:id="15"/>
    <w:p>
      <w:pPr>
        <w:spacing w:after="0"/>
        <w:ind w:left="0"/>
        <w:jc w:val="both"/>
      </w:pPr>
      <w:r>
        <w:rPr>
          <w:rFonts w:ascii="Times New Roman"/>
          <w:b w:val="false"/>
          <w:i w:val="false"/>
          <w:color w:val="000000"/>
          <w:sz w:val="28"/>
        </w:rPr>
        <w:t>      12. При вывозе за пределы Республики Казахстан добытых животных, их частей или дериватов представляются следующие документы:</w:t>
      </w:r>
      <w:r>
        <w:br/>
      </w:r>
      <w:r>
        <w:rPr>
          <w:rFonts w:ascii="Times New Roman"/>
          <w:b w:val="false"/>
          <w:i w:val="false"/>
          <w:color w:val="000000"/>
          <w:sz w:val="28"/>
        </w:rPr>
        <w:t>
      1) разрешение на пользование животным миром;</w:t>
      </w:r>
      <w:r>
        <w:br/>
      </w:r>
      <w:r>
        <w:rPr>
          <w:rFonts w:ascii="Times New Roman"/>
          <w:b w:val="false"/>
          <w:i w:val="false"/>
          <w:color w:val="000000"/>
          <w:sz w:val="28"/>
        </w:rPr>
        <w:t>
      2) протокол охоты;</w:t>
      </w:r>
      <w:r>
        <w:br/>
      </w:r>
      <w:r>
        <w:rPr>
          <w:rFonts w:ascii="Times New Roman"/>
          <w:b w:val="false"/>
          <w:i w:val="false"/>
          <w:color w:val="000000"/>
          <w:sz w:val="28"/>
        </w:rPr>
        <w:t>
      3) ветеринарное свидетельство и/или </w:t>
      </w:r>
      <w:r>
        <w:rPr>
          <w:rFonts w:ascii="Times New Roman"/>
          <w:b w:val="false"/>
          <w:i w:val="false"/>
          <w:color w:val="000000"/>
          <w:sz w:val="28"/>
        </w:rPr>
        <w:t>ветеринарный сертификат</w:t>
      </w:r>
      <w:r>
        <w:rPr>
          <w:rFonts w:ascii="Times New Roman"/>
          <w:b w:val="false"/>
          <w:i w:val="false"/>
          <w:color w:val="000000"/>
          <w:sz w:val="28"/>
        </w:rPr>
        <w:t xml:space="preserve"> на вывозимые животные, их частей или дериватов);</w:t>
      </w:r>
      <w:r>
        <w:br/>
      </w:r>
      <w:r>
        <w:rPr>
          <w:rFonts w:ascii="Times New Roman"/>
          <w:b w:val="false"/>
          <w:i w:val="false"/>
          <w:color w:val="000000"/>
          <w:sz w:val="28"/>
        </w:rPr>
        <w:t xml:space="preserve">
      4) трофейные листы (в случае, если добытые животные, их части или дериваты имеют трофейную ценность, указанные в протоколе охоты). </w:t>
      </w:r>
    </w:p>
    <w:bookmarkStart w:name="z17" w:id="16"/>
    <w:p>
      <w:pPr>
        <w:spacing w:after="0"/>
        <w:ind w:left="0"/>
        <w:jc w:val="both"/>
      </w:pPr>
      <w:r>
        <w:rPr>
          <w:rFonts w:ascii="Times New Roman"/>
          <w:b w:val="false"/>
          <w:i w:val="false"/>
          <w:color w:val="000000"/>
          <w:sz w:val="28"/>
        </w:rPr>
        <w:t>
      13. При вывозе за пределы Республики Казахстан добытых животных, их частей или дериватов, включенных в приложения </w:t>
      </w:r>
      <w:r>
        <w:rPr>
          <w:rFonts w:ascii="Times New Roman"/>
          <w:b w:val="false"/>
          <w:i w:val="false"/>
          <w:color w:val="000000"/>
          <w:sz w:val="28"/>
          <w:u w:val="single"/>
        </w:rPr>
        <w:t xml:space="preserve">Конвенции </w:t>
      </w:r>
      <w:r>
        <w:rPr>
          <w:rFonts w:ascii="Times New Roman"/>
          <w:b w:val="false"/>
          <w:i w:val="false"/>
          <w:color w:val="000000"/>
          <w:sz w:val="28"/>
        </w:rPr>
        <w:t> о международной торговле видами дикой фауны и флоры, находящимися под угрозой исчезновения, помимо документов, указанных в пункте 12 настоящих Правил, предоставляется разрешение Административного органа указанной Конвенции в Республике Казахстан,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января 2004 года N 31 "Об утверждении Правил о порядке выдачи Административным органом разрешений на ввоз в Республики Казахстан и вывоз за ее пределы видов животных и растений, их частей или дериватов, находящихся под угрозой исчезновения", (зарегистрированный в Реестре государственной регистрации нормативных правовых актов за N 2717). </w:t>
      </w:r>
    </w:p>
    <w:bookmarkEnd w:id="16"/>
    <w:bookmarkStart w:name="z18"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w:t>
      </w:r>
      <w:r>
        <w:br/>
      </w:r>
      <w:r>
        <w:rPr>
          <w:rFonts w:ascii="Times New Roman"/>
          <w:b/>
          <w:i w:val="false"/>
          <w:color w:val="000000"/>
        </w:rPr>
        <w:t xml:space="preserve">
об организации охоты с участием иностранцев  </w:t>
      </w:r>
    </w:p>
    <w:p>
      <w:pPr>
        <w:spacing w:after="0"/>
        <w:ind w:left="0"/>
        <w:jc w:val="both"/>
      </w:pPr>
      <w:r>
        <w:rPr>
          <w:rFonts w:ascii="Times New Roman"/>
          <w:b w:val="false"/>
          <w:i w:val="false"/>
          <w:color w:val="000000"/>
          <w:sz w:val="28"/>
        </w:rPr>
        <w:t xml:space="preserve">г. _______________                                " ___ "___________200__г. </w:t>
      </w:r>
    </w:p>
    <w:p>
      <w:pPr>
        <w:spacing w:after="0"/>
        <w:ind w:left="0"/>
        <w:jc w:val="both"/>
      </w:pPr>
      <w:r>
        <w:rPr>
          <w:rFonts w:ascii="Times New Roman"/>
          <w:b w:val="false"/>
          <w:i w:val="false"/>
          <w:color w:val="000000"/>
          <w:sz w:val="28"/>
        </w:rPr>
        <w:t xml:space="preserve">     Охотохозяйственная организация ______________________, именуемая в дальнейшем "Охотпользователь", в лице ______________________________, действующего на основании _________________________ с одной стороны и  иностранный гражданин ______________________________________________, </w:t>
      </w:r>
    </w:p>
    <w:p>
      <w:pPr>
        <w:spacing w:after="0"/>
        <w:ind w:left="0"/>
        <w:jc w:val="both"/>
      </w:pPr>
      <w:r>
        <w:rPr>
          <w:rFonts w:ascii="Times New Roman"/>
          <w:b w:val="false"/>
          <w:i w:val="false"/>
          <w:color w:val="000000"/>
          <w:sz w:val="28"/>
        </w:rPr>
        <w:t xml:space="preserve">именуемый в дальнейшем "Охотник", с другой стороны, именуемые в дальнейшем "Сторонами", заключили настоящий Договор о нижеследующем: </w:t>
      </w:r>
    </w:p>
    <w:bookmarkStart w:name="z19" w:id="18"/>
    <w:p>
      <w:pPr>
        <w:spacing w:after="0"/>
        <w:ind w:left="0"/>
        <w:jc w:val="left"/>
      </w:pPr>
      <w:r>
        <w:rPr>
          <w:rFonts w:ascii="Times New Roman"/>
          <w:b/>
          <w:i w:val="false"/>
          <w:color w:val="000000"/>
        </w:rPr>
        <w:t xml:space="preserve"> 
  1. Предмет договора </w:t>
      </w:r>
    </w:p>
    <w:bookmarkEnd w:id="18"/>
    <w:p>
      <w:pPr>
        <w:spacing w:after="0"/>
        <w:ind w:left="0"/>
        <w:jc w:val="both"/>
      </w:pPr>
      <w:r>
        <w:rPr>
          <w:rFonts w:ascii="Times New Roman"/>
          <w:b w:val="false"/>
          <w:i w:val="false"/>
          <w:color w:val="000000"/>
          <w:sz w:val="28"/>
        </w:rPr>
        <w:t xml:space="preserve">      1. Предметом настоящего Договора является организация охоты Охотпользователем с участием Охотника на территории охотничьих угодий __________________________________, </w:t>
      </w:r>
      <w:r>
        <w:br/>
      </w:r>
      <w:r>
        <w:rPr>
          <w:rFonts w:ascii="Times New Roman"/>
          <w:b w:val="false"/>
          <w:i w:val="false"/>
          <w:color w:val="000000"/>
          <w:sz w:val="28"/>
        </w:rPr>
        <w:t>
наименование охотничьего хозяйства закрепленных за Охотпользователем.</w:t>
      </w:r>
    </w:p>
    <w:bookmarkStart w:name="z20" w:id="19"/>
    <w:p>
      <w:pPr>
        <w:spacing w:after="0"/>
        <w:ind w:left="0"/>
        <w:jc w:val="left"/>
      </w:pPr>
      <w:r>
        <w:rPr>
          <w:rFonts w:ascii="Times New Roman"/>
          <w:b/>
          <w:i w:val="false"/>
          <w:color w:val="000000"/>
        </w:rPr>
        <w:t xml:space="preserve"> 
  2. Обязанности сторон </w:t>
      </w:r>
    </w:p>
    <w:bookmarkEnd w:id="19"/>
    <w:p>
      <w:pPr>
        <w:spacing w:after="0"/>
        <w:ind w:left="0"/>
        <w:jc w:val="both"/>
      </w:pPr>
      <w:r>
        <w:rPr>
          <w:rFonts w:ascii="Times New Roman"/>
          <w:b w:val="false"/>
          <w:i w:val="false"/>
          <w:color w:val="000000"/>
          <w:sz w:val="28"/>
        </w:rPr>
        <w:t xml:space="preserve">      2. Охотпользователь обязуется: </w:t>
      </w:r>
      <w:r>
        <w:br/>
      </w:r>
      <w:r>
        <w:rPr>
          <w:rFonts w:ascii="Times New Roman"/>
          <w:b w:val="false"/>
          <w:i w:val="false"/>
          <w:color w:val="000000"/>
          <w:sz w:val="28"/>
        </w:rPr>
        <w:t xml:space="preserve">
      1) представить Заявку в Облтеруправление на выдачу разрешений для производства охоты с участием иностранцев (далее - Заявка); </w:t>
      </w:r>
      <w:r>
        <w:br/>
      </w:r>
      <w:r>
        <w:rPr>
          <w:rFonts w:ascii="Times New Roman"/>
          <w:b w:val="false"/>
          <w:i w:val="false"/>
          <w:color w:val="000000"/>
          <w:sz w:val="28"/>
        </w:rPr>
        <w:t xml:space="preserve">
      2) представить в Облтеруправление график заезда иностранцев для утверждения; </w:t>
      </w:r>
      <w:r>
        <w:br/>
      </w:r>
      <w:r>
        <w:rPr>
          <w:rFonts w:ascii="Times New Roman"/>
          <w:b w:val="false"/>
          <w:i w:val="false"/>
          <w:color w:val="000000"/>
          <w:sz w:val="28"/>
        </w:rPr>
        <w:t xml:space="preserve">
      3) получить разрешение на пользование животным миром; </w:t>
      </w:r>
      <w:r>
        <w:br/>
      </w:r>
      <w:r>
        <w:rPr>
          <w:rFonts w:ascii="Times New Roman"/>
          <w:b w:val="false"/>
          <w:i w:val="false"/>
          <w:color w:val="000000"/>
          <w:sz w:val="28"/>
        </w:rPr>
        <w:t xml:space="preserve">
      4) обеспечить Охотников разрешениями Министерства внутренних дел Республики Казахстан на ввоз и вывоз охотничьего оружия; </w:t>
      </w:r>
      <w:r>
        <w:br/>
      </w:r>
      <w:r>
        <w:rPr>
          <w:rFonts w:ascii="Times New Roman"/>
          <w:b w:val="false"/>
          <w:i w:val="false"/>
          <w:color w:val="000000"/>
          <w:sz w:val="28"/>
        </w:rPr>
        <w:t xml:space="preserve">
      5) с прибытием Охотника в охотничье хозяйство проверить у Охотника наличие документов, дающих право на охоту на территории Республики Казахстан; </w:t>
      </w:r>
      <w:r>
        <w:br/>
      </w:r>
      <w:r>
        <w:rPr>
          <w:rFonts w:ascii="Times New Roman"/>
          <w:b w:val="false"/>
          <w:i w:val="false"/>
          <w:color w:val="000000"/>
          <w:sz w:val="28"/>
        </w:rPr>
        <w:t xml:space="preserve">
      6) провести с Охотником инструктаж по соблюдению мер безопасности во время проведения охоты; </w:t>
      </w:r>
      <w:r>
        <w:br/>
      </w:r>
      <w:r>
        <w:rPr>
          <w:rFonts w:ascii="Times New Roman"/>
          <w:b w:val="false"/>
          <w:i w:val="false"/>
          <w:color w:val="000000"/>
          <w:sz w:val="28"/>
        </w:rPr>
        <w:t xml:space="preserve">
      7) выдать Охотнику разрешение на пользование животным миром, после внесения им соответствующей платы; </w:t>
      </w:r>
      <w:r>
        <w:br/>
      </w:r>
      <w:r>
        <w:rPr>
          <w:rFonts w:ascii="Times New Roman"/>
          <w:b w:val="false"/>
          <w:i w:val="false"/>
          <w:color w:val="000000"/>
          <w:sz w:val="28"/>
        </w:rPr>
        <w:t xml:space="preserve">
      8) назначить руководителя охоты и проводников из числа сотрудников охотпользователя, предпринимать все необходимые меры для проведения охоты с соблюдением действующих норм и правил проведения охоты на территории Республики Казахстан; </w:t>
      </w:r>
      <w:r>
        <w:br/>
      </w:r>
      <w:r>
        <w:rPr>
          <w:rFonts w:ascii="Times New Roman"/>
          <w:b w:val="false"/>
          <w:i w:val="false"/>
          <w:color w:val="000000"/>
          <w:sz w:val="28"/>
        </w:rPr>
        <w:t xml:space="preserve">
      9) определить условия проведения охоты (место и время производства охоты); </w:t>
      </w:r>
      <w:r>
        <w:br/>
      </w:r>
      <w:r>
        <w:rPr>
          <w:rFonts w:ascii="Times New Roman"/>
          <w:b w:val="false"/>
          <w:i w:val="false"/>
          <w:color w:val="000000"/>
          <w:sz w:val="28"/>
        </w:rPr>
        <w:t xml:space="preserve">
      10) обеспечить размещение Охотника в охотничьих домиках или полевых лагерях, организацию отдыха, питания, с соблюдением санитарно-гигиенических норм, при необходимости - оказание медицинской помощи; </w:t>
      </w:r>
      <w:r>
        <w:br/>
      </w:r>
      <w:r>
        <w:rPr>
          <w:rFonts w:ascii="Times New Roman"/>
          <w:b w:val="false"/>
          <w:i w:val="false"/>
          <w:color w:val="000000"/>
          <w:sz w:val="28"/>
        </w:rPr>
        <w:t xml:space="preserve">
      11) отражать результаты каждого охотничьего тура в протоколе охоты, который подписывается руководителем охоты и Охотником, и в необходимых случаях составлять трофейный лист на каждый добытый трофей; </w:t>
      </w:r>
      <w:r>
        <w:br/>
      </w:r>
      <w:r>
        <w:rPr>
          <w:rFonts w:ascii="Times New Roman"/>
          <w:b w:val="false"/>
          <w:i w:val="false"/>
          <w:color w:val="000000"/>
          <w:sz w:val="28"/>
        </w:rPr>
        <w:t xml:space="preserve">
      12) предоставить Охотнику при необходимости автомототранспорт, лошадей на договорных условиях; </w:t>
      </w:r>
      <w:r>
        <w:br/>
      </w:r>
      <w:r>
        <w:rPr>
          <w:rFonts w:ascii="Times New Roman"/>
          <w:b w:val="false"/>
          <w:i w:val="false"/>
          <w:color w:val="000000"/>
          <w:sz w:val="28"/>
        </w:rPr>
        <w:t xml:space="preserve">
      13) обеспечить охотника ветеринарным свидетельством, заверенным районной ветеринарной службой; </w:t>
      </w:r>
      <w:r>
        <w:br/>
      </w:r>
      <w:r>
        <w:rPr>
          <w:rFonts w:ascii="Times New Roman"/>
          <w:b w:val="false"/>
          <w:i w:val="false"/>
          <w:color w:val="000000"/>
          <w:sz w:val="28"/>
        </w:rPr>
        <w:t xml:space="preserve">
      14) произвести первичную обработку трофея; </w:t>
      </w:r>
      <w:r>
        <w:br/>
      </w:r>
      <w:r>
        <w:rPr>
          <w:rFonts w:ascii="Times New Roman"/>
          <w:b w:val="false"/>
          <w:i w:val="false"/>
          <w:color w:val="000000"/>
          <w:sz w:val="28"/>
        </w:rPr>
        <w:t xml:space="preserve">
      15) обеспечить требования по хранению оружия. </w:t>
      </w:r>
    </w:p>
    <w:bookmarkStart w:name="z21" w:id="20"/>
    <w:p>
      <w:pPr>
        <w:spacing w:after="0"/>
        <w:ind w:left="0"/>
        <w:jc w:val="both"/>
      </w:pPr>
      <w:r>
        <w:rPr>
          <w:rFonts w:ascii="Times New Roman"/>
          <w:b w:val="false"/>
          <w:i w:val="false"/>
          <w:color w:val="000000"/>
          <w:sz w:val="28"/>
        </w:rPr>
        <w:t xml:space="preserve">
      3. Охотник обязуется: </w:t>
      </w:r>
      <w:r>
        <w:br/>
      </w:r>
      <w:r>
        <w:rPr>
          <w:rFonts w:ascii="Times New Roman"/>
          <w:b w:val="false"/>
          <w:i w:val="false"/>
          <w:color w:val="000000"/>
          <w:sz w:val="28"/>
        </w:rPr>
        <w:t>
      1) иметь при себе документы,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организации охоты с участием иностранцев на территории Республики Казахстан, утвержденных приказом Комитета лесного и охотничьего хозяйства Министерства сельского хозяйства Республики Казахстан от 7 декабря 2005 года N 272 (далее - Правила охоты); </w:t>
      </w:r>
      <w:r>
        <w:br/>
      </w:r>
      <w:r>
        <w:rPr>
          <w:rFonts w:ascii="Times New Roman"/>
          <w:b w:val="false"/>
          <w:i w:val="false"/>
          <w:color w:val="000000"/>
          <w:sz w:val="28"/>
        </w:rPr>
        <w:t xml:space="preserve">
      2) ознакомиться и соблюдать Правила охоты, меры безопасности и внутренний распорядок охотпользователя; </w:t>
      </w:r>
      <w:r>
        <w:br/>
      </w:r>
      <w:r>
        <w:rPr>
          <w:rFonts w:ascii="Times New Roman"/>
          <w:b w:val="false"/>
          <w:i w:val="false"/>
          <w:color w:val="000000"/>
          <w:sz w:val="28"/>
        </w:rPr>
        <w:t xml:space="preserve">
      3) своевременно вносить плату за пользование животным миром и представляемые услуги; </w:t>
      </w:r>
      <w:r>
        <w:br/>
      </w:r>
      <w:r>
        <w:rPr>
          <w:rFonts w:ascii="Times New Roman"/>
          <w:b w:val="false"/>
          <w:i w:val="false"/>
          <w:color w:val="000000"/>
          <w:sz w:val="28"/>
        </w:rPr>
        <w:t xml:space="preserve">
      4) принимать добытый им трофей независимо от его качества (размеры и вес рогов, черепа, клыков, размер шкуры и прочие). </w:t>
      </w:r>
    </w:p>
    <w:bookmarkEnd w:id="20"/>
    <w:bookmarkStart w:name="z48" w:id="21"/>
    <w:p>
      <w:pPr>
        <w:spacing w:after="0"/>
        <w:ind w:left="0"/>
        <w:jc w:val="left"/>
      </w:pPr>
      <w:r>
        <w:rPr>
          <w:rFonts w:ascii="Times New Roman"/>
          <w:b/>
          <w:i w:val="false"/>
          <w:color w:val="000000"/>
        </w:rPr>
        <w:t xml:space="preserve"> 
  3. Финансовые отношения сторон </w:t>
      </w:r>
    </w:p>
    <w:bookmarkEnd w:id="21"/>
    <w:p>
      <w:pPr>
        <w:spacing w:after="0"/>
        <w:ind w:left="0"/>
        <w:jc w:val="both"/>
      </w:pPr>
      <w:r>
        <w:rPr>
          <w:rFonts w:ascii="Times New Roman"/>
          <w:b w:val="false"/>
          <w:i w:val="false"/>
          <w:color w:val="000000"/>
          <w:sz w:val="28"/>
        </w:rPr>
        <w:t xml:space="preserve">      4. Оплата за предоставление Охотпользователем помещений, транспорта, лошадей, используемых Охотником, определяется отдельным соглашением сторон. </w:t>
      </w:r>
    </w:p>
    <w:bookmarkStart w:name="z23" w:id="22"/>
    <w:p>
      <w:pPr>
        <w:spacing w:after="0"/>
        <w:ind w:left="0"/>
        <w:jc w:val="both"/>
      </w:pPr>
      <w:r>
        <w:rPr>
          <w:rFonts w:ascii="Times New Roman"/>
          <w:b w:val="false"/>
          <w:i w:val="false"/>
          <w:color w:val="000000"/>
          <w:sz w:val="28"/>
        </w:rPr>
        <w:t xml:space="preserve">
      5. Охотпользователь на договорных условиях с Охотником за отдельную плату может представить дополнительные услуги, не оговоренные настоящим Договором. </w:t>
      </w:r>
    </w:p>
    <w:bookmarkEnd w:id="22"/>
    <w:bookmarkStart w:name="z24" w:id="23"/>
    <w:p>
      <w:pPr>
        <w:spacing w:after="0"/>
        <w:ind w:left="0"/>
        <w:jc w:val="both"/>
      </w:pPr>
      <w:r>
        <w:rPr>
          <w:rFonts w:ascii="Times New Roman"/>
          <w:b w:val="false"/>
          <w:i w:val="false"/>
          <w:color w:val="000000"/>
          <w:sz w:val="28"/>
        </w:rPr>
        <w:t xml:space="preserve">
      6. Стоимость услуг и трофеев на каждый тур или сезон охоты указывается в виде Приложения, являющего неотъемлемой частью данного Договора. </w:t>
      </w:r>
    </w:p>
    <w:bookmarkEnd w:id="23"/>
    <w:bookmarkStart w:name="z25" w:id="24"/>
    <w:p>
      <w:pPr>
        <w:spacing w:after="0"/>
        <w:ind w:left="0"/>
        <w:jc w:val="both"/>
      </w:pPr>
      <w:r>
        <w:rPr>
          <w:rFonts w:ascii="Times New Roman"/>
          <w:b w:val="false"/>
          <w:i w:val="false"/>
          <w:color w:val="000000"/>
          <w:sz w:val="28"/>
        </w:rPr>
        <w:t>
      7. Охотник допускается к охоте, и трофей становится собственностью Охотника после обеспечения оплаты за пользование животным миром согласно требований Налогового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по ставкам, определяемым Правительством Республики Казахстан для иностранцев. </w:t>
      </w:r>
    </w:p>
    <w:bookmarkEnd w:id="24"/>
    <w:bookmarkStart w:name="z49" w:id="25"/>
    <w:p>
      <w:pPr>
        <w:spacing w:after="0"/>
        <w:ind w:left="0"/>
        <w:jc w:val="left"/>
      </w:pPr>
      <w:r>
        <w:rPr>
          <w:rFonts w:ascii="Times New Roman"/>
          <w:b/>
          <w:i w:val="false"/>
          <w:color w:val="000000"/>
        </w:rPr>
        <w:t xml:space="preserve"> 
  4. Ответственность сторон </w:t>
      </w:r>
    </w:p>
    <w:bookmarkEnd w:id="25"/>
    <w:p>
      <w:pPr>
        <w:spacing w:after="0"/>
        <w:ind w:left="0"/>
        <w:jc w:val="both"/>
      </w:pPr>
      <w:r>
        <w:rPr>
          <w:rFonts w:ascii="Times New Roman"/>
          <w:b w:val="false"/>
          <w:i w:val="false"/>
          <w:color w:val="000000"/>
          <w:sz w:val="28"/>
        </w:rPr>
        <w:t xml:space="preserve">      8. Стороны несут ответственность в соответствии с законодательством Республики Казахстан. </w:t>
      </w:r>
    </w:p>
    <w:bookmarkStart w:name="z27" w:id="26"/>
    <w:p>
      <w:pPr>
        <w:spacing w:after="0"/>
        <w:ind w:left="0"/>
        <w:jc w:val="both"/>
      </w:pPr>
      <w:r>
        <w:rPr>
          <w:rFonts w:ascii="Times New Roman"/>
          <w:b w:val="false"/>
          <w:i w:val="false"/>
          <w:color w:val="000000"/>
          <w:sz w:val="28"/>
        </w:rPr>
        <w:t xml:space="preserve">
      9. Ответственность сторон наступает с момента подписания настоящего Договора. </w:t>
      </w:r>
    </w:p>
    <w:bookmarkEnd w:id="26"/>
    <w:bookmarkStart w:name="z28" w:id="27"/>
    <w:p>
      <w:pPr>
        <w:spacing w:after="0"/>
        <w:ind w:left="0"/>
        <w:jc w:val="both"/>
      </w:pPr>
      <w:r>
        <w:rPr>
          <w:rFonts w:ascii="Times New Roman"/>
          <w:b w:val="false"/>
          <w:i w:val="false"/>
          <w:color w:val="000000"/>
          <w:sz w:val="28"/>
        </w:rPr>
        <w:t xml:space="preserve">
      10. В случае отказа Охотника от добытого им трофея стоимость охотничьего тура оплачивается Охотником полностью в соответствии с настоящим Договором. </w:t>
      </w:r>
    </w:p>
    <w:bookmarkEnd w:id="27"/>
    <w:bookmarkStart w:name="z50" w:id="28"/>
    <w:p>
      <w:pPr>
        <w:spacing w:after="0"/>
        <w:ind w:left="0"/>
        <w:jc w:val="left"/>
      </w:pPr>
      <w:r>
        <w:rPr>
          <w:rFonts w:ascii="Times New Roman"/>
          <w:b/>
          <w:i w:val="false"/>
          <w:color w:val="000000"/>
        </w:rPr>
        <w:t xml:space="preserve"> 
  5. Особые условия </w:t>
      </w:r>
    </w:p>
    <w:bookmarkEnd w:id="28"/>
    <w:p>
      <w:pPr>
        <w:spacing w:after="0"/>
        <w:ind w:left="0"/>
        <w:jc w:val="both"/>
      </w:pPr>
      <w:r>
        <w:rPr>
          <w:rFonts w:ascii="Times New Roman"/>
          <w:b w:val="false"/>
          <w:i w:val="false"/>
          <w:color w:val="000000"/>
          <w:sz w:val="28"/>
        </w:rPr>
        <w:t xml:space="preserve">      11. Настоящий Договор вступает в силу с момента его подписания, действует до "___ "___________ 20__ года и может быть расторгнут до окончания срока действия по обоюдному согласию сторон. </w:t>
      </w:r>
    </w:p>
    <w:bookmarkStart w:name="z30" w:id="29"/>
    <w:p>
      <w:pPr>
        <w:spacing w:after="0"/>
        <w:ind w:left="0"/>
        <w:jc w:val="both"/>
      </w:pPr>
      <w:r>
        <w:rPr>
          <w:rFonts w:ascii="Times New Roman"/>
          <w:b w:val="false"/>
          <w:i w:val="false"/>
          <w:color w:val="000000"/>
          <w:sz w:val="28"/>
        </w:rPr>
        <w:t xml:space="preserve">
      12. Все приложения, дополнения и изменения к настоящему Договору оформляются в письменном виде и вступают в силу с момента подписания их обеими договаривающимися сторонами. </w:t>
      </w:r>
    </w:p>
    <w:bookmarkEnd w:id="29"/>
    <w:bookmarkStart w:name="z31" w:id="30"/>
    <w:p>
      <w:pPr>
        <w:spacing w:after="0"/>
        <w:ind w:left="0"/>
        <w:jc w:val="both"/>
      </w:pPr>
      <w:r>
        <w:rPr>
          <w:rFonts w:ascii="Times New Roman"/>
          <w:b w:val="false"/>
          <w:i w:val="false"/>
          <w:color w:val="000000"/>
          <w:sz w:val="28"/>
        </w:rPr>
        <w:t xml:space="preserve">
      13. Все споры и разногласия между сторонами решаются путем переговоров, а в случае не достижения согласия - в установленном законодательством порядке. </w:t>
      </w:r>
    </w:p>
    <w:bookmarkEnd w:id="30"/>
    <w:bookmarkStart w:name="z51" w:id="31"/>
    <w:p>
      <w:pPr>
        <w:spacing w:after="0"/>
        <w:ind w:left="0"/>
        <w:jc w:val="left"/>
      </w:pPr>
      <w:r>
        <w:rPr>
          <w:rFonts w:ascii="Times New Roman"/>
          <w:b/>
          <w:i w:val="false"/>
          <w:color w:val="000000"/>
        </w:rPr>
        <w:t xml:space="preserve"> 
  6. Форс-мажор </w:t>
      </w:r>
    </w:p>
    <w:bookmarkEnd w:id="31"/>
    <w:p>
      <w:pPr>
        <w:spacing w:after="0"/>
        <w:ind w:left="0"/>
        <w:jc w:val="both"/>
      </w:pPr>
      <w:r>
        <w:rPr>
          <w:rFonts w:ascii="Times New Roman"/>
          <w:b w:val="false"/>
          <w:i w:val="false"/>
          <w:color w:val="000000"/>
          <w:sz w:val="28"/>
        </w:rPr>
        <w:t xml:space="preserve">      14. При наступлении обстоятельств непреодолимой силы, повлекших невозможность полного или частичного исполнения любой из сторон обязательств по настоящему Договору, а именно - пожара, стихийных бедствий, эпидемий, эпизоотии, войны, военных операций любого характера, блокады, выходом нормативных правовых актов, срок исполнения сторонами их обязанностей по настоящему Договору продлевается на срок, в течение которого действуют такие обстоятельства, в пределах разрешенных сроков охоты. </w:t>
      </w:r>
      <w:r>
        <w:br/>
      </w:r>
      <w:r>
        <w:rPr>
          <w:rFonts w:ascii="Times New Roman"/>
          <w:b w:val="false"/>
          <w:i w:val="false"/>
          <w:color w:val="000000"/>
          <w:sz w:val="28"/>
        </w:rPr>
        <w:t xml:space="preserve">
      При невозможности продления срока исполнения сторонами их обязанностей по настоящему Договору, то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 Сторона, для которой создалась невозможность исполнения обязательств, должна известить об этом письменно другую сторону не позднее 5 дней.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Юридические адреса сторон </w:t>
      </w:r>
    </w:p>
    <w:bookmarkEnd w:id="32"/>
    <w:p>
      <w:pPr>
        <w:spacing w:after="0"/>
        <w:ind w:left="0"/>
        <w:jc w:val="both"/>
      </w:pPr>
      <w:r>
        <w:rPr>
          <w:rFonts w:ascii="Times New Roman"/>
          <w:b w:val="false"/>
          <w:i w:val="false"/>
          <w:color w:val="000000"/>
          <w:sz w:val="28"/>
        </w:rPr>
        <w:t xml:space="preserve">        Охотпользователь                      Охотник </w:t>
      </w:r>
      <w:r>
        <w:br/>
      </w:r>
      <w:r>
        <w:rPr>
          <w:rFonts w:ascii="Times New Roman"/>
          <w:b w:val="false"/>
          <w:i w:val="false"/>
          <w:color w:val="000000"/>
          <w:sz w:val="28"/>
        </w:rPr>
        <w:t xml:space="preserve">
_______________________________ _________________________________ </w:t>
      </w:r>
      <w:r>
        <w:br/>
      </w:r>
      <w:r>
        <w:rPr>
          <w:rFonts w:ascii="Times New Roman"/>
          <w:b w:val="false"/>
          <w:i w:val="false"/>
          <w:color w:val="000000"/>
          <w:sz w:val="28"/>
        </w:rPr>
        <w:t xml:space="preserve">
_______________________________ _________________________________ </w:t>
      </w:r>
      <w:r>
        <w:br/>
      </w:r>
      <w:r>
        <w:rPr>
          <w:rFonts w:ascii="Times New Roman"/>
          <w:b w:val="false"/>
          <w:i w:val="false"/>
          <w:color w:val="000000"/>
          <w:sz w:val="28"/>
        </w:rPr>
        <w:t xml:space="preserve">
_______________________________ _________________________________ </w:t>
      </w:r>
      <w:r>
        <w:br/>
      </w:r>
      <w:r>
        <w:rPr>
          <w:rFonts w:ascii="Times New Roman"/>
          <w:b w:val="false"/>
          <w:i w:val="false"/>
          <w:color w:val="000000"/>
          <w:sz w:val="28"/>
        </w:rPr>
        <w:t xml:space="preserve">
_______________________________ _________________________________ </w:t>
      </w:r>
      <w:r>
        <w:br/>
      </w:r>
      <w:r>
        <w:rPr>
          <w:rFonts w:ascii="Times New Roman"/>
          <w:b w:val="false"/>
          <w:i w:val="false"/>
          <w:color w:val="000000"/>
          <w:sz w:val="28"/>
        </w:rPr>
        <w:t xml:space="preserve">
(полное наименование, юр. адрес (Ф.И.О., адрес в стране проживания, </w:t>
      </w:r>
      <w:r>
        <w:br/>
      </w:r>
      <w:r>
        <w:rPr>
          <w:rFonts w:ascii="Times New Roman"/>
          <w:b w:val="false"/>
          <w:i w:val="false"/>
          <w:color w:val="000000"/>
          <w:sz w:val="28"/>
        </w:rPr>
        <w:t xml:space="preserve">
         и реквизиты)                        паспорт) </w:t>
      </w:r>
    </w:p>
    <w:p>
      <w:pPr>
        <w:spacing w:after="0"/>
        <w:ind w:left="0"/>
        <w:jc w:val="both"/>
      </w:pPr>
      <w:r>
        <w:rPr>
          <w:rFonts w:ascii="Times New Roman"/>
          <w:b w:val="false"/>
          <w:i w:val="false"/>
          <w:color w:val="000000"/>
          <w:sz w:val="28"/>
        </w:rPr>
        <w:t xml:space="preserve">М.П.                            Подпись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В Договор могут быть включены и другие обязательства по обоюдному согласию сторон, не ущемляющие права каждой из сторон. </w:t>
      </w:r>
      <w:r>
        <w:br/>
      </w:r>
      <w:r>
        <w:rPr>
          <w:rFonts w:ascii="Times New Roman"/>
          <w:b w:val="false"/>
          <w:i w:val="false"/>
          <w:color w:val="000000"/>
          <w:sz w:val="28"/>
        </w:rPr>
        <w:t xml:space="preserve">
      Без выполнения условий платежей охота не производится. </w:t>
      </w:r>
      <w:r>
        <w:br/>
      </w:r>
      <w:r>
        <w:rPr>
          <w:rFonts w:ascii="Times New Roman"/>
          <w:b w:val="false"/>
          <w:i w:val="false"/>
          <w:color w:val="000000"/>
          <w:sz w:val="28"/>
        </w:rPr>
        <w:t xml:space="preserve">
      Договор с охотником составляется на двух (трех) языках с размещением "языковых" текстов параллельными колонками на одних и тех же страницах с синхронным расположением идентичных статей. </w:t>
      </w:r>
    </w:p>
    <w:bookmarkStart w:name="z35"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3"/>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____________________________ </w:t>
      </w:r>
      <w:r>
        <w:br/>
      </w:r>
      <w:r>
        <w:rPr>
          <w:rFonts w:ascii="Times New Roman"/>
          <w:b w:val="false"/>
          <w:i w:val="false"/>
          <w:color w:val="000000"/>
          <w:sz w:val="28"/>
        </w:rPr>
        <w:t xml:space="preserve">
Областного территориального управления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Комитета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___ " ___________ 200__г. </w:t>
      </w:r>
    </w:p>
    <w:p>
      <w:pPr>
        <w:spacing w:after="0"/>
        <w:ind w:left="0"/>
        <w:jc w:val="left"/>
      </w:pPr>
      <w:r>
        <w:rPr>
          <w:rFonts w:ascii="Times New Roman"/>
          <w:b/>
          <w:i w:val="false"/>
          <w:color w:val="000000"/>
        </w:rPr>
        <w:t xml:space="preserve"> З А Я В К А </w:t>
      </w:r>
      <w:r>
        <w:br/>
      </w:r>
      <w:r>
        <w:rPr>
          <w:rFonts w:ascii="Times New Roman"/>
          <w:b/>
          <w:i w:val="false"/>
          <w:color w:val="000000"/>
        </w:rPr>
        <w:t xml:space="preserve">
на выдачу разрешений на пользование животным миром для  </w:t>
      </w:r>
      <w:r>
        <w:br/>
      </w:r>
      <w:r>
        <w:rPr>
          <w:rFonts w:ascii="Times New Roman"/>
          <w:b/>
          <w:i w:val="false"/>
          <w:color w:val="000000"/>
        </w:rPr>
        <w:t xml:space="preserve">
производства охоты с участием иностранцев </w:t>
      </w:r>
    </w:p>
    <w:p>
      <w:pPr>
        <w:spacing w:after="0"/>
        <w:ind w:left="0"/>
        <w:jc w:val="both"/>
      </w:pPr>
      <w:r>
        <w:rPr>
          <w:rFonts w:ascii="Times New Roman"/>
          <w:b w:val="false"/>
          <w:i w:val="false"/>
          <w:color w:val="000000"/>
          <w:sz w:val="28"/>
        </w:rPr>
        <w:t xml:space="preserve">      1. Наименование охотохозяйственной организации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расположения _____________________________________________ </w:t>
      </w:r>
      <w:r>
        <w:br/>
      </w:r>
      <w:r>
        <w:rPr>
          <w:rFonts w:ascii="Times New Roman"/>
          <w:b w:val="false"/>
          <w:i w:val="false"/>
          <w:color w:val="000000"/>
          <w:sz w:val="28"/>
        </w:rPr>
        <w:t xml:space="preserve">
                          (административный район, область) </w:t>
      </w:r>
    </w:p>
    <w:p>
      <w:pPr>
        <w:spacing w:after="0"/>
        <w:ind w:left="0"/>
        <w:jc w:val="both"/>
      </w:pPr>
      <w:r>
        <w:rPr>
          <w:rFonts w:ascii="Times New Roman"/>
          <w:b w:val="false"/>
          <w:i w:val="false"/>
          <w:color w:val="000000"/>
          <w:sz w:val="28"/>
        </w:rPr>
        <w:t xml:space="preserve">      2. В соответствии с утвержденными лимитами и распределенной квотой просим утвердить настоящую заявку и выдать разрешения на пользование животным миром для производства охоты следующими иностранцами: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553"/>
        <w:gridCol w:w="2533"/>
        <w:gridCol w:w="1933"/>
        <w:gridCol w:w="1433"/>
        <w:gridCol w:w="1073"/>
        <w:gridCol w:w="1653"/>
        <w:gridCol w:w="113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 имя охот- </w:t>
            </w:r>
            <w:r>
              <w:br/>
            </w:r>
            <w:r>
              <w:rPr>
                <w:rFonts w:ascii="Times New Roman"/>
                <w:b w:val="false"/>
                <w:i w:val="false"/>
                <w:color w:val="000000"/>
                <w:sz w:val="20"/>
              </w:rPr>
              <w:t xml:space="preserve">
ника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Паспортные данные и данные доку- </w:t>
            </w:r>
            <w:r>
              <w:br/>
            </w:r>
            <w:r>
              <w:rPr>
                <w:rFonts w:ascii="Times New Roman"/>
                <w:b w:val="false"/>
                <w:i w:val="false"/>
                <w:color w:val="000000"/>
                <w:sz w:val="20"/>
              </w:rPr>
              <w:t xml:space="preserve">
мента, удос- </w:t>
            </w:r>
            <w:r>
              <w:br/>
            </w:r>
            <w:r>
              <w:rPr>
                <w:rFonts w:ascii="Times New Roman"/>
                <w:b w:val="false"/>
                <w:i w:val="false"/>
                <w:color w:val="000000"/>
                <w:sz w:val="20"/>
              </w:rPr>
              <w:t xml:space="preserve">
товеряющего право на охоту или номер удос- </w:t>
            </w:r>
            <w:r>
              <w:br/>
            </w:r>
            <w:r>
              <w:rPr>
                <w:rFonts w:ascii="Times New Roman"/>
                <w:b w:val="false"/>
                <w:i w:val="false"/>
                <w:color w:val="000000"/>
                <w:sz w:val="20"/>
              </w:rPr>
              <w:t xml:space="preserve">
товерения охотника РК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орудия добывания и его номер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охоты </w:t>
            </w:r>
            <w:r>
              <w:br/>
            </w:r>
            <w:r>
              <w:rPr>
                <w:rFonts w:ascii="Times New Roman"/>
                <w:b w:val="false"/>
                <w:i w:val="false"/>
                <w:color w:val="000000"/>
                <w:sz w:val="20"/>
              </w:rPr>
              <w:t xml:space="preserve">
(наи-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охот- </w:t>
            </w:r>
            <w:r>
              <w:br/>
            </w:r>
            <w:r>
              <w:rPr>
                <w:rFonts w:ascii="Times New Roman"/>
                <w:b w:val="false"/>
                <w:i w:val="false"/>
                <w:color w:val="000000"/>
                <w:sz w:val="20"/>
              </w:rPr>
              <w:t xml:space="preserve">
ничье- </w:t>
            </w:r>
            <w:r>
              <w:br/>
            </w:r>
            <w:r>
              <w:rPr>
                <w:rFonts w:ascii="Times New Roman"/>
                <w:b w:val="false"/>
                <w:i w:val="false"/>
                <w:color w:val="000000"/>
                <w:sz w:val="20"/>
              </w:rPr>
              <w:t xml:space="preserve">
го хозяй- 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охоты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коли- </w:t>
            </w:r>
            <w:r>
              <w:br/>
            </w:r>
            <w:r>
              <w:rPr>
                <w:rFonts w:ascii="Times New Roman"/>
                <w:b w:val="false"/>
                <w:i w:val="false"/>
                <w:color w:val="000000"/>
                <w:sz w:val="20"/>
              </w:rPr>
              <w:t xml:space="preserve">
чество и поло- возраст- </w:t>
            </w:r>
            <w:r>
              <w:br/>
            </w:r>
            <w:r>
              <w:rPr>
                <w:rFonts w:ascii="Times New Roman"/>
                <w:b w:val="false"/>
                <w:i w:val="false"/>
                <w:color w:val="000000"/>
                <w:sz w:val="20"/>
              </w:rPr>
              <w:t xml:space="preserve">
ной состав заявлен- </w:t>
            </w:r>
            <w:r>
              <w:br/>
            </w:r>
            <w:r>
              <w:rPr>
                <w:rFonts w:ascii="Times New Roman"/>
                <w:b w:val="false"/>
                <w:i w:val="false"/>
                <w:color w:val="000000"/>
                <w:sz w:val="20"/>
              </w:rPr>
              <w:t xml:space="preserve">
ных к изъятию животных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меча-ние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охотохозяйственной организации ______/ 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М.П.                                        " ___ "__________ 200__г. </w:t>
      </w:r>
    </w:p>
    <w:bookmarkStart w:name="z45"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4"/>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Начальник ______________________________ </w:t>
      </w:r>
      <w:r>
        <w:br/>
      </w:r>
      <w:r>
        <w:rPr>
          <w:rFonts w:ascii="Times New Roman"/>
          <w:b w:val="false"/>
          <w:i w:val="false"/>
          <w:color w:val="000000"/>
          <w:sz w:val="28"/>
        </w:rPr>
        <w:t xml:space="preserve">
областного территориального управления </w:t>
      </w:r>
      <w:r>
        <w:br/>
      </w:r>
      <w:r>
        <w:rPr>
          <w:rFonts w:ascii="Times New Roman"/>
          <w:b w:val="false"/>
          <w:i w:val="false"/>
          <w:color w:val="000000"/>
          <w:sz w:val="28"/>
        </w:rPr>
        <w:t xml:space="preserve">
лесного и охотничьего хозяйства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___ " __________ 200__г.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получение разрешения на ввоз/вывоз </w:t>
      </w:r>
      <w:r>
        <w:br/>
      </w:r>
      <w:r>
        <w:rPr>
          <w:rFonts w:ascii="Times New Roman"/>
          <w:b w:val="false"/>
          <w:i w:val="false"/>
          <w:color w:val="000000"/>
          <w:sz w:val="28"/>
        </w:rPr>
        <w:t>
</w:t>
      </w:r>
      <w:r>
        <w:rPr>
          <w:rFonts w:ascii="Times New Roman"/>
          <w:b/>
          <w:i w:val="false"/>
          <w:color w:val="000000"/>
          <w:sz w:val="28"/>
        </w:rPr>
        <w:t xml:space="preserve">        охотничьего огнестрельного и холодного оружия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3"/>
        <w:gridCol w:w="1053"/>
        <w:gridCol w:w="873"/>
        <w:gridCol w:w="853"/>
        <w:gridCol w:w="933"/>
        <w:gridCol w:w="953"/>
        <w:gridCol w:w="953"/>
        <w:gridCol w:w="1053"/>
        <w:gridCol w:w="1533"/>
        <w:gridCol w:w="1253"/>
        <w:gridCol w:w="1513"/>
      </w:tblGrid>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имя охот- </w:t>
            </w:r>
            <w:r>
              <w:br/>
            </w:r>
            <w:r>
              <w:rPr>
                <w:rFonts w:ascii="Times New Roman"/>
                <w:b w:val="false"/>
                <w:i w:val="false"/>
                <w:color w:val="000000"/>
                <w:sz w:val="20"/>
              </w:rPr>
              <w:t xml:space="preserve">
ника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на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рия и N пас-пор- </w:t>
            </w:r>
            <w:r>
              <w:br/>
            </w:r>
            <w:r>
              <w:rPr>
                <w:rFonts w:ascii="Times New Roman"/>
                <w:b w:val="false"/>
                <w:i w:val="false"/>
                <w:color w:val="000000"/>
                <w:sz w:val="20"/>
              </w:rPr>
              <w:t xml:space="preserve">
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 вво- </w:t>
            </w:r>
            <w:r>
              <w:br/>
            </w:r>
            <w:r>
              <w:rPr>
                <w:rFonts w:ascii="Times New Roman"/>
                <w:b w:val="false"/>
                <w:i w:val="false"/>
                <w:color w:val="000000"/>
                <w:sz w:val="20"/>
              </w:rPr>
              <w:t xml:space="preserve">
зи- </w:t>
            </w:r>
            <w:r>
              <w:br/>
            </w:r>
            <w:r>
              <w:rPr>
                <w:rFonts w:ascii="Times New Roman"/>
                <w:b w:val="false"/>
                <w:i w:val="false"/>
                <w:color w:val="000000"/>
                <w:sz w:val="20"/>
              </w:rPr>
              <w:t xml:space="preserve">
мого ору- </w:t>
            </w:r>
            <w:r>
              <w:br/>
            </w:r>
            <w:r>
              <w:rPr>
                <w:rFonts w:ascii="Times New Roman"/>
                <w:b w:val="false"/>
                <w:i w:val="false"/>
                <w:color w:val="000000"/>
                <w:sz w:val="20"/>
              </w:rPr>
              <w:t xml:space="preserve">
жия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либр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ору-жия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пат-ро- </w:t>
            </w:r>
            <w:r>
              <w:br/>
            </w:r>
            <w:r>
              <w:rPr>
                <w:rFonts w:ascii="Times New Roman"/>
                <w:b w:val="false"/>
                <w:i w:val="false"/>
                <w:color w:val="000000"/>
                <w:sz w:val="20"/>
              </w:rPr>
              <w:t xml:space="preserve">
нов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какой срок  вво- </w:t>
            </w:r>
            <w:r>
              <w:br/>
            </w:r>
            <w:r>
              <w:rPr>
                <w:rFonts w:ascii="Times New Roman"/>
                <w:b w:val="false"/>
                <w:i w:val="false"/>
                <w:color w:val="000000"/>
                <w:sz w:val="20"/>
              </w:rPr>
              <w:t xml:space="preserve">
зится ору- </w:t>
            </w:r>
            <w:r>
              <w:br/>
            </w:r>
            <w:r>
              <w:rPr>
                <w:rFonts w:ascii="Times New Roman"/>
                <w:b w:val="false"/>
                <w:i w:val="false"/>
                <w:color w:val="000000"/>
                <w:sz w:val="20"/>
              </w:rPr>
              <w:t xml:space="preserve">
жие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РК, район, охот- </w:t>
            </w:r>
            <w:r>
              <w:br/>
            </w:r>
            <w:r>
              <w:rPr>
                <w:rFonts w:ascii="Times New Roman"/>
                <w:b w:val="false"/>
                <w:i w:val="false"/>
                <w:color w:val="000000"/>
                <w:sz w:val="20"/>
              </w:rPr>
              <w:t xml:space="preserve">
угодье, где будет про- </w:t>
            </w:r>
            <w:r>
              <w:br/>
            </w:r>
            <w:r>
              <w:rPr>
                <w:rFonts w:ascii="Times New Roman"/>
                <w:b w:val="false"/>
                <w:i w:val="false"/>
                <w:color w:val="000000"/>
                <w:sz w:val="20"/>
              </w:rPr>
              <w:t xml:space="preserve">
изво- </w:t>
            </w:r>
            <w:r>
              <w:br/>
            </w:r>
            <w:r>
              <w:rPr>
                <w:rFonts w:ascii="Times New Roman"/>
                <w:b w:val="false"/>
                <w:i w:val="false"/>
                <w:color w:val="000000"/>
                <w:sz w:val="20"/>
              </w:rPr>
              <w:t xml:space="preserve">
диться охота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ный пункт ввоза и вывоза ору- </w:t>
            </w:r>
            <w:r>
              <w:br/>
            </w:r>
            <w:r>
              <w:rPr>
                <w:rFonts w:ascii="Times New Roman"/>
                <w:b w:val="false"/>
                <w:i w:val="false"/>
                <w:color w:val="000000"/>
                <w:sz w:val="20"/>
              </w:rPr>
              <w:t xml:space="preserve">
жия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диких жи- </w:t>
            </w:r>
            <w:r>
              <w:br/>
            </w:r>
            <w:r>
              <w:rPr>
                <w:rFonts w:ascii="Times New Roman"/>
                <w:b w:val="false"/>
                <w:i w:val="false"/>
                <w:color w:val="000000"/>
                <w:sz w:val="20"/>
              </w:rPr>
              <w:t xml:space="preserve">
вот- </w:t>
            </w:r>
            <w:r>
              <w:br/>
            </w:r>
            <w:r>
              <w:rPr>
                <w:rFonts w:ascii="Times New Roman"/>
                <w:b w:val="false"/>
                <w:i w:val="false"/>
                <w:color w:val="000000"/>
                <w:sz w:val="20"/>
              </w:rPr>
              <w:t xml:space="preserve">
ных, на ко- </w:t>
            </w:r>
            <w:r>
              <w:br/>
            </w:r>
            <w:r>
              <w:rPr>
                <w:rFonts w:ascii="Times New Roman"/>
                <w:b w:val="false"/>
                <w:i w:val="false"/>
                <w:color w:val="000000"/>
                <w:sz w:val="20"/>
              </w:rPr>
              <w:t xml:space="preserve">
торых будет произ- </w:t>
            </w:r>
            <w:r>
              <w:br/>
            </w:r>
            <w:r>
              <w:rPr>
                <w:rFonts w:ascii="Times New Roman"/>
                <w:b w:val="false"/>
                <w:i w:val="false"/>
                <w:color w:val="000000"/>
                <w:sz w:val="20"/>
              </w:rPr>
              <w:t xml:space="preserve">
водить- </w:t>
            </w:r>
            <w:r>
              <w:br/>
            </w:r>
            <w:r>
              <w:rPr>
                <w:rFonts w:ascii="Times New Roman"/>
                <w:b w:val="false"/>
                <w:i w:val="false"/>
                <w:color w:val="000000"/>
                <w:sz w:val="20"/>
              </w:rPr>
              <w:t xml:space="preserve">
ся охота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М.П.    </w:t>
      </w:r>
      <w:r>
        <w:br/>
      </w:r>
      <w:r>
        <w:rPr>
          <w:rFonts w:ascii="Times New Roman"/>
          <w:b w:val="false"/>
          <w:i w:val="false"/>
          <w:color w:val="000000"/>
          <w:sz w:val="28"/>
        </w:rPr>
        <w:t xml:space="preserve">
        ___________ /_______________________________________/ </w:t>
      </w:r>
      <w:r>
        <w:br/>
      </w:r>
      <w:r>
        <w:rPr>
          <w:rFonts w:ascii="Times New Roman"/>
          <w:b w:val="false"/>
          <w:i w:val="false"/>
          <w:color w:val="000000"/>
          <w:sz w:val="28"/>
        </w:rPr>
        <w:t xml:space="preserve">
                     (Ф.И.О. руководителя охотохозяйственной </w:t>
      </w:r>
      <w:r>
        <w:br/>
      </w:r>
      <w:r>
        <w:rPr>
          <w:rFonts w:ascii="Times New Roman"/>
          <w:b w:val="false"/>
          <w:i w:val="false"/>
          <w:color w:val="000000"/>
          <w:sz w:val="28"/>
        </w:rPr>
        <w:t xml:space="preserve">
                                 организации) </w:t>
      </w:r>
    </w:p>
    <w:bookmarkStart w:name="z36" w:id="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5"/>
    <w:p>
      <w:pPr>
        <w:spacing w:after="0"/>
        <w:ind w:left="0"/>
        <w:jc w:val="left"/>
      </w:pPr>
      <w:r>
        <w:rPr>
          <w:rFonts w:ascii="Times New Roman"/>
          <w:b/>
          <w:i w:val="false"/>
          <w:color w:val="000000"/>
        </w:rPr>
        <w:t xml:space="preserve"> Протокол охоты </w:t>
      </w:r>
      <w:r>
        <w:br/>
      </w:r>
      <w:r>
        <w:rPr>
          <w:rFonts w:ascii="Times New Roman"/>
          <w:b/>
          <w:i w:val="false"/>
          <w:color w:val="000000"/>
        </w:rPr>
        <w:t xml:space="preserve">
Hunting protocol </w:t>
      </w:r>
    </w:p>
    <w:p>
      <w:pPr>
        <w:spacing w:after="0"/>
        <w:ind w:left="0"/>
        <w:jc w:val="both"/>
      </w:pPr>
      <w:r>
        <w:rPr>
          <w:rFonts w:ascii="Times New Roman"/>
          <w:b w:val="false"/>
          <w:i w:val="false"/>
          <w:color w:val="000000"/>
          <w:sz w:val="28"/>
        </w:rPr>
        <w:t xml:space="preserve">Фамилия и имя охотника </w:t>
      </w:r>
      <w:r>
        <w:br/>
      </w:r>
      <w:r>
        <w:rPr>
          <w:rFonts w:ascii="Times New Roman"/>
          <w:b w:val="false"/>
          <w:i w:val="false"/>
          <w:color w:val="000000"/>
          <w:sz w:val="28"/>
        </w:rPr>
        <w:t xml:space="preserve">
Hunter's Name __________________________________________________ </w:t>
      </w:r>
    </w:p>
    <w:p>
      <w:pPr>
        <w:spacing w:after="0"/>
        <w:ind w:left="0"/>
        <w:jc w:val="both"/>
      </w:pPr>
      <w:r>
        <w:rPr>
          <w:rFonts w:ascii="Times New Roman"/>
          <w:b w:val="false"/>
          <w:i w:val="false"/>
          <w:color w:val="000000"/>
          <w:sz w:val="28"/>
        </w:rPr>
        <w:t xml:space="preserve">Адрес </w:t>
      </w:r>
      <w:r>
        <w:br/>
      </w:r>
      <w:r>
        <w:rPr>
          <w:rFonts w:ascii="Times New Roman"/>
          <w:b w:val="false"/>
          <w:i w:val="false"/>
          <w:color w:val="000000"/>
          <w:sz w:val="28"/>
        </w:rPr>
        <w:t xml:space="preserve">
Address ________________________________________________________ </w:t>
      </w:r>
    </w:p>
    <w:p>
      <w:pPr>
        <w:spacing w:after="0"/>
        <w:ind w:left="0"/>
        <w:jc w:val="both"/>
      </w:pPr>
      <w:r>
        <w:rPr>
          <w:rFonts w:ascii="Times New Roman"/>
          <w:b w:val="false"/>
          <w:i w:val="false"/>
          <w:color w:val="000000"/>
          <w:sz w:val="28"/>
        </w:rPr>
        <w:t xml:space="preserve">С техникой безопасности и правилами охоты ознакомлен </w:t>
      </w:r>
      <w:r>
        <w:br/>
      </w:r>
      <w:r>
        <w:rPr>
          <w:rFonts w:ascii="Times New Roman"/>
          <w:b w:val="false"/>
          <w:i w:val="false"/>
          <w:color w:val="000000"/>
          <w:sz w:val="28"/>
        </w:rPr>
        <w:t xml:space="preserve">
With the hunting rules and safety precautions is acquainted " __ " ___ 20_г.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(Подпись охотника / </w:t>
      </w:r>
      <w:r>
        <w:br/>
      </w:r>
      <w:r>
        <w:rPr>
          <w:rFonts w:ascii="Times New Roman"/>
          <w:b w:val="false"/>
          <w:i w:val="false"/>
          <w:color w:val="000000"/>
          <w:sz w:val="28"/>
        </w:rPr>
        <w:t xml:space="preserve">
                                              Hunter's signature) </w:t>
      </w:r>
    </w:p>
    <w:p>
      <w:pPr>
        <w:spacing w:after="0"/>
        <w:ind w:left="0"/>
        <w:jc w:val="both"/>
      </w:pPr>
      <w:r>
        <w:rPr>
          <w:rFonts w:ascii="Times New Roman"/>
          <w:b w:val="false"/>
          <w:i w:val="false"/>
          <w:color w:val="000000"/>
          <w:sz w:val="28"/>
        </w:rPr>
        <w:t xml:space="preserve">Место проведения охоты </w:t>
      </w:r>
      <w:r>
        <w:br/>
      </w:r>
      <w:r>
        <w:rPr>
          <w:rFonts w:ascii="Times New Roman"/>
          <w:b w:val="false"/>
          <w:i w:val="false"/>
          <w:color w:val="000000"/>
          <w:sz w:val="28"/>
        </w:rPr>
        <w:t xml:space="preserve">
Hunting area ___________________________________________________ </w:t>
      </w:r>
    </w:p>
    <w:p>
      <w:pPr>
        <w:spacing w:after="0"/>
        <w:ind w:left="0"/>
        <w:jc w:val="both"/>
      </w:pPr>
      <w:r>
        <w:rPr>
          <w:rFonts w:ascii="Times New Roman"/>
          <w:b w:val="false"/>
          <w:i w:val="false"/>
          <w:color w:val="000000"/>
          <w:sz w:val="28"/>
        </w:rPr>
        <w:t xml:space="preserve">Время проведения охоты: с " ___ " ___ 20__ г. до " ___ " ___ 20__ г. __ дней охоты </w:t>
      </w:r>
    </w:p>
    <w:p>
      <w:pPr>
        <w:spacing w:after="0"/>
        <w:ind w:left="0"/>
        <w:jc w:val="both"/>
      </w:pPr>
      <w:r>
        <w:rPr>
          <w:rFonts w:ascii="Times New Roman"/>
          <w:b w:val="false"/>
          <w:i w:val="false"/>
          <w:color w:val="000000"/>
          <w:sz w:val="28"/>
        </w:rPr>
        <w:t xml:space="preserve">The hunting time: starting from          till                days of hunting </w:t>
      </w:r>
    </w:p>
    <w:p>
      <w:pPr>
        <w:spacing w:after="0"/>
        <w:ind w:left="0"/>
        <w:jc w:val="both"/>
      </w:pPr>
      <w:r>
        <w:rPr>
          <w:rFonts w:ascii="Times New Roman"/>
          <w:b/>
          <w:i w:val="false"/>
          <w:color w:val="000000"/>
          <w:sz w:val="28"/>
        </w:rPr>
        <w:t xml:space="preserve">                        Результаты охоты </w:t>
      </w:r>
      <w:r>
        <w:br/>
      </w:r>
      <w:r>
        <w:rPr>
          <w:rFonts w:ascii="Times New Roman"/>
          <w:b w:val="false"/>
          <w:i w:val="false"/>
          <w:color w:val="000000"/>
          <w:sz w:val="28"/>
        </w:rPr>
        <w:t>
</w:t>
      </w:r>
      <w:r>
        <w:rPr>
          <w:rFonts w:ascii="Times New Roman"/>
          <w:b/>
          <w:i w:val="false"/>
          <w:color w:val="000000"/>
          <w:sz w:val="28"/>
        </w:rPr>
        <w:t xml:space="preserve">                       Results of hunting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929"/>
        <w:gridCol w:w="2929"/>
        <w:gridCol w:w="2469"/>
        <w:gridCol w:w="4063"/>
      </w:tblGrid>
      <w:tr>
        <w:trPr>
          <w:trHeight w:val="39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 Date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добытого животного </w:t>
            </w:r>
            <w:r>
              <w:br/>
            </w:r>
            <w:r>
              <w:rPr>
                <w:rFonts w:ascii="Times New Roman"/>
                <w:b w:val="false"/>
                <w:i w:val="false"/>
                <w:color w:val="000000"/>
                <w:sz w:val="20"/>
              </w:rPr>
              <w:t xml:space="preserve">
/ </w:t>
            </w:r>
            <w:r>
              <w:br/>
            </w:r>
            <w:r>
              <w:rPr>
                <w:rFonts w:ascii="Times New Roman"/>
                <w:b w:val="false"/>
                <w:i w:val="false"/>
                <w:color w:val="000000"/>
                <w:sz w:val="20"/>
              </w:rPr>
              <w:t xml:space="preserve">
 Animal's species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 </w:t>
            </w:r>
            <w:r>
              <w:br/>
            </w:r>
            <w:r>
              <w:rPr>
                <w:rFonts w:ascii="Times New Roman"/>
                <w:b w:val="false"/>
                <w:i w:val="false"/>
                <w:color w:val="000000"/>
                <w:sz w:val="20"/>
              </w:rPr>
              <w:t xml:space="preserve">
Quantity </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трофея (размеры и вес рогов, черепа, клыков, размер шкуры и др.) </w:t>
            </w:r>
          </w:p>
          <w:p>
            <w:pPr>
              <w:spacing w:after="20"/>
              <w:ind w:left="20"/>
              <w:jc w:val="both"/>
            </w:pPr>
            <w:r>
              <w:rPr>
                <w:rFonts w:ascii="Times New Roman"/>
                <w:b w:val="false"/>
                <w:i w:val="false"/>
                <w:color w:val="000000"/>
                <w:sz w:val="20"/>
              </w:rPr>
              <w:t xml:space="preserve">Quality of trophy (dimensions and weight of horns, skull, fangs, size of skin, etc.) </w:t>
            </w:r>
          </w:p>
        </w:tc>
      </w:tr>
      <w:tr>
        <w:trPr>
          <w:trHeight w:val="39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русском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English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настоящим протоколом охоты согласен и претензий к </w:t>
      </w:r>
      <w:r>
        <w:br/>
      </w:r>
      <w:r>
        <w:rPr>
          <w:rFonts w:ascii="Times New Roman"/>
          <w:b w:val="false"/>
          <w:i w:val="false"/>
          <w:color w:val="000000"/>
          <w:sz w:val="28"/>
        </w:rPr>
        <w:t xml:space="preserve">
   охотохозяйственной организации не имею (имею, они следующие): </w:t>
      </w:r>
      <w:r>
        <w:br/>
      </w:r>
      <w:r>
        <w:rPr>
          <w:rFonts w:ascii="Times New Roman"/>
          <w:b w:val="false"/>
          <w:i w:val="false"/>
          <w:color w:val="000000"/>
          <w:sz w:val="28"/>
        </w:rPr>
        <w:t xml:space="preserve">
   I agree with this hunting protocol and have no claims to </w:t>
      </w:r>
      <w:r>
        <w:br/>
      </w:r>
      <w:r>
        <w:rPr>
          <w:rFonts w:ascii="Times New Roman"/>
          <w:b w:val="false"/>
          <w:i w:val="false"/>
          <w:color w:val="000000"/>
          <w:sz w:val="28"/>
        </w:rPr>
        <w:t xml:space="preserve">
         the hunting enterprise (I have, they as follows):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Охотник                           Руководитель охоты </w:t>
      </w:r>
      <w:r>
        <w:br/>
      </w:r>
      <w:r>
        <w:rPr>
          <w:rFonts w:ascii="Times New Roman"/>
          <w:b w:val="false"/>
          <w:i w:val="false"/>
          <w:color w:val="000000"/>
          <w:sz w:val="28"/>
        </w:rPr>
        <w:t xml:space="preserve">
Hunter ________/_______/          Hunting manager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Лицо, представляющее интересы     Руководитель охотохозяйственной </w:t>
      </w:r>
      <w:r>
        <w:br/>
      </w:r>
      <w:r>
        <w:rPr>
          <w:rFonts w:ascii="Times New Roman"/>
          <w:b w:val="false"/>
          <w:i w:val="false"/>
          <w:color w:val="000000"/>
          <w:sz w:val="28"/>
        </w:rPr>
        <w:t xml:space="preserve">
охотника                          организации </w:t>
      </w:r>
    </w:p>
    <w:p>
      <w:pPr>
        <w:spacing w:after="0"/>
        <w:ind w:left="0"/>
        <w:jc w:val="both"/>
      </w:pPr>
      <w:r>
        <w:rPr>
          <w:rFonts w:ascii="Times New Roman"/>
          <w:b w:val="false"/>
          <w:i w:val="false"/>
          <w:color w:val="000000"/>
          <w:sz w:val="28"/>
        </w:rPr>
        <w:t xml:space="preserve">Hunter's representative body      Head of hunting enterprise </w:t>
      </w:r>
    </w:p>
    <w:p>
      <w:pPr>
        <w:spacing w:after="0"/>
        <w:ind w:left="0"/>
        <w:jc w:val="both"/>
      </w:pPr>
      <w:r>
        <w:rPr>
          <w:rFonts w:ascii="Times New Roman"/>
          <w:b w:val="false"/>
          <w:i w:val="false"/>
          <w:color w:val="000000"/>
          <w:sz w:val="28"/>
        </w:rPr>
        <w:t xml:space="preserve">МП      _____/_____________/      МП   </w:t>
      </w:r>
      <w:r>
        <w:br/>
      </w:r>
      <w:r>
        <w:rPr>
          <w:rFonts w:ascii="Times New Roman"/>
          <w:b w:val="false"/>
          <w:i w:val="false"/>
          <w:color w:val="000000"/>
          <w:sz w:val="28"/>
        </w:rPr>
        <w:t xml:space="preserve">
__________/______________/ </w:t>
      </w:r>
    </w:p>
    <w:bookmarkStart w:name="z37"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6"/>
    <w:p>
      <w:pPr>
        <w:spacing w:after="0"/>
        <w:ind w:left="0"/>
        <w:jc w:val="left"/>
      </w:pPr>
      <w:r>
        <w:rPr>
          <w:rFonts w:ascii="Times New Roman"/>
          <w:b/>
          <w:i w:val="false"/>
          <w:color w:val="000000"/>
        </w:rPr>
        <w:t xml:space="preserve"> ФОРМА ТРОФЕЙНОГО ЛИСТА НА РОГА </w:t>
      </w:r>
      <w:r>
        <w:br/>
      </w:r>
      <w:r>
        <w:rPr>
          <w:rFonts w:ascii="Times New Roman"/>
          <w:b/>
          <w:i w:val="false"/>
          <w:color w:val="000000"/>
        </w:rPr>
        <w:t xml:space="preserve">
АСКАНИЙСКОГО ОЛЕНЯ </w:t>
      </w:r>
    </w:p>
    <w:p>
      <w:pPr>
        <w:spacing w:after="0"/>
        <w:ind w:left="0"/>
        <w:jc w:val="both"/>
      </w:pPr>
      <w:r>
        <w:rPr>
          <w:rFonts w:ascii="Times New Roman"/>
          <w:b w:val="false"/>
          <w:i w:val="false"/>
          <w:color w:val="000000"/>
          <w:sz w:val="28"/>
        </w:rPr>
        <w:t xml:space="preserve">Охотник 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Добыл (вид) ____________________________________________________ </w:t>
      </w:r>
    </w:p>
    <w:p>
      <w:pPr>
        <w:spacing w:after="0"/>
        <w:ind w:left="0"/>
        <w:jc w:val="both"/>
      </w:pPr>
      <w:r>
        <w:rPr>
          <w:rFonts w:ascii="Times New Roman"/>
          <w:b w:val="false"/>
          <w:i w:val="false"/>
          <w:color w:val="000000"/>
          <w:sz w:val="28"/>
        </w:rPr>
        <w:t xml:space="preserve">Дата отстрела _____________ Место отстрела (хозяйство) _________ </w:t>
      </w:r>
    </w:p>
    <w:p>
      <w:pPr>
        <w:spacing w:after="0"/>
        <w:ind w:left="0"/>
        <w:jc w:val="both"/>
      </w:pPr>
      <w:r>
        <w:rPr>
          <w:rFonts w:ascii="Times New Roman"/>
          <w:b w:val="false"/>
          <w:i w:val="false"/>
          <w:color w:val="000000"/>
          <w:sz w:val="28"/>
        </w:rPr>
        <w:t xml:space="preserve">Возраст животного/вес __________________________________________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173"/>
        <w:gridCol w:w="1233"/>
        <w:gridCol w:w="1773"/>
        <w:gridCol w:w="1793"/>
        <w:gridCol w:w="111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величина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рога, см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 Длина первых надглазничных отростков, см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r>
              <w:br/>
            </w:r>
            <w:r>
              <w:rPr>
                <w:rFonts w:ascii="Times New Roman"/>
                <w:b w:val="false"/>
                <w:i w:val="false"/>
                <w:color w:val="000000"/>
                <w:sz w:val="20"/>
              </w:rPr>
              <w:t xml:space="preserve">
   2) Число вторых надглазничных отростков (по одному с каждой стороны, 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Длина подкоронных отростков, см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Окружность розетки: </w:t>
            </w:r>
            <w:r>
              <w:br/>
            </w:r>
            <w:r>
              <w:rPr>
                <w:rFonts w:ascii="Times New Roman"/>
                <w:b w:val="false"/>
                <w:i w:val="false"/>
                <w:color w:val="000000"/>
                <w:sz w:val="20"/>
              </w:rPr>
              <w:t xml:space="preserve">
  правой </w:t>
            </w:r>
            <w:r>
              <w:br/>
            </w:r>
            <w:r>
              <w:rPr>
                <w:rFonts w:ascii="Times New Roman"/>
                <w:b w:val="false"/>
                <w:i w:val="false"/>
                <w:color w:val="000000"/>
                <w:sz w:val="20"/>
              </w:rPr>
              <w:t xml:space="preserve">
  левой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Окружность рога выше надглазничных отростков: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Окружность рога ниже короны: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Развал рогов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Вес рогов, кг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Число отростков, шт: </w:t>
            </w:r>
            <w:r>
              <w:br/>
            </w:r>
            <w:r>
              <w:rPr>
                <w:rFonts w:ascii="Times New Roman"/>
                <w:b w:val="false"/>
                <w:i w:val="false"/>
                <w:color w:val="000000"/>
                <w:sz w:val="20"/>
              </w:rPr>
              <w:t xml:space="preserve">
  на правом роге </w:t>
            </w:r>
            <w:r>
              <w:br/>
            </w:r>
            <w:r>
              <w:rPr>
                <w:rFonts w:ascii="Times New Roman"/>
                <w:b w:val="false"/>
                <w:i w:val="false"/>
                <w:color w:val="000000"/>
                <w:sz w:val="20"/>
              </w:rPr>
              <w:t xml:space="preserve">
  на левом роге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Форма короны простая, 6 отрост- ков по 12-16 см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Цвет рогов светлый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Зернистость и бороздчатость: </w:t>
            </w:r>
            <w:r>
              <w:br/>
            </w:r>
            <w:r>
              <w:rPr>
                <w:rFonts w:ascii="Times New Roman"/>
                <w:b w:val="false"/>
                <w:i w:val="false"/>
                <w:color w:val="000000"/>
                <w:sz w:val="20"/>
              </w:rPr>
              <w:t xml:space="preserve">
борозды крупные, </w:t>
            </w:r>
            <w:r>
              <w:br/>
            </w:r>
            <w:r>
              <w:rPr>
                <w:rFonts w:ascii="Times New Roman"/>
                <w:b w:val="false"/>
                <w:i w:val="false"/>
                <w:color w:val="000000"/>
                <w:sz w:val="20"/>
              </w:rPr>
              <w:t xml:space="preserve">
зернистость средняя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Цвет концов отростков белый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Скидка за дефекты </w:t>
            </w:r>
            <w:r>
              <w:br/>
            </w:r>
            <w:r>
              <w:rPr>
                <w:rFonts w:ascii="Times New Roman"/>
                <w:b w:val="false"/>
                <w:i w:val="false"/>
                <w:color w:val="000000"/>
                <w:sz w:val="20"/>
              </w:rPr>
              <w:t xml:space="preserve">
Дефектов нет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 </w:t>
      </w:r>
    </w:p>
    <w:p>
      <w:pPr>
        <w:spacing w:after="0"/>
        <w:ind w:left="0"/>
        <w:jc w:val="both"/>
      </w:pPr>
      <w:r>
        <w:rPr>
          <w:rFonts w:ascii="Times New Roman"/>
          <w:b w:val="false"/>
          <w:i w:val="false"/>
          <w:color w:val="000000"/>
          <w:sz w:val="28"/>
        </w:rPr>
        <w:t xml:space="preserve">    М.П.          С оценкой согласен ________________________ </w:t>
      </w:r>
    </w:p>
    <w:bookmarkStart w:name="z38"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7"/>
    <w:p>
      <w:pPr>
        <w:spacing w:after="0"/>
        <w:ind w:left="0"/>
        <w:jc w:val="left"/>
      </w:pPr>
      <w:r>
        <w:rPr>
          <w:rFonts w:ascii="Times New Roman"/>
          <w:b/>
          <w:i w:val="false"/>
          <w:color w:val="000000"/>
        </w:rPr>
        <w:t xml:space="preserve">       ФОРМА ТРОФЕЙНОГО ЛИСТА НА ЧЕРЕП КАБАРГИ </w:t>
      </w:r>
    </w:p>
    <w:p>
      <w:pPr>
        <w:spacing w:after="0"/>
        <w:ind w:left="0"/>
        <w:jc w:val="both"/>
      </w:pPr>
      <w:r>
        <w:rPr>
          <w:rFonts w:ascii="Times New Roman"/>
          <w:b w:val="false"/>
          <w:i w:val="false"/>
          <w:color w:val="000000"/>
          <w:sz w:val="28"/>
        </w:rPr>
        <w:t xml:space="preserve">Охотник 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Добыл __________________________________________________________ </w:t>
      </w:r>
    </w:p>
    <w:p>
      <w:pPr>
        <w:spacing w:after="0"/>
        <w:ind w:left="0"/>
        <w:jc w:val="both"/>
      </w:pPr>
      <w:r>
        <w:rPr>
          <w:rFonts w:ascii="Times New Roman"/>
          <w:b w:val="false"/>
          <w:i w:val="false"/>
          <w:color w:val="000000"/>
          <w:sz w:val="28"/>
        </w:rPr>
        <w:t xml:space="preserve">Дата отстрела _______ Место отстрела (хозяйство) _______________ </w:t>
      </w:r>
    </w:p>
    <w:p>
      <w:pPr>
        <w:spacing w:after="0"/>
        <w:ind w:left="0"/>
        <w:jc w:val="both"/>
      </w:pPr>
      <w:r>
        <w:rPr>
          <w:rFonts w:ascii="Times New Roman"/>
          <w:b w:val="false"/>
          <w:i w:val="false"/>
          <w:color w:val="000000"/>
          <w:sz w:val="28"/>
        </w:rPr>
        <w:t xml:space="preserve">Возраст животного /вес _________________________________________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893"/>
        <w:gridCol w:w="17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черепа, см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Ширина черепа, см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Длина клыка, см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Руководитель охоты  ______________________________ </w:t>
      </w:r>
      <w:r>
        <w:br/>
      </w:r>
      <w:r>
        <w:rPr>
          <w:rFonts w:ascii="Times New Roman"/>
          <w:b w:val="false"/>
          <w:i w:val="false"/>
          <w:color w:val="000000"/>
          <w:sz w:val="28"/>
        </w:rPr>
        <w:t xml:space="preserve">
   М.П.       С оценкой согласен _______________________________ </w:t>
      </w:r>
    </w:p>
    <w:bookmarkStart w:name="z46" w:id="38"/>
    <w:p>
      <w:pPr>
        <w:spacing w:after="0"/>
        <w:ind w:left="0"/>
        <w:jc w:val="both"/>
      </w:pPr>
      <w:r>
        <w:rPr>
          <w:rFonts w:ascii="Times New Roman"/>
          <w:b w:val="false"/>
          <w:i w:val="false"/>
          <w:color w:val="000000"/>
          <w:sz w:val="28"/>
        </w:rPr>
        <w:t xml:space="preserve">
   </w:t>
      </w:r>
    </w:p>
    <w:bookmarkEnd w:id="38"/>
    <w:bookmarkStart w:name="z39"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39"/>
    <w:p>
      <w:pPr>
        <w:spacing w:after="0"/>
        <w:ind w:left="0"/>
        <w:jc w:val="left"/>
      </w:pPr>
      <w:r>
        <w:rPr>
          <w:rFonts w:ascii="Times New Roman"/>
          <w:b/>
          <w:i w:val="false"/>
          <w:color w:val="000000"/>
        </w:rPr>
        <w:t xml:space="preserve"> ФОРМА ТРОФЕЙНОГО ЛИСТА НА РОГА </w:t>
      </w:r>
      <w:r>
        <w:br/>
      </w:r>
      <w:r>
        <w:rPr>
          <w:rFonts w:ascii="Times New Roman"/>
          <w:b/>
          <w:i w:val="false"/>
          <w:color w:val="000000"/>
        </w:rPr>
        <w:t xml:space="preserve">
МАРАЛА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__________________________________________________________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673"/>
        <w:gridCol w:w="1693"/>
        <w:gridCol w:w="1173"/>
        <w:gridCol w:w="177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развал рогов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рог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Левый рог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Разность (скидка) баллов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рогов,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Длина первого отростка,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Длина второго отростка,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Длина третьего отростка,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Длина четвертого отростка,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Длина пятого отростка,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Окружность рога между первым и вторым отростками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Окружность рога между вторым и третьим отростками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Окружность рога между третьим и четвертым отростками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Окружность рога между чет- вертым  и пятым отростками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Внутренний развал рогов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20"/>
              <w:ind w:left="20"/>
              <w:jc w:val="both"/>
            </w:pPr>
            <w:r>
              <w:rPr>
                <w:rFonts w:ascii="Times New Roman"/>
                <w:b w:val="false"/>
                <w:i w:val="false"/>
                <w:color w:val="000000"/>
                <w:sz w:val="20"/>
              </w:rPr>
              <w:t xml:space="preserve">Сумма баллов </w:t>
            </w:r>
          </w:p>
          <w:p>
            <w:pPr>
              <w:spacing w:after="20"/>
              <w:ind w:left="20"/>
              <w:jc w:val="both"/>
            </w:pPr>
            <w:r>
              <w:rPr>
                <w:rFonts w:ascii="Times New Roman"/>
                <w:b w:val="false"/>
                <w:i w:val="false"/>
                <w:color w:val="000000"/>
                <w:sz w:val="20"/>
              </w:rPr>
              <w:t xml:space="preserve">Скидка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баллов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93"/>
        <w:gridCol w:w="1993"/>
        <w:gridCol w:w="24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показатели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рог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Левый рог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Расстояние между концами рогов, 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Наибольший развал рогов, 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Количество отростков, 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Общая длина всех аномальных отростков, см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______________________________ </w:t>
      </w:r>
      <w:r>
        <w:br/>
      </w:r>
      <w:r>
        <w:rPr>
          <w:rFonts w:ascii="Times New Roman"/>
          <w:b w:val="false"/>
          <w:i w:val="false"/>
          <w:color w:val="000000"/>
          <w:sz w:val="28"/>
        </w:rPr>
        <w:t xml:space="preserve">
    М.П.       С оценкой согласен ______________________________ </w:t>
      </w:r>
    </w:p>
    <w:bookmarkStart w:name="z40"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40"/>
    <w:p>
      <w:pPr>
        <w:spacing w:after="0"/>
        <w:ind w:left="0"/>
        <w:jc w:val="left"/>
      </w:pPr>
      <w:r>
        <w:rPr>
          <w:rFonts w:ascii="Times New Roman"/>
          <w:b/>
          <w:i w:val="false"/>
          <w:color w:val="000000"/>
        </w:rPr>
        <w:t xml:space="preserve"> ФОРМА ТРОФЕЙНОГО ЛИСТА НА КЛЫКИ КАБАНА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__________________________________________________________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193"/>
        <w:gridCol w:w="1093"/>
        <w:gridCol w:w="1873"/>
        <w:gridCol w:w="1753"/>
        <w:gridCol w:w="14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величина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нижнего клыка, см:     правого      левого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Ширина нижнего клыка,мм:      правого       левого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3.Окружность верхнего клыка, см: </w:t>
            </w:r>
            <w:r>
              <w:br/>
            </w:r>
            <w:r>
              <w:rPr>
                <w:rFonts w:ascii="Times New Roman"/>
                <w:b w:val="false"/>
                <w:i w:val="false"/>
                <w:color w:val="000000"/>
                <w:sz w:val="20"/>
              </w:rPr>
              <w:t xml:space="preserve">
  правого       левого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Скидка за дефекты </w:t>
            </w:r>
            <w:r>
              <w:br/>
            </w:r>
            <w:r>
              <w:rPr>
                <w:rFonts w:ascii="Times New Roman"/>
                <w:b w:val="false"/>
                <w:i w:val="false"/>
                <w:color w:val="000000"/>
                <w:sz w:val="20"/>
              </w:rPr>
              <w:t xml:space="preserve">
Надбавка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______________________________ </w:t>
      </w:r>
      <w:r>
        <w:br/>
      </w:r>
      <w:r>
        <w:rPr>
          <w:rFonts w:ascii="Times New Roman"/>
          <w:b w:val="false"/>
          <w:i w:val="false"/>
          <w:color w:val="000000"/>
          <w:sz w:val="28"/>
        </w:rPr>
        <w:t xml:space="preserve">
    М.П.       С оценкой согласен ______________________________ </w:t>
      </w:r>
    </w:p>
    <w:bookmarkStart w:name="z41"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41"/>
    <w:p>
      <w:pPr>
        <w:spacing w:after="0"/>
        <w:ind w:left="0"/>
        <w:jc w:val="left"/>
      </w:pPr>
      <w:r>
        <w:rPr>
          <w:rFonts w:ascii="Times New Roman"/>
          <w:b/>
          <w:i w:val="false"/>
          <w:color w:val="000000"/>
        </w:rPr>
        <w:t xml:space="preserve"> ФОРМА ТРОФЕЙНОГО ЛИСТА НА РОГА СИБИРСКОЙ КОСУЛИ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(вид) 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993"/>
        <w:gridCol w:w="1093"/>
        <w:gridCol w:w="1873"/>
        <w:gridCol w:w="1753"/>
        <w:gridCol w:w="11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величина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рога:         правого </w:t>
            </w:r>
            <w:r>
              <w:br/>
            </w:r>
            <w:r>
              <w:rPr>
                <w:rFonts w:ascii="Times New Roman"/>
                <w:b w:val="false"/>
                <w:i w:val="false"/>
                <w:color w:val="000000"/>
                <w:sz w:val="20"/>
              </w:rPr>
              <w:t xml:space="preserve">
 левого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Развал рогов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Вес сухих рогов с черепом, </w:t>
            </w:r>
            <w:r>
              <w:br/>
            </w:r>
            <w:r>
              <w:rPr>
                <w:rFonts w:ascii="Times New Roman"/>
                <w:b w:val="false"/>
                <w:i w:val="false"/>
                <w:color w:val="000000"/>
                <w:sz w:val="20"/>
              </w:rPr>
              <w:t xml:space="preserve">
Скидка на череп,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Объем рогов, см </w:t>
            </w:r>
            <w:r>
              <w:rPr>
                <w:rFonts w:ascii="Times New Roman"/>
                <w:b w:val="false"/>
                <w:i w:val="false"/>
                <w:color w:val="000000"/>
                <w:vertAlign w:val="superscript"/>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Цвет рогов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6.Бугорчатость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Розетки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Острия отростков </w:t>
            </w:r>
            <w:r>
              <w:br/>
            </w:r>
            <w:r>
              <w:rPr>
                <w:rFonts w:ascii="Times New Roman"/>
                <w:b w:val="false"/>
                <w:i w:val="false"/>
                <w:color w:val="000000"/>
                <w:sz w:val="20"/>
              </w:rPr>
              <w:t xml:space="preserve">
Показатели оценки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Надбавка за красоту рогов </w:t>
            </w:r>
            <w:r>
              <w:br/>
            </w:r>
            <w:r>
              <w:rPr>
                <w:rFonts w:ascii="Times New Roman"/>
                <w:b w:val="false"/>
                <w:i w:val="false"/>
                <w:color w:val="000000"/>
                <w:sz w:val="20"/>
              </w:rPr>
              <w:t xml:space="preserve">
Скидка за ассиметрич- </w:t>
            </w:r>
            <w:r>
              <w:br/>
            </w:r>
            <w:r>
              <w:rPr>
                <w:rFonts w:ascii="Times New Roman"/>
                <w:b w:val="false"/>
                <w:i w:val="false"/>
                <w:color w:val="000000"/>
                <w:sz w:val="20"/>
              </w:rPr>
              <w:t xml:space="preserve">
ность отростков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______________________________ </w:t>
      </w:r>
      <w:r>
        <w:br/>
      </w:r>
      <w:r>
        <w:rPr>
          <w:rFonts w:ascii="Times New Roman"/>
          <w:b w:val="false"/>
          <w:i w:val="false"/>
          <w:color w:val="000000"/>
          <w:sz w:val="28"/>
        </w:rPr>
        <w:t xml:space="preserve">
    М.П.       С оценкой согласен ______________________________ </w:t>
      </w:r>
    </w:p>
    <w:bookmarkStart w:name="z42" w:id="4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42"/>
    <w:p>
      <w:pPr>
        <w:spacing w:after="0"/>
        <w:ind w:left="0"/>
        <w:jc w:val="left"/>
      </w:pPr>
      <w:r>
        <w:rPr>
          <w:rFonts w:ascii="Times New Roman"/>
          <w:b/>
          <w:i w:val="false"/>
          <w:color w:val="000000"/>
        </w:rPr>
        <w:t xml:space="preserve"> ФОРМА ТРОФЕЙНОГО ЛИСТА НА РОГА ЛОСЯ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__________________________________________________________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293"/>
        <w:gridCol w:w="1093"/>
        <w:gridCol w:w="1793"/>
        <w:gridCol w:w="1833"/>
        <w:gridCol w:w="9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величина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Окружность рога: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Развал рогов, см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Длина лопаты, см: </w:t>
            </w:r>
            <w:r>
              <w:br/>
            </w:r>
            <w:r>
              <w:rPr>
                <w:rFonts w:ascii="Times New Roman"/>
                <w:b w:val="false"/>
                <w:i w:val="false"/>
                <w:color w:val="000000"/>
                <w:sz w:val="20"/>
              </w:rPr>
              <w:t xml:space="preserve">
   правой  </w:t>
            </w:r>
            <w:r>
              <w:br/>
            </w:r>
            <w:r>
              <w:rPr>
                <w:rFonts w:ascii="Times New Roman"/>
                <w:b w:val="false"/>
                <w:i w:val="false"/>
                <w:color w:val="000000"/>
                <w:sz w:val="20"/>
              </w:rPr>
              <w:t xml:space="preserve">
   левой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Ширина лопаты: </w:t>
            </w:r>
            <w:r>
              <w:br/>
            </w:r>
            <w:r>
              <w:rPr>
                <w:rFonts w:ascii="Times New Roman"/>
                <w:b w:val="false"/>
                <w:i w:val="false"/>
                <w:color w:val="000000"/>
                <w:sz w:val="20"/>
              </w:rPr>
              <w:t xml:space="preserve">
   правой </w:t>
            </w:r>
            <w:r>
              <w:br/>
            </w:r>
            <w:r>
              <w:rPr>
                <w:rFonts w:ascii="Times New Roman"/>
                <w:b w:val="false"/>
                <w:i w:val="false"/>
                <w:color w:val="000000"/>
                <w:sz w:val="20"/>
              </w:rPr>
              <w:t xml:space="preserve">
   левой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Общая длина всех отростков, см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Число отростков на обоих рогах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Надбавка за мощность и красоту рогов </w:t>
            </w:r>
            <w:r>
              <w:br/>
            </w:r>
            <w:r>
              <w:rPr>
                <w:rFonts w:ascii="Times New Roman"/>
                <w:b w:val="false"/>
                <w:i w:val="false"/>
                <w:color w:val="000000"/>
                <w:sz w:val="20"/>
              </w:rPr>
              <w:t xml:space="preserve">
Скидка за разность в длине отростков и за ассиметрию рогов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 </w:t>
      </w:r>
      <w:r>
        <w:br/>
      </w:r>
      <w:r>
        <w:rPr>
          <w:rFonts w:ascii="Times New Roman"/>
          <w:b w:val="false"/>
          <w:i w:val="false"/>
          <w:color w:val="000000"/>
          <w:sz w:val="28"/>
        </w:rPr>
        <w:t xml:space="preserve">
    М.П.          С оценкой согласен ___________________________ </w:t>
      </w:r>
    </w:p>
    <w:bookmarkStart w:name="z43" w:id="4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43"/>
    <w:p>
      <w:pPr>
        <w:spacing w:after="0"/>
        <w:ind w:left="0"/>
        <w:jc w:val="left"/>
      </w:pPr>
      <w:r>
        <w:rPr>
          <w:rFonts w:ascii="Times New Roman"/>
          <w:b/>
          <w:i w:val="false"/>
          <w:color w:val="000000"/>
        </w:rPr>
        <w:t xml:space="preserve"> ФОРМА ТРОФЕЙНОГО ЛИСТА НА РОГА СИБИРСКОГО ГОРНОГО КОЗЛА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__________________________________________________________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053"/>
        <w:gridCol w:w="1093"/>
        <w:gridCol w:w="1993"/>
        <w:gridCol w:w="1633"/>
        <w:gridCol w:w="9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величина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Длина рога, см: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Окружность рога: </w:t>
            </w:r>
            <w:r>
              <w:br/>
            </w:r>
            <w:r>
              <w:rPr>
                <w:rFonts w:ascii="Times New Roman"/>
                <w:b w:val="false"/>
                <w:i w:val="false"/>
                <w:color w:val="000000"/>
                <w:sz w:val="20"/>
              </w:rPr>
              <w:t xml:space="preserve">
   правого </w:t>
            </w:r>
            <w:r>
              <w:br/>
            </w:r>
            <w:r>
              <w:rPr>
                <w:rFonts w:ascii="Times New Roman"/>
                <w:b w:val="false"/>
                <w:i w:val="false"/>
                <w:color w:val="000000"/>
                <w:sz w:val="20"/>
              </w:rPr>
              <w:t xml:space="preserve">
   левого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Развал  рогов, см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r>
              <w:br/>
            </w:r>
            <w:r>
              <w:rPr>
                <w:rFonts w:ascii="Times New Roman"/>
                <w:b w:val="false"/>
                <w:i w:val="false"/>
                <w:color w:val="000000"/>
                <w:sz w:val="20"/>
              </w:rPr>
              <w:t xml:space="preserve">
Цвет рогов бурый </w:t>
            </w:r>
            <w:r>
              <w:br/>
            </w:r>
            <w:r>
              <w:rPr>
                <w:rFonts w:ascii="Times New Roman"/>
                <w:b w:val="false"/>
                <w:i w:val="false"/>
                <w:color w:val="000000"/>
                <w:sz w:val="20"/>
              </w:rPr>
              <w:t xml:space="preserve">
Бугристость (число колец) средняя </w:t>
            </w:r>
            <w:r>
              <w:br/>
            </w:r>
            <w:r>
              <w:rPr>
                <w:rFonts w:ascii="Times New Roman"/>
                <w:b w:val="false"/>
                <w:i w:val="false"/>
                <w:color w:val="000000"/>
                <w:sz w:val="20"/>
              </w:rPr>
              <w:t xml:space="preserve">
Симметричность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 </w:t>
      </w:r>
      <w:r>
        <w:br/>
      </w:r>
      <w:r>
        <w:rPr>
          <w:rFonts w:ascii="Times New Roman"/>
          <w:b w:val="false"/>
          <w:i w:val="false"/>
          <w:color w:val="000000"/>
          <w:sz w:val="28"/>
        </w:rPr>
        <w:t xml:space="preserve">
    М.П.          С оценкой согласен ___________________________ </w:t>
      </w:r>
    </w:p>
    <w:bookmarkStart w:name="z44"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организации любительской     </w:t>
      </w:r>
      <w:r>
        <w:br/>
      </w:r>
      <w:r>
        <w:rPr>
          <w:rFonts w:ascii="Times New Roman"/>
          <w:b w:val="false"/>
          <w:i w:val="false"/>
          <w:color w:val="000000"/>
          <w:sz w:val="28"/>
        </w:rPr>
        <w:t xml:space="preserve">
(спортивной) охоты с участием иностранцев  </w:t>
      </w:r>
      <w:r>
        <w:br/>
      </w:r>
      <w:r>
        <w:rPr>
          <w:rFonts w:ascii="Times New Roman"/>
          <w:b w:val="false"/>
          <w:i w:val="false"/>
          <w:color w:val="000000"/>
          <w:sz w:val="28"/>
        </w:rPr>
        <w:t xml:space="preserve">
на территории Республики Казахстан     </w:t>
      </w:r>
    </w:p>
    <w:bookmarkEnd w:id="44"/>
    <w:p>
      <w:pPr>
        <w:spacing w:after="0"/>
        <w:ind w:left="0"/>
        <w:jc w:val="left"/>
      </w:pPr>
      <w:r>
        <w:rPr>
          <w:rFonts w:ascii="Times New Roman"/>
          <w:b/>
          <w:i w:val="false"/>
          <w:color w:val="000000"/>
        </w:rPr>
        <w:t xml:space="preserve"> ФОРМА ТРОФЕЙНОГО ЛИСТА НА ЧЕРЕПА ХИЩНЫХ ЗВЕРЕЙ: </w:t>
      </w:r>
      <w:r>
        <w:br/>
      </w:r>
      <w:r>
        <w:rPr>
          <w:rFonts w:ascii="Times New Roman"/>
          <w:b/>
          <w:i w:val="false"/>
          <w:color w:val="000000"/>
        </w:rPr>
        <w:t xml:space="preserve">
 БУРЫЙ МЕДВЕДЬ, ВОЛК, РЫСЬ </w:t>
      </w:r>
    </w:p>
    <w:p>
      <w:pPr>
        <w:spacing w:after="0"/>
        <w:ind w:left="0"/>
        <w:jc w:val="both"/>
      </w:pPr>
      <w:r>
        <w:rPr>
          <w:rFonts w:ascii="Times New Roman"/>
          <w:b w:val="false"/>
          <w:i w:val="false"/>
          <w:color w:val="000000"/>
          <w:sz w:val="28"/>
        </w:rPr>
        <w:t xml:space="preserve">Охотник ________________________________________________________ ________________________________________________________________ </w:t>
      </w:r>
      <w:r>
        <w:br/>
      </w:r>
      <w:r>
        <w:rPr>
          <w:rFonts w:ascii="Times New Roman"/>
          <w:b w:val="false"/>
          <w:i w:val="false"/>
          <w:color w:val="000000"/>
          <w:sz w:val="28"/>
        </w:rPr>
        <w:t xml:space="preserve">
Добыл (вид) ____________________________________________________ </w:t>
      </w:r>
      <w:r>
        <w:br/>
      </w:r>
      <w:r>
        <w:rPr>
          <w:rFonts w:ascii="Times New Roman"/>
          <w:b w:val="false"/>
          <w:i w:val="false"/>
          <w:color w:val="000000"/>
          <w:sz w:val="28"/>
        </w:rPr>
        <w:t xml:space="preserve">
Дата отстрела _________ Место отстрела (хозяйство) _____________ </w:t>
      </w:r>
      <w:r>
        <w:br/>
      </w:r>
      <w:r>
        <w:rPr>
          <w:rFonts w:ascii="Times New Roman"/>
          <w:b w:val="false"/>
          <w:i w:val="false"/>
          <w:color w:val="000000"/>
          <w:sz w:val="28"/>
        </w:rPr>
        <w:t xml:space="preserve">
Возраст животного /вес _________________________________________ </w:t>
      </w:r>
    </w:p>
    <w:p>
      <w:pPr>
        <w:spacing w:after="0"/>
        <w:ind w:left="0"/>
        <w:jc w:val="both"/>
      </w:pPr>
      <w:r>
        <w:rPr>
          <w:rFonts w:ascii="Times New Roman"/>
          <w:b/>
          <w:i w:val="false"/>
          <w:color w:val="000000"/>
          <w:sz w:val="28"/>
        </w:rPr>
        <w:t xml:space="preserve">                              Оценка трофея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273"/>
        <w:gridCol w:w="38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оценки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измерений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черепа, см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черепа, см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оценка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охоты ___________________________ </w:t>
      </w:r>
      <w:r>
        <w:br/>
      </w:r>
      <w:r>
        <w:rPr>
          <w:rFonts w:ascii="Times New Roman"/>
          <w:b w:val="false"/>
          <w:i w:val="false"/>
          <w:color w:val="000000"/>
          <w:sz w:val="28"/>
        </w:rPr>
        <w:t xml:space="preserve">
    М.П.          С оценкой согласен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