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7b9" w14:textId="28f1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Астаны от 29 июня 2004 года N 55/9-III "О Правилах застройки территории города Астаны" (зарегистрировано департаментом юстиции города Астаны 5 августа 2004 года за N 340)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февраля 2005 года N 122/16-III. Зарегистрировано Департаментом юстиции города Астаны 18 марта 2005 года N 380.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Решение маслихата города Астаны от 17 февраля 2005 года N 122/16-III "О внесении дополнений в решение маслихата города Астаны от 29 июня 2004 года N 55/9-III "О Правилах застройки территории города Астаны" (зарегистрировано департаментом юстиции города Астаны 5 августа 2004 года за N 340), (зарегистрировано в Реестре государственной регистрации нормативных правовых актов 18 марта 2005 года за N 380, опубликовано в газетах "Астана хабары" 2 апреля 2005 года, "Вечерняя Астана" 2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 </w:t>
      </w:r>
      <w:r>
        <w:rPr>
          <w:rFonts w:ascii="Times New Roman"/>
          <w:b w:val="false"/>
          <w:i w:val="false"/>
          <w:color w:val="000000"/>
          <w:sz w:val="28"/>
        </w:rPr>
        <w:t>
 Закона "Об архитектурной, градостроительной и строительной деятельности в Республике Казахстан",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Правила застройки территории города Астаны, утвержденные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29 июня 2004 года N 55/9-III "О Правилах застройки территории города Астаны" (зарегистрировано департаментом юстиции города Астаны 5 августа 2004 года за N 340)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"14-1. После принятия акиматом города решения о предоставлении земельного участка для целей проектирования и (или) строительства между органом архитектуры и застройщиком заключается договор освоения земельного участка, которым определяются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срок освоения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сроки промежуточного контроля освоения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условия изъятия земельного участка (права пользования) застройщика в случае невыполнения им графика освоения земельного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Условия изъятия земельного участка (права землепользования) у застройщика должны обеспечить возмещение понесенных им затрат при осуществлении строительства".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     Б. Сыздыкова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