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9084" w14:textId="d359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25 декабря 2001 года N 124/26-II "О схеме зонирования земель города Астаны" (зарегистрировано управлением юстиции города Астаны 29 января 2002 года за N 164)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мая 2005 года N 152/18-III.
Зарегистрировано Департаментом юстиции города Астаны от 9 июня 2005 года N 391. Утратило силу решением маслихата города Астаны от 29 января 2009 года N 184/30-IV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города Астаны от 29.01.2009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184/30-IV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Маслихат города Астаны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маслихата города Астаны от 25 декабря 2001 года N 124/26-II "О схеме зонирования земель города Астаны" (зарегистрировано управлением юстиции города Астаны 29 января 2002 года за N 164; опубликовано в газете "Вечерняя Астана" 2 февраля 2002 года),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преамбуле слова "статьей 7 Закона Республики Казахстан от 24 января 2001 года "О земле"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 от 20 июня 2003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   Б.А. Смаилов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