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ae9e" w14:textId="419a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102 XI-й сессии Маслихата города Алматы III созыва от 27 декабря 2004 года "О бюджете города Алматы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XIII сессии Маслихата города Алматы III созыва от 11 февраля 2005 года N 122. Зарегистрировано Департаментом юстиции города Алматы 18 февраля 2005 года за N 644. Утратило силу в связи с истечением срока действия - письмо Маслихата города Алматы от 31 мая 2006 года N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Республики Казахстан" от 23 января 2001 года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XII сессии Маслихата города Алматы III созыва от 27 декабря 2004 года "О бюджете города Алматы на 2005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Пункт 1 изложить в следующей редакции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"
</w:t>
      </w:r>
      <w:r>
        <w:rPr>
          <w:rFonts w:ascii="Times New Roman"/>
          <w:b w:val="false"/>
          <w:i w:val="false"/>
          <w:color w:val="000000"/>
          <w:sz w:val="28"/>
        </w:rPr>
        <w:t>
1. Утвердить бюджет города Алматы на 2005 год согласно приложения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доходы - 79268453 тыс.тенге,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налоговым поступлениям - 71162135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неналоговым поступлениям - 1350524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поступлениям от продажи основного капитала - 6755794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поступления официальных трансфертов из республиканского бюджета - 12687586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погашением бюджетных кредитов - 1501784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поступлениям от продажи финансовых активов - 265000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поступления займов - 6194900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затраты - 104372076 тыс.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бюджетные кредиты - 100000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дефицит - 4554353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финансирование дефицита бюджета - 4554353 тыс.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займов - 804677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свободные остатки бюджетных средств на начало финансового года - 5359030 тыс.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В пункте 6 цифру "1619464" заменить цифрой "984060".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В пункте 7 цифру "818724" заменить цифрой "872955".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В пункте 8 цифру "2926409" заменить цифрой "2936509".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В пункте 9 цифру "11161907" заменить цифрой "11597075".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6. В пункте 10 цифру "11512998" заменить цифрой "11921860".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В пункте 11 цифру "2455355" заменить цифрой "2607555".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8. В пункте 12 цифру "7524924" заменить цифрой "13745788".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9. В пункте 13 цифру "2068382" заменить цифрой "2138962".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10. В пункте 15 цифру "470805" заменить цифрой "489238".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11. В пункте 16 цифру "240000" заменить цифрой "291054".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12. В пункте 17 цифру "9365872" заменить цифрой "10580967".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13. Пункт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"18. Утвердить ассигнования на прочие расходы в сумме 535016 тыс.тенге, в том числе резервный фонд Акима города в сумме 500000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14. Приложение N 1 изложить в новой редакции.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внеочередной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XIII-й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г.Алматы III-го созыва                      А.Кузнецов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г.Алматы III-го созыва                      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XIII сессии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III созыва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февраля 2005 года "О внесении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102 XII сессии Маслихата города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III созыва от 27.12.2004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Алматы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7"/>
        <w:gridCol w:w="1195"/>
        <w:gridCol w:w="1257"/>
        <w:gridCol w:w="6121"/>
        <w:gridCol w:w="211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Класс                 Наименование                тыс.тенге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Подкласс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Специфика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79268453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71162135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25668820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Индивидуальный подоходный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25668820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23500860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1207960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33825515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33825515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33825515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6942580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Налоги на имущество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4378430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3988430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941670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на земли сельскохозяйственного назначения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905680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1170880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4278060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ликеро-водочные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683940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объемной долей этилового спирта до 12 процентов, произведенные на территории Республики Казахстан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1559445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980350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1217975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 индивидуальных предпринимателей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754690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
</w:t>
            </w:r>
          </w:p>
        </w:tc>
      </w:tr>
      <w:tr>
        <w:trPr>
          <w:trHeight w:val="99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частных жалоб на определение суда по вопросу о выдаче дубликата исполнительного листа, с заявлений о  вынесении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
</w:t>
            </w:r>
          </w:p>
        </w:tc>
      </w:tr>
      <w:tr>
        <w:trPr>
          <w:trHeight w:val="12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 выдачу гражданам  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
</w:t>
            </w:r>
          </w:p>
        </w:tc>
      </w:tr>
      <w:tr>
        <w:trPr>
          <w:trHeight w:val="99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 а также за внесение изменений в эти документы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</w:tr>
      <w:tr>
        <w:trPr>
          <w:trHeight w:val="99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
</w:t>
            </w:r>
          </w:p>
        </w:tc>
      </w:tr>
      <w:tr>
        <w:trPr>
          <w:trHeight w:val="99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12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гражданского, служебного оружия  физических и юридических лиц (за исключением холодного охотничьего, сигнального, огнестрельного бесствольного, механических распылителей, а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
</w:t>
            </w:r>
          </w:p>
        </w:tc>
      </w:tr>
      <w:tr>
        <w:trPr>
          <w:trHeight w:val="99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1350524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859864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485370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253969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республиканского бюджета за счет средств правительственных внешних займов местным исполнительным органам районов (городов областного значения)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243099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
</w:t>
            </w:r>
          </w:p>
        </w:tc>
      </w:tr>
      <w:tr>
        <w:trPr>
          <w:trHeight w:val="12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 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
</w:t>
            </w:r>
          </w:p>
        </w:tc>
      </w:tr>
      <w:tr>
        <w:trPr>
          <w:trHeight w:val="12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393480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393480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386900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госучреждений, финансирующихся из местного бюджета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6755794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6755794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6755794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6755794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Поступления официальных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12687586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12687586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12687586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1338170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11349416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правительственных внешних займов банкам-заемщикам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1340814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 внутренних источников юридическим лицам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
</w:t>
            </w:r>
          </w:p>
        </w:tc>
      </w:tr>
      <w:tr>
        <w:trPr>
          <w:trHeight w:val="5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Поступление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
</w:t>
            </w:r>
          </w:p>
        </w:tc>
      </w:tr>
      <w:tr>
        <w:trPr>
          <w:trHeight w:val="12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 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 коммунальных государственных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Правительством Республики Казахстан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078"/>
        <w:gridCol w:w="1354"/>
        <w:gridCol w:w="1276"/>
        <w:gridCol w:w="6004"/>
        <w:gridCol w:w="217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  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Функциональная подгруппа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Администратор бюджетных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Программа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V.Затраты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104372076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984060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812382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576040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218026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218026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135063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135063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 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оценки имущества в целях 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приватизации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872955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территориальной обороны и территориальная 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839755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839755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266916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548608
</w:t>
            </w:r>
          </w:p>
        </w:tc>
      </w:tr>
      <w:tr>
        <w:trPr>
          <w:trHeight w:val="52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2936509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2936509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2782509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2683657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98252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11597075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1010695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1010695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Детское 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1010695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7749910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451218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 по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451218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252845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198373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7298692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6118891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Информатизация системы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114684
</w:t>
            </w:r>
          </w:p>
        </w:tc>
      </w:tr>
      <w:tr>
        <w:trPr>
          <w:trHeight w:val="5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253924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135543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529304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529304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529304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454920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420453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420453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1781377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1781377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
</w:t>
            </w:r>
          </w:p>
        </w:tc>
      </w:tr>
      <w:tr>
        <w:trPr>
          <w:trHeight w:val="52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1223090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образования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11921860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5100264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5100264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5100264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1293853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913294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112785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174953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по отдельным видам заболеваний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617895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380559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148382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Санитарно-эпидемиологическое благополучие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232177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1591118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1591118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1591118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2118353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2118353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2118353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1064342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1064342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скорой и неотложной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1046448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753930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753930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здравоохранения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2607555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престарелых и инвалидов общего типа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452002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1770166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59551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занятости и социальных программ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1710615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Программа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146731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адресная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157168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126419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986768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118787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Компенсация на повышение тарифа абонентской платы за телефон социально-защищаемым гражданам, являющимся абонентами городских сетей телекоммуникаций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проезда и выплаты единовременной помощи инвалидам и участникам Великой Отечественной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
</w:t>
            </w:r>
          </w:p>
        </w:tc>
      </w:tr>
      <w:tr>
        <w:trPr>
          <w:trHeight w:val="52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занятости и социальных  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139368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63271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13745788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7047945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жилищно-коммунального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7047945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сохранения государственного жилищного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жильем отдельных категорий граждан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6951302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4987343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жилищно-коммунального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4987343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жилищно-коммунального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4762370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системы водоснабжения и водоотведения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163700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661675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738275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297083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2138962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1107715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1107715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794993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85881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46818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зоопарков и дендропарков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111044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536583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536583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77399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
</w:t>
            </w:r>
          </w:p>
        </w:tc>
      </w:tr>
      <w:tr>
        <w:trPr>
          <w:trHeight w:val="73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443073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399232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городских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238008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
</w:t>
            </w:r>
          </w:p>
        </w:tc>
      </w:tr>
      <w:tr>
        <w:trPr>
          <w:trHeight w:val="28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52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85432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85432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32732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жилищно-коммунального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
</w:t>
            </w:r>
          </w:p>
        </w:tc>
      </w:tr>
      <w:tr>
        <w:trPr>
          <w:trHeight w:val="78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489238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440925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408146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защита особо охраняемых природных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 по зонированию земель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52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291054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291054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архитектуры, градостроительства и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архитектуры, градостроительства и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генеральных планов застройки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10580967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2658829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2658829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2658829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7922138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7922138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7907043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535016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регулирования деятельности естественных монополий и защиты конкуренции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регулирования деятельности естественных монополий и защиты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 долга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162070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45357967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45357967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45357967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Бюджетные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45357967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 для развития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-4554353
</w:t>
            </w:r>
          </w:p>
        </w:tc>
      </w:tr>
      <w:tr>
        <w:trPr>
          <w:trHeight w:val="28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Финансирование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4554353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долга местного исполнительного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804677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5359030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5359030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Свободные остатки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5359030
</w:t>
            </w:r>
          </w:p>
        </w:tc>
      </w:tr>
      <w:tr>
        <w:trPr>
          <w:trHeight w:val="24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5359030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внеочередной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XIII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г. Алматы III созыва                       А.Кузнецов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г. Алматы III созыва                       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