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db40c" w14:textId="7adb4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областного маслихата N 12/2 от 21 декабря 2004 года "Об областном бюджете на 2005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Северо-Казахстанского Маслихата от 12 июля 2005 года N 17/1. Зарегистрировано Департаменом юстиции Северо-Казахстанской области 26 июля 2005 года за N 1592. Утратило силу - решением маслихата Северо-Казахстанской области от 23 июля 2010 года N 27/10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   Сноска. Утратило силу - решением маслихата Северо-Казахстанской области от 23.07.2010 г. N 27/10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кодексом Республики Казахстан от 24 апреля 2004 года </w:t>
      </w:r>
      <w:r>
        <w:rPr>
          <w:rFonts w:ascii="Times New Roman"/>
          <w:b w:val="false"/>
          <w:i w:val="false"/>
          <w:color w:val="000000"/>
          <w:sz w:val="28"/>
        </w:rPr>
        <w:t>N 548-II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Республики Казахстан "О местном государственном управлении в Республике Казахстан"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N 148</w:t>
      </w:r>
      <w:r>
        <w:rPr>
          <w:rFonts w:ascii="Times New Roman"/>
          <w:b w:val="false"/>
          <w:i w:val="false"/>
          <w:color w:val="000000"/>
          <w:sz w:val="28"/>
        </w:rPr>
        <w:t xml:space="preserve">, внести в решение областного маслихата от 21 декабря 2004 года </w:t>
      </w:r>
      <w:r>
        <w:rPr>
          <w:rFonts w:ascii="Times New Roman"/>
          <w:b w:val="false"/>
          <w:i w:val="false"/>
          <w:color w:val="000000"/>
          <w:sz w:val="28"/>
        </w:rPr>
        <w:t>N 12/2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областном бюджете на 2005 год" (Р/г N 1436 от 24 декабря 2004 года, 10 января 2005 года газеты "Солтүстік Қазақстан", "Северный Казахстан") с учетом его уточнения решениями областного маслихата </w:t>
      </w:r>
      <w:r>
        <w:rPr>
          <w:rFonts w:ascii="Times New Roman"/>
          <w:b w:val="false"/>
          <w:i w:val="false"/>
          <w:color w:val="000000"/>
          <w:sz w:val="28"/>
        </w:rPr>
        <w:t>N 13/1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24 января 2005 года "О внесении изменений и дополнений в решение областного маслихата N 12/2 от 21 декабря 2004 года "Об областном бюджете на 2005 год" (Р/г N 1476 от 10 февраля 2005 года, 21 февраля 2005 года газеты "Солтүстік Қазақстан", "Северный Казахстан"), </w:t>
      </w:r>
      <w:r>
        <w:rPr>
          <w:rFonts w:ascii="Times New Roman"/>
          <w:b w:val="false"/>
          <w:i w:val="false"/>
          <w:color w:val="000000"/>
          <w:sz w:val="28"/>
        </w:rPr>
        <w:t>N 14/1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29 марта 2005 года "О внесении изменений и дополнений в решение областного маслихата N 12/2 от 21 декабря 2004 года "Об областном бюджете на 2005 год" (Р/г N 1572 от 8 апреля 2005 года, 13 апреля 2005 года газеты "Солтүстік Қазақстан", "Северный Казахстан"), </w:t>
      </w:r>
      <w:r>
        <w:rPr>
          <w:rFonts w:ascii="Times New Roman"/>
          <w:b w:val="false"/>
          <w:i w:val="false"/>
          <w:color w:val="000000"/>
          <w:sz w:val="28"/>
        </w:rPr>
        <w:t>N 15/2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12 апреля 2005 года "О внесении изменений и дополнений в решение областного маслихата N 12/2 от 21 декабря 2004 года "Об областном бюджете на 2005 год" (Р/г N 1579 от 25 апреля 2005 года, 1 мая 2005 года газеты "Солтүстік Қазақстан", 2 мая 2005 года "Северный Казахстан"), </w:t>
      </w:r>
      <w:r>
        <w:rPr>
          <w:rFonts w:ascii="Times New Roman"/>
          <w:b w:val="false"/>
          <w:i w:val="false"/>
          <w:color w:val="000000"/>
          <w:sz w:val="28"/>
        </w:rPr>
        <w:t>N 16/1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27 мая 2005 года "О внесении изменений и дополнений в решение областного маслихата N 12/2 от 21 декабря 2004 года "Об областном бюджете на 2005 год" (Р/г N 1587 от 13 июня 2005 года, 20 июня 2005 года газеты "Солтүстік Қазақстан", "Северный Казахстан") следующие изменения и дополнения: 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1. В пункте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раздел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цифру "22 517 308" заменить цифрой "23 295 299";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цифру "4 776 848" заменить цифрой "5 558 302";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цифру "25 569" заменить цифрой "19 216";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цифру "267 432" заменить цифрой "270 322";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раздел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цифру "22 780 958" заменить цифрой "23 604 550".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 2. В пункте 11: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цифру "6 826 214" заменить цифрой "6 141 644";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цифру "588 790" заменить цифрой "536 448";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цифру "436 769" заменить цифрой "398 460";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цифру "418 308" заменить цифрой "379 141";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цифру "550 670" заменить цифрой "492 856";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цифру "570 364" заменить цифрой "520 764";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цифру "604 641" заменить цифрой "545 215";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цифру "489 005" заменить цифрой "447 710";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цифру "455 113" заменить цифрой "423 411";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цифру "602 115" заменить цифрой "552 474";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цифру "724 061" заменить цифрой "654 798";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цифру "311 593" заменить цифрой "299 820";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цифру "440 604" заменить цифрой "402 289";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цифру "463 429" заменить цифрой "420 408";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цифру "170 752" заменить цифрой "67 850".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3. Дополнить пунктом 11-4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"Предусмотреть целевые текущие трансферты бюджетам районов  (городов областного значения) на увеличение заработной платы  государственным служащим, работникам государственных учреждений, не являющимся государственными служащими, и работникам казенных предприятий в сумме 955 614 тыс.тенге,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Айыртаускому району      -  76 601 тыс.тенге;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Акжарскому району       -  50 230 тыс.тенге;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Аккайынскому району   -  50 856 тыс.тенге;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Есильскому району      -  72 607 тыс.тенге;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Жамбылскому району       -  64 240 тыс.тенге;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району М.Жумабаева     -  75 165 тыс.тенге;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Кызылжарскому району  -  69 703 тыс.тенге;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Мамлютскому району       -  45 900 тыс.тенге;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району Г.Мусрепова       -  80 746 тыс.тенге;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Тайыншинскому району  -  92 362 тыс.тенге;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Тимирязевскому району  -  38 292 тыс.тенге;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Уалихановскому району  -  48 210 тыс.тенге;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району Шал акына       -  53 484 тыс.тенге;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городу Петропавловску       - 137 218 тыс.тенге"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4. В пункте 10: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цифру "25000" заменить цифрой "50 000";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цифру "23000" заменить цифрой "48 000". 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5. Приложения 1, 2 к указанному решению изложить в новой редакции (прилагается).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Председатель сессии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Секретарь областного Маслихата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Приложение 1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 решению сессии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17/1 от 12 июля 2005 года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 Северо-Казахстанский областной бюджет на 2005 год </w:t>
      </w:r>
    </w:p>
    <w:bookmarkStart w:name="z3"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733"/>
        <w:gridCol w:w="1073"/>
        <w:gridCol w:w="6213"/>
        <w:gridCol w:w="2433"/>
      </w:tblGrid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гория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тыс.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тенге 
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Подкласс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 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23 295 299 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Hалоговые поступления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5 558 302 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5 024 518 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5 024 518 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налоги на товары, работы и услуги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533 784 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 использование природных и других ресурсов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533 784 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Hеналоговые поступления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19 216 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15 135 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части чистого дохода государственных предприятий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</w:tr>
      <w:tr>
        <w:trPr>
          <w:trHeight w:val="4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13 385 </w:t>
            </w:r>
          </w:p>
        </w:tc>
      </w:tr>
      <w:tr>
        <w:trPr>
          <w:trHeight w:val="4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(интересы) по кредитам, выданным из государственного бюджета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1 500 </w:t>
            </w:r>
          </w:p>
        </w:tc>
      </w:tr>
      <w:tr>
        <w:trPr>
          <w:trHeight w:val="9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2 581 </w:t>
            </w:r>
          </w:p>
        </w:tc>
      </w:tr>
      <w:tr>
        <w:trPr>
          <w:trHeight w:val="9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2 581 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1 500 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1 500 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официальных трансфертов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17 717 781 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нижестоящих органов государственного управления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270 322 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районных (городских)  бюджетов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270 322 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вышестоящих органов государственного управления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17 447 459 </w:t>
            </w:r>
          </w:p>
        </w:tc>
      </w:tr>
      <w:tr>
        <w:trPr>
          <w:trHeight w:val="8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республиканского бюджета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17 447 459 </w:t>
            </w:r>
          </w:p>
        </w:tc>
      </w:tr>
    </w:tbl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1333"/>
        <w:gridCol w:w="1333"/>
        <w:gridCol w:w="6113"/>
        <w:gridCol w:w="2293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Функци-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ональная группа 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тыс. тенге 
</w:t>
            </w:r>
          </w:p>
        </w:tc>
      </w:tr>
      <w:tr>
        <w:trPr>
          <w:trHeight w:val="24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Админис-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тратор 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 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 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
</w:t>
            </w:r>
          </w:p>
        </w:tc>
      </w:tr>
      <w:tr>
        <w:trPr>
          <w:trHeight w:val="27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Затраты 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23 604 550 </w:t>
            </w:r>
          </w:p>
        </w:tc>
      </w:tr>
      <w:tr>
        <w:trPr>
          <w:trHeight w:val="24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 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434 926 </w:t>
            </w:r>
          </w:p>
        </w:tc>
      </w:tr>
      <w:tr>
        <w:trPr>
          <w:trHeight w:val="24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маслихата области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19 761 </w:t>
            </w:r>
          </w:p>
        </w:tc>
      </w:tr>
      <w:tr>
        <w:trPr>
          <w:trHeight w:val="24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маслихата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19 761 </w:t>
            </w:r>
          </w:p>
        </w:tc>
      </w:tr>
      <w:tr>
        <w:trPr>
          <w:trHeight w:val="24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области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279 764 </w:t>
            </w:r>
          </w:p>
        </w:tc>
      </w:tr>
      <w:tr>
        <w:trPr>
          <w:trHeight w:val="24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акима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279 764 </w:t>
            </w:r>
          </w:p>
        </w:tc>
      </w:tr>
      <w:tr>
        <w:trPr>
          <w:trHeight w:val="24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финансов области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79 486 </w:t>
            </w:r>
          </w:p>
        </w:tc>
      </w:tr>
      <w:tr>
        <w:trPr>
          <w:trHeight w:val="24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финансов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52 256 </w:t>
            </w:r>
          </w:p>
        </w:tc>
      </w:tr>
      <w:tr>
        <w:trPr>
          <w:trHeight w:val="4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работы по выдаче разовых талонов и обеспечение полноты сбора сумм от  реализации разовых талонов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23 107 </w:t>
            </w:r>
          </w:p>
        </w:tc>
      </w:tr>
      <w:tr>
        <w:trPr>
          <w:trHeight w:val="24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приватизации коммунальной собственности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3 351 </w:t>
            </w:r>
          </w:p>
        </w:tc>
      </w:tr>
      <w:tr>
        <w:trPr>
          <w:trHeight w:val="4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Учет, хранение, оценка и реализация имущества, поступившего в коммунальную собственность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772 </w:t>
            </w:r>
          </w:p>
        </w:tc>
      </w:tr>
      <w:tr>
        <w:trPr>
          <w:trHeight w:val="24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экономики и бюджетного планирования области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55 915 </w:t>
            </w:r>
          </w:p>
        </w:tc>
      </w:tr>
      <w:tr>
        <w:trPr>
          <w:trHeight w:val="4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экономики и бюджетного планирования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55 915 </w:t>
            </w:r>
          </w:p>
        </w:tc>
      </w:tr>
      <w:tr>
        <w:trPr>
          <w:trHeight w:val="24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 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Оборона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70 322 </w:t>
            </w:r>
          </w:p>
        </w:tc>
      </w:tr>
      <w:tr>
        <w:trPr>
          <w:trHeight w:val="4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мобилизационной подготовки и чрезвычайных ситуаций области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70 322 </w:t>
            </w:r>
          </w:p>
        </w:tc>
      </w:tr>
      <w:tr>
        <w:trPr>
          <w:trHeight w:val="4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мобилизационной подготовки и чрезвычайных ситуаций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13 634 </w:t>
            </w:r>
          </w:p>
        </w:tc>
      </w:tr>
      <w:tr>
        <w:trPr>
          <w:trHeight w:val="24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в рамках исполнения всеобщей воинской обязанности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12 469 </w:t>
            </w:r>
          </w:p>
        </w:tc>
      </w:tr>
      <w:tr>
        <w:trPr>
          <w:trHeight w:val="24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Мобилизационная подготовка и мобилизация областного масштаба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34 345 </w:t>
            </w:r>
          </w:p>
        </w:tc>
      </w:tr>
      <w:tr>
        <w:trPr>
          <w:trHeight w:val="4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Предупреждение и ликвидация чрезвычайных ситуаций областного масштаба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9 874 </w:t>
            </w:r>
          </w:p>
        </w:tc>
      </w:tr>
      <w:tr>
        <w:trPr>
          <w:trHeight w:val="4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 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Общественный порядок, безопасность, правовая, судебная, уголовно-исполнительная деятельность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1 149 000 </w:t>
            </w:r>
          </w:p>
        </w:tc>
      </w:tr>
      <w:tr>
        <w:trPr>
          <w:trHeight w:val="4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областного бюджета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1 135 600 </w:t>
            </w:r>
          </w:p>
        </w:tc>
      </w:tr>
      <w:tr>
        <w:trPr>
          <w:trHeight w:val="4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внутренних дел, финансируемого из местного бюджета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1 088 217 </w:t>
            </w:r>
          </w:p>
        </w:tc>
      </w:tr>
      <w:tr>
        <w:trPr>
          <w:trHeight w:val="4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общественного порядка и обеспечение общественной безопасности на территории области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46 522 </w:t>
            </w:r>
          </w:p>
        </w:tc>
      </w:tr>
      <w:tr>
        <w:trPr>
          <w:trHeight w:val="24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Поощрение граждан, участвующих в охране общественного порядка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861 </w:t>
            </w:r>
          </w:p>
        </w:tc>
      </w:tr>
      <w:tr>
        <w:trPr>
          <w:trHeight w:val="4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архитектуры, градостроительства и строительства области 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13 400 </w:t>
            </w:r>
          </w:p>
        </w:tc>
      </w:tr>
      <w:tr>
        <w:trPr>
          <w:trHeight w:val="24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13 400 </w:t>
            </w:r>
          </w:p>
        </w:tc>
      </w:tr>
      <w:tr>
        <w:trPr>
          <w:trHeight w:val="24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 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3 221 834 </w:t>
            </w:r>
          </w:p>
        </w:tc>
      </w:tr>
      <w:tr>
        <w:trPr>
          <w:trHeight w:val="4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областного бюджета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13 277 </w:t>
            </w:r>
          </w:p>
        </w:tc>
      </w:tr>
      <w:tr>
        <w:trPr>
          <w:trHeight w:val="24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13 277 </w:t>
            </w:r>
          </w:p>
        </w:tc>
      </w:tr>
      <w:tr>
        <w:trPr>
          <w:trHeight w:val="24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области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44 060 </w:t>
            </w:r>
          </w:p>
        </w:tc>
      </w:tr>
      <w:tr>
        <w:trPr>
          <w:trHeight w:val="24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со средним профессиональным образованием 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34 604 </w:t>
            </w:r>
          </w:p>
        </w:tc>
      </w:tr>
      <w:tr>
        <w:trPr>
          <w:trHeight w:val="24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 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9 456 </w:t>
            </w:r>
          </w:p>
        </w:tc>
      </w:tr>
      <w:tr>
        <w:trPr>
          <w:trHeight w:val="24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(Отдел) физической культуры и спорта области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336 387 </w:t>
            </w:r>
          </w:p>
        </w:tc>
      </w:tr>
      <w:tr>
        <w:trPr>
          <w:trHeight w:val="24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и юношества по спорту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267 695 </w:t>
            </w:r>
          </w:p>
        </w:tc>
      </w:tr>
      <w:tr>
        <w:trPr>
          <w:trHeight w:val="4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одаренных в спорте детей в специализированных организациях образования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68 692 </w:t>
            </w:r>
          </w:p>
        </w:tc>
      </w:tr>
      <w:tr>
        <w:trPr>
          <w:trHeight w:val="24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образования области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2 231 503 </w:t>
            </w:r>
          </w:p>
        </w:tc>
      </w:tr>
      <w:tr>
        <w:trPr>
          <w:trHeight w:val="24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образования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31 110 </w:t>
            </w:r>
          </w:p>
        </w:tc>
      </w:tr>
      <w:tr>
        <w:trPr>
          <w:trHeight w:val="4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по специальным образовательным программам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455 545 </w:t>
            </w:r>
          </w:p>
        </w:tc>
      </w:tr>
      <w:tr>
        <w:trPr>
          <w:trHeight w:val="24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среднего образования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2 349 </w:t>
            </w:r>
          </w:p>
        </w:tc>
      </w:tr>
      <w:tr>
        <w:trPr>
          <w:trHeight w:val="4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 для государственных областных организаций образования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3 272 </w:t>
            </w:r>
          </w:p>
        </w:tc>
      </w:tr>
      <w:tr>
        <w:trPr>
          <w:trHeight w:val="4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одаренных детей в специализированных организациях образования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119 051 </w:t>
            </w:r>
          </w:p>
        </w:tc>
      </w:tr>
      <w:tr>
        <w:trPr>
          <w:trHeight w:val="4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школьных олимпиад и внешкольных мероприятий областного масштаба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39 980 </w:t>
            </w:r>
          </w:p>
        </w:tc>
      </w:tr>
      <w:tr>
        <w:trPr>
          <w:trHeight w:val="24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  профессиональное образование 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368 538 </w:t>
            </w:r>
          </w:p>
        </w:tc>
      </w:tr>
      <w:tr>
        <w:trPr>
          <w:trHeight w:val="24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со средним профессиональным образованием 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262 242 </w:t>
            </w:r>
          </w:p>
        </w:tc>
      </w:tr>
      <w:tr>
        <w:trPr>
          <w:trHeight w:val="24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50 349 </w:t>
            </w:r>
          </w:p>
        </w:tc>
      </w:tr>
      <w:tr>
        <w:trPr>
          <w:trHeight w:val="4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психического здоровья детей и подростков и оказание психолого-медико-педагогической консультативной помощи населению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8 236 </w:t>
            </w:r>
          </w:p>
        </w:tc>
      </w:tr>
      <w:tr>
        <w:trPr>
          <w:trHeight w:val="70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обеспечение содержания типовых штатов государственных учреждений общего среднего образования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287 803 </w:t>
            </w:r>
          </w:p>
        </w:tc>
      </w:tr>
      <w:tr>
        <w:trPr>
          <w:trHeight w:val="4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содержание вновь вводимых объектов образования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409 009 </w:t>
            </w:r>
          </w:p>
        </w:tc>
      </w:tr>
      <w:tr>
        <w:trPr>
          <w:trHeight w:val="70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подключение к Интернету и оплату трафика государственных учреждений среднего общего образования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58 442 </w:t>
            </w:r>
          </w:p>
        </w:tc>
      </w:tr>
      <w:tr>
        <w:trPr>
          <w:trHeight w:val="9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приобретение и доставку учебников и учебно-методических комплексов для обновления библиотечных фондов государственных учреждений среднего общего образования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83 853 </w:t>
            </w:r>
          </w:p>
        </w:tc>
      </w:tr>
      <w:tr>
        <w:trPr>
          <w:trHeight w:val="70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создание лингафонных и мультимедийных кабинетов для государственных учреждений среднего общего образования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51 724 </w:t>
            </w:r>
          </w:p>
        </w:tc>
      </w:tr>
      <w:tr>
        <w:trPr>
          <w:trHeight w:val="4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архитектуры, градостроительства и строительства области 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596 607 </w:t>
            </w:r>
          </w:p>
        </w:tc>
      </w:tr>
      <w:tr>
        <w:trPr>
          <w:trHeight w:val="24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образования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596 607 </w:t>
            </w:r>
          </w:p>
        </w:tc>
      </w:tr>
      <w:tr>
        <w:trPr>
          <w:trHeight w:val="24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 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7 630 931 </w:t>
            </w:r>
          </w:p>
        </w:tc>
      </w:tr>
      <w:tr>
        <w:trPr>
          <w:trHeight w:val="24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области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6 679 571 </w:t>
            </w:r>
          </w:p>
        </w:tc>
      </w:tr>
      <w:tr>
        <w:trPr>
          <w:trHeight w:val="24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здравоохранения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49 218 </w:t>
            </w:r>
          </w:p>
        </w:tc>
      </w:tr>
      <w:tr>
        <w:trPr>
          <w:trHeight w:val="70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медицинской помощи по направлению специалистов первичной медико-санитарной помощи и организаций здравоохранения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3 052 793 </w:t>
            </w:r>
          </w:p>
        </w:tc>
      </w:tr>
      <w:tr>
        <w:trPr>
          <w:trHeight w:val="4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 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67 740 </w:t>
            </w:r>
          </w:p>
        </w:tc>
      </w:tr>
      <w:tr>
        <w:trPr>
          <w:trHeight w:val="24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материнства и детства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43 182 </w:t>
            </w:r>
          </w:p>
        </w:tc>
      </w:tr>
      <w:tr>
        <w:trPr>
          <w:trHeight w:val="24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Пропаганда здорового образа жизни 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3 552 </w:t>
            </w:r>
          </w:p>
        </w:tc>
      </w:tr>
      <w:tr>
        <w:trPr>
          <w:trHeight w:val="4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специализированными продуктами питания и лекарственными средствами населения  по отдельным видам заболеваний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304 219 </w:t>
            </w:r>
          </w:p>
        </w:tc>
      </w:tr>
      <w:tr>
        <w:trPr>
          <w:trHeight w:val="70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лицам, страдающим социально значимыми заболеваниями и заболеваниями, представляющими опасность для окружающих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1 251 401 </w:t>
            </w:r>
          </w:p>
        </w:tc>
      </w:tr>
      <w:tr>
        <w:trPr>
          <w:trHeight w:val="24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первичной медико-санитарной помощи населению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1 770 247 </w:t>
            </w:r>
          </w:p>
        </w:tc>
      </w:tr>
      <w:tr>
        <w:trPr>
          <w:trHeight w:val="24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населению в чрезвычайных ситуациях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124 333 </w:t>
            </w:r>
          </w:p>
        </w:tc>
      </w:tr>
      <w:tr>
        <w:trPr>
          <w:trHeight w:val="24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патологоанатомического вскрытия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7 616 </w:t>
            </w:r>
          </w:p>
        </w:tc>
      </w:tr>
      <w:tr>
        <w:trPr>
          <w:trHeight w:val="4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граждан бесплатным или льготным проездом за пределы населенного пункта на лечение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5 270 </w:t>
            </w:r>
          </w:p>
        </w:tc>
      </w:tr>
      <w:tr>
        <w:trPr>
          <w:trHeight w:val="4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архитектуры, градостроительства и строительства области 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597 346 </w:t>
            </w:r>
          </w:p>
        </w:tc>
      </w:tr>
      <w:tr>
        <w:trPr>
          <w:trHeight w:val="24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санитарно-эпидемиологической службы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11 400 </w:t>
            </w:r>
          </w:p>
        </w:tc>
      </w:tr>
      <w:tr>
        <w:trPr>
          <w:trHeight w:val="24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  объектов здравоохранения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585 946 </w:t>
            </w:r>
          </w:p>
        </w:tc>
      </w:tr>
      <w:tr>
        <w:trPr>
          <w:trHeight w:val="4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государственного санитарно-эпидемиологического надзора области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354 014 </w:t>
            </w:r>
          </w:p>
        </w:tc>
      </w:tr>
      <w:tr>
        <w:trPr>
          <w:trHeight w:val="4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государственного санитарно-эпидемиологического надзора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176 682 </w:t>
            </w:r>
          </w:p>
        </w:tc>
      </w:tr>
      <w:tr>
        <w:trPr>
          <w:trHeight w:val="24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Санитарно-эпидемиологическое благополучие населения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174 218 </w:t>
            </w:r>
          </w:p>
        </w:tc>
      </w:tr>
      <w:tr>
        <w:trPr>
          <w:trHeight w:val="24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Борьба с эпидемиями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3 114 </w:t>
            </w:r>
          </w:p>
        </w:tc>
      </w:tr>
      <w:tr>
        <w:trPr>
          <w:trHeight w:val="24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 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895 954 </w:t>
            </w:r>
          </w:p>
        </w:tc>
      </w:tr>
      <w:tr>
        <w:trPr>
          <w:trHeight w:val="4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координации занятости и социальных  программ области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610 983 </w:t>
            </w:r>
          </w:p>
        </w:tc>
      </w:tr>
      <w:tr>
        <w:trPr>
          <w:trHeight w:val="4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координации занятости и социальных  программ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42 887 </w:t>
            </w:r>
          </w:p>
        </w:tc>
      </w:tr>
      <w:tr>
        <w:trPr>
          <w:trHeight w:val="24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престарелых и инвалидов общего типа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422 541 </w:t>
            </w:r>
          </w:p>
        </w:tc>
      </w:tr>
      <w:tr>
        <w:trPr>
          <w:trHeight w:val="24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поддержка инвалидов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69 087 </w:t>
            </w:r>
          </w:p>
        </w:tc>
      </w:tr>
      <w:tr>
        <w:trPr>
          <w:trHeight w:val="70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для выплаты единовременной помощи участникам и инвалидам Великой Отечественной войны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67 344 </w:t>
            </w:r>
          </w:p>
        </w:tc>
      </w:tr>
      <w:tr>
        <w:trPr>
          <w:trHeight w:val="9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компенсацию повышения тарифа абонентской платы за телефон социально-защищаемым гражданам, являющимся абонентами городских сетей телекоммуникаций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1 977 </w:t>
            </w:r>
          </w:p>
        </w:tc>
      </w:tr>
      <w:tr>
        <w:trPr>
          <w:trHeight w:val="70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проезда инвалидам и участникам Великой Отечественной Войны. Реализация программы за счет официальных трансфертов из областного бюджета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7 067 </w:t>
            </w:r>
          </w:p>
        </w:tc>
      </w:tr>
      <w:tr>
        <w:trPr>
          <w:trHeight w:val="4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услуг по зачислению, выплате и доставке пособий и других социальных выплат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</w:tr>
      <w:tr>
        <w:trPr>
          <w:trHeight w:val="24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образования области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241 471 </w:t>
            </w:r>
          </w:p>
        </w:tc>
      </w:tr>
      <w:tr>
        <w:trPr>
          <w:trHeight w:val="4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сирот, детей, оставшихся без попечения родителей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241 471 </w:t>
            </w:r>
          </w:p>
        </w:tc>
      </w:tr>
      <w:tr>
        <w:trPr>
          <w:trHeight w:val="4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архитектуры, градостроительства и строительства области 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43 500 </w:t>
            </w:r>
          </w:p>
        </w:tc>
      </w:tr>
      <w:tr>
        <w:trPr>
          <w:trHeight w:val="24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социального обеспечения 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43 500 </w:t>
            </w:r>
          </w:p>
        </w:tc>
      </w:tr>
      <w:tr>
        <w:trPr>
          <w:trHeight w:val="24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 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632 561 </w:t>
            </w:r>
          </w:p>
        </w:tc>
      </w:tr>
      <w:tr>
        <w:trPr>
          <w:trHeight w:val="4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архитектуры, градостроительства и строительства области 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632 561 </w:t>
            </w:r>
          </w:p>
        </w:tc>
      </w:tr>
      <w:tr>
        <w:trPr>
          <w:trHeight w:val="70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  на строительство жилья государственного  коммунального жилищного фонда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393 750 </w:t>
            </w:r>
          </w:p>
        </w:tc>
      </w:tr>
      <w:tr>
        <w:trPr>
          <w:trHeight w:val="4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238 811 </w:t>
            </w:r>
          </w:p>
        </w:tc>
      </w:tr>
      <w:tr>
        <w:trPr>
          <w:trHeight w:val="24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 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Культура, спорт, туризм и информационное пространство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652 378 </w:t>
            </w:r>
          </w:p>
        </w:tc>
      </w:tr>
      <w:tr>
        <w:trPr>
          <w:trHeight w:val="24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(Отдел) архивов и документации области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49 757 </w:t>
            </w:r>
          </w:p>
        </w:tc>
      </w:tr>
      <w:tr>
        <w:trPr>
          <w:trHeight w:val="24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(Отдела) архивов и документации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8 931 </w:t>
            </w:r>
          </w:p>
        </w:tc>
      </w:tr>
      <w:tr>
        <w:trPr>
          <w:trHeight w:val="24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архивного фонда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40 826 </w:t>
            </w:r>
          </w:p>
        </w:tc>
      </w:tr>
      <w:tr>
        <w:trPr>
          <w:trHeight w:val="24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(Отдел) физической культуры и спорта области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157 040 </w:t>
            </w:r>
          </w:p>
        </w:tc>
      </w:tr>
      <w:tr>
        <w:trPr>
          <w:trHeight w:val="4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(Отдела) физической культуры и спорта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14 026 </w:t>
            </w:r>
          </w:p>
        </w:tc>
      </w:tr>
      <w:tr>
        <w:trPr>
          <w:trHeight w:val="24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спортивных соревнований на областном уровне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6 738 </w:t>
            </w:r>
          </w:p>
        </w:tc>
      </w:tr>
      <w:tr>
        <w:trPr>
          <w:trHeight w:val="70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и участие членов областных сборных команд по различным видам спорта на республиканских и международных спортивных соревнованиях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136 276 </w:t>
            </w:r>
          </w:p>
        </w:tc>
      </w:tr>
      <w:tr>
        <w:trPr>
          <w:trHeight w:val="24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культуры области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258 173 </w:t>
            </w:r>
          </w:p>
        </w:tc>
      </w:tr>
      <w:tr>
        <w:trPr>
          <w:trHeight w:val="24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культуры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15 878 </w:t>
            </w:r>
          </w:p>
        </w:tc>
      </w:tr>
      <w:tr>
        <w:trPr>
          <w:trHeight w:val="24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74 957 </w:t>
            </w:r>
          </w:p>
        </w:tc>
      </w:tr>
      <w:tr>
        <w:trPr>
          <w:trHeight w:val="24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историко-культурного наследия и доступа к ним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42 335 </w:t>
            </w:r>
          </w:p>
        </w:tc>
      </w:tr>
      <w:tr>
        <w:trPr>
          <w:trHeight w:val="24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театрального и музыкального искусства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81 012 </w:t>
            </w:r>
          </w:p>
        </w:tc>
      </w:tr>
      <w:tr>
        <w:trPr>
          <w:trHeight w:val="24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областных библиотек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43 991 </w:t>
            </w:r>
          </w:p>
        </w:tc>
      </w:tr>
      <w:tr>
        <w:trPr>
          <w:trHeight w:val="24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внутренней политики области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135 835 </w:t>
            </w:r>
          </w:p>
        </w:tc>
      </w:tr>
      <w:tr>
        <w:trPr>
          <w:trHeight w:val="4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внутренней политики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35 229 </w:t>
            </w:r>
          </w:p>
        </w:tc>
      </w:tr>
      <w:tr>
        <w:trPr>
          <w:trHeight w:val="4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государственной информационной политики через средства массовой информации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97 689 </w:t>
            </w:r>
          </w:p>
        </w:tc>
      </w:tr>
      <w:tr>
        <w:trPr>
          <w:trHeight w:val="24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региональных программ в сфере молодежной политики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2 917 </w:t>
            </w:r>
          </w:p>
        </w:tc>
      </w:tr>
      <w:tr>
        <w:trPr>
          <w:trHeight w:val="24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по развитию языков области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16 661 </w:t>
            </w:r>
          </w:p>
        </w:tc>
      </w:tr>
      <w:tr>
        <w:trPr>
          <w:trHeight w:val="24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по развитию языков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11 153 </w:t>
            </w:r>
          </w:p>
        </w:tc>
      </w:tr>
      <w:tr>
        <w:trPr>
          <w:trHeight w:val="24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государственного языка и других языков народов Казахстана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5 508 </w:t>
            </w:r>
          </w:p>
        </w:tc>
      </w:tr>
      <w:tr>
        <w:trPr>
          <w:trHeight w:val="4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предпринимательства и промышленности области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312 </w:t>
            </w:r>
          </w:p>
        </w:tc>
      </w:tr>
      <w:tr>
        <w:trPr>
          <w:trHeight w:val="24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Регулирование туристской деятельности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312 </w:t>
            </w:r>
          </w:p>
        </w:tc>
      </w:tr>
      <w:tr>
        <w:trPr>
          <w:trHeight w:val="4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архитектуры, градостроительства и строительства области 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34 600 </w:t>
            </w:r>
          </w:p>
        </w:tc>
      </w:tr>
      <w:tr>
        <w:trPr>
          <w:trHeight w:val="24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физической культуры и спорта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34 600 </w:t>
            </w:r>
          </w:p>
        </w:tc>
      </w:tr>
      <w:tr>
        <w:trPr>
          <w:trHeight w:val="70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Сельское, водное, лесное, рыбное хозяйство, особоохраняемые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1 144 206 </w:t>
            </w:r>
          </w:p>
        </w:tc>
      </w:tr>
      <w:tr>
        <w:trPr>
          <w:trHeight w:val="24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земельных отношений области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15 526 </w:t>
            </w:r>
          </w:p>
        </w:tc>
      </w:tr>
      <w:tr>
        <w:trPr>
          <w:trHeight w:val="24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земельных отношений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15 526 </w:t>
            </w:r>
          </w:p>
        </w:tc>
      </w:tr>
      <w:tr>
        <w:trPr>
          <w:trHeight w:val="4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природных ресурсов и регулирования природопользования области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189 287 </w:t>
            </w:r>
          </w:p>
        </w:tc>
      </w:tr>
      <w:tr>
        <w:trPr>
          <w:trHeight w:val="4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природных ресурсов и регулирования природопользования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24 278 </w:t>
            </w:r>
          </w:p>
        </w:tc>
      </w:tr>
      <w:tr>
        <w:trPr>
          <w:trHeight w:val="24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Охрана,защита,воспроизводство лесов и лесоразведение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159 726 </w:t>
            </w:r>
          </w:p>
        </w:tc>
      </w:tr>
      <w:tr>
        <w:trPr>
          <w:trHeight w:val="24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животного мира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3 283 </w:t>
            </w:r>
          </w:p>
        </w:tc>
      </w:tr>
      <w:tr>
        <w:trPr>
          <w:trHeight w:val="24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охране окружающей среды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24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сельского хозяйства области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43 439 </w:t>
            </w:r>
          </w:p>
        </w:tc>
      </w:tr>
      <w:tr>
        <w:trPr>
          <w:trHeight w:val="4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сельского хозяйства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34 351 </w:t>
            </w:r>
          </w:p>
        </w:tc>
      </w:tr>
      <w:tr>
        <w:trPr>
          <w:trHeight w:val="24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племенного животноводства и птицеводства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7 368 </w:t>
            </w:r>
          </w:p>
        </w:tc>
      </w:tr>
      <w:tr>
        <w:trPr>
          <w:trHeight w:val="4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процедур банкротства сельскохозяйственных организаций, не находящихся в республиканской собственности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1 720 </w:t>
            </w:r>
          </w:p>
        </w:tc>
      </w:tr>
      <w:tr>
        <w:trPr>
          <w:trHeight w:val="4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архитектуры, градостроительства и строительства области 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895 954 </w:t>
            </w:r>
          </w:p>
        </w:tc>
      </w:tr>
      <w:tr>
        <w:trPr>
          <w:trHeight w:val="24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 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охраны окружающей среды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895 954 </w:t>
            </w:r>
          </w:p>
        </w:tc>
      </w:tr>
      <w:tr>
        <w:trPr>
          <w:trHeight w:val="4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Промышленность, архитектурная, градостроительная и строительная деятельность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46 856 </w:t>
            </w:r>
          </w:p>
        </w:tc>
      </w:tr>
      <w:tr>
        <w:trPr>
          <w:trHeight w:val="4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архитектуры, градостроительства и строительства области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30 544 </w:t>
            </w:r>
          </w:p>
        </w:tc>
      </w:tr>
      <w:tr>
        <w:trPr>
          <w:trHeight w:val="4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(Управление) архитектуры, градостроительства и строительства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28 999 </w:t>
            </w:r>
          </w:p>
        </w:tc>
      </w:tr>
      <w:tr>
        <w:trPr>
          <w:trHeight w:val="24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генеральных планов застройки населенных пунктов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1 545 </w:t>
            </w:r>
          </w:p>
        </w:tc>
      </w:tr>
      <w:tr>
        <w:trPr>
          <w:trHeight w:val="4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государственного архитектурно-строительного контроля области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16 312 </w:t>
            </w:r>
          </w:p>
        </w:tc>
      </w:tr>
      <w:tr>
        <w:trPr>
          <w:trHeight w:val="4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государственного архитектурно-строительного контроля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16 312 </w:t>
            </w:r>
          </w:p>
        </w:tc>
      </w:tr>
      <w:tr>
        <w:trPr>
          <w:trHeight w:val="24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Транспорт и коммуникации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434 217 </w:t>
            </w:r>
          </w:p>
        </w:tc>
      </w:tr>
      <w:tr>
        <w:trPr>
          <w:trHeight w:val="4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пассажирского транспорта и автомобильных дорог области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434 217 </w:t>
            </w:r>
          </w:p>
        </w:tc>
      </w:tr>
      <w:tr>
        <w:trPr>
          <w:trHeight w:val="4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пассажирского транспорта и автомобильных дорог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21 187 </w:t>
            </w:r>
          </w:p>
        </w:tc>
      </w:tr>
      <w:tr>
        <w:trPr>
          <w:trHeight w:val="24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398 030 </w:t>
            </w:r>
          </w:p>
        </w:tc>
      </w:tr>
      <w:tr>
        <w:trPr>
          <w:trHeight w:val="4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регулярных внутренних авиаперевозок по решению местных исполнительных органов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15 000 </w:t>
            </w:r>
          </w:p>
        </w:tc>
      </w:tr>
      <w:tr>
        <w:trPr>
          <w:trHeight w:val="24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1 116 099 </w:t>
            </w:r>
          </w:p>
        </w:tc>
      </w:tr>
      <w:tr>
        <w:trPr>
          <w:trHeight w:val="24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области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56 200 </w:t>
            </w:r>
          </w:p>
        </w:tc>
      </w:tr>
      <w:tr>
        <w:trPr>
          <w:trHeight w:val="24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или увеличение уставного капитала юридических лиц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56 200 </w:t>
            </w:r>
          </w:p>
        </w:tc>
      </w:tr>
      <w:tr>
        <w:trPr>
          <w:trHeight w:val="24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финансов области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1 005 614 </w:t>
            </w:r>
          </w:p>
        </w:tc>
      </w:tr>
      <w:tr>
        <w:trPr>
          <w:trHeight w:val="24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области на неотложные затраты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48 000 </w:t>
            </w:r>
          </w:p>
        </w:tc>
      </w:tr>
      <w:tr>
        <w:trPr>
          <w:trHeight w:val="4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Чрезвычайный резерв местного исполнительного органа области для ликвидации чрезвычайных ситуаций природного и техногенного характера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9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увеличение заработной платы государственным служащим, работникам государственных учреждений, не являющимся государственными служащими, и работникам казенных предприятий"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955 614 </w:t>
            </w:r>
          </w:p>
        </w:tc>
      </w:tr>
      <w:tr>
        <w:trPr>
          <w:trHeight w:val="24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экономики и бюджетного планирования области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10 867 </w:t>
            </w:r>
          </w:p>
        </w:tc>
      </w:tr>
      <w:tr>
        <w:trPr>
          <w:trHeight w:val="4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технико-экономического обоснования местных бюджетных инвестиционных проектов (программ) и проведение его экспертизы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10 867 </w:t>
            </w:r>
          </w:p>
        </w:tc>
      </w:tr>
      <w:tr>
        <w:trPr>
          <w:trHeight w:val="4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предпринимательства и промышленности области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32 100 </w:t>
            </w:r>
          </w:p>
        </w:tc>
      </w:tr>
      <w:tr>
        <w:trPr>
          <w:trHeight w:val="4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предпринимательства и промышленности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28 787 </w:t>
            </w:r>
          </w:p>
        </w:tc>
      </w:tr>
      <w:tr>
        <w:trPr>
          <w:trHeight w:val="24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3 313 </w:t>
            </w:r>
          </w:p>
        </w:tc>
      </w:tr>
      <w:tr>
        <w:trPr>
          <w:trHeight w:val="4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регулирования деятельности естественных монополий и защиты конкуренции области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11 318 </w:t>
            </w:r>
          </w:p>
        </w:tc>
      </w:tr>
      <w:tr>
        <w:trPr>
          <w:trHeight w:val="4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регулирования деятельности естественных монополий и защиты конкуренции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11 318 </w:t>
            </w:r>
          </w:p>
        </w:tc>
      </w:tr>
      <w:tr>
        <w:trPr>
          <w:trHeight w:val="24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Официальные трансферты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6 175 266 </w:t>
            </w:r>
          </w:p>
        </w:tc>
      </w:tr>
      <w:tr>
        <w:trPr>
          <w:trHeight w:val="24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финансов области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6 175 266 </w:t>
            </w:r>
          </w:p>
        </w:tc>
      </w:tr>
      <w:tr>
        <w:trPr>
          <w:trHeight w:val="24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областного бюджета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351 682 </w:t>
            </w:r>
          </w:p>
        </w:tc>
      </w:tr>
      <w:tr>
        <w:trPr>
          <w:trHeight w:val="24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Субвенция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5 789 962 </w:t>
            </w:r>
          </w:p>
        </w:tc>
      </w:tr>
      <w:tr>
        <w:trPr>
          <w:trHeight w:val="24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целевых трансфертов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33 622 </w:t>
            </w:r>
          </w:p>
        </w:tc>
      </w:tr>
      <w:tr>
        <w:trPr>
          <w:trHeight w:val="27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Операционное сальдо 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-309 251 </w:t>
            </w:r>
          </w:p>
        </w:tc>
      </w:tr>
      <w:tr>
        <w:trPr>
          <w:trHeight w:val="27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Чистое бюджетное кредитование 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1 065 000 </w:t>
            </w:r>
          </w:p>
        </w:tc>
      </w:tr>
      <w:tr>
        <w:trPr>
          <w:trHeight w:val="27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1 093 000 </w:t>
            </w:r>
          </w:p>
        </w:tc>
      </w:tr>
      <w:tr>
        <w:trPr>
          <w:trHeight w:val="4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(Управление) архитектуры, градостроительства и строительства области 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1 065 000 </w:t>
            </w:r>
          </w:p>
        </w:tc>
      </w:tr>
      <w:tr>
        <w:trPr>
          <w:trHeight w:val="4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бюджетов районов (городов областного значения) на строительство жилья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1 065 000 </w:t>
            </w:r>
          </w:p>
        </w:tc>
      </w:tr>
      <w:tr>
        <w:trPr>
          <w:trHeight w:val="24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28 000 </w:t>
            </w:r>
          </w:p>
        </w:tc>
      </w:tr>
      <w:tr>
        <w:trPr>
          <w:trHeight w:val="25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предпринимательства и промышленности области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28 000 </w:t>
            </w:r>
          </w:p>
        </w:tc>
      </w:tr>
      <w:tr>
        <w:trPr>
          <w:trHeight w:val="24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для развития малого предпринимательства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28 000 </w:t>
            </w:r>
          </w:p>
        </w:tc>
      </w:tr>
      <w:tr>
        <w:trPr>
          <w:trHeight w:val="24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      тыс.тенге 
</w:t>
            </w:r>
          </w:p>
        </w:tc>
      </w:tr>
      <w:tr>
        <w:trPr>
          <w:trHeight w:val="25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Подкласс 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28 000 </w:t>
            </w:r>
          </w:p>
        </w:tc>
      </w:tr>
      <w:tr>
        <w:trPr>
          <w:trHeight w:val="27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28 000 </w:t>
            </w:r>
          </w:p>
        </w:tc>
      </w:tr>
      <w:tr>
        <w:trPr>
          <w:trHeight w:val="25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28 000 </w:t>
            </w:r>
          </w:p>
        </w:tc>
      </w:tr>
      <w:tr>
        <w:trPr>
          <w:trHeight w:val="25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кредитов, выданных из государственного бюджета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28 000 </w:t>
            </w:r>
          </w:p>
        </w:tc>
      </w:tr>
      <w:tr>
        <w:trPr>
          <w:trHeight w:val="22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Сальдо по операциям с финансовыми активами 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-50 601 </w:t>
            </w:r>
          </w:p>
        </w:tc>
      </w:tr>
      <w:tr>
        <w:trPr>
          <w:trHeight w:val="27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50 601 </w:t>
            </w:r>
          </w:p>
        </w:tc>
      </w:tr>
      <w:tr>
        <w:trPr>
          <w:trHeight w:val="22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50 601 </w:t>
            </w:r>
          </w:p>
        </w:tc>
      </w:tr>
      <w:tr>
        <w:trPr>
          <w:trHeight w:val="24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внутри страны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50 601 </w:t>
            </w:r>
          </w:p>
        </w:tc>
      </w:tr>
      <w:tr>
        <w:trPr>
          <w:trHeight w:val="22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 (профицит) 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-1 323 650 </w:t>
            </w:r>
          </w:p>
        </w:tc>
      </w:tr>
      <w:tr>
        <w:trPr>
          <w:trHeight w:val="27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Финансирование дефицита (использование профицита) 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1 323 650 </w:t>
            </w:r>
          </w:p>
        </w:tc>
      </w:tr>
      <w:tr>
        <w:trPr>
          <w:trHeight w:val="24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займов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1 065 000 </w:t>
            </w:r>
          </w:p>
        </w:tc>
      </w:tr>
      <w:tr>
        <w:trPr>
          <w:trHeight w:val="25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займов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движение остатков бюджетных средств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258 650 </w:t>
            </w:r>
          </w:p>
        </w:tc>
      </w:tr>
    </w:tbl>
    <w:bookmarkStart w:name="z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 Приложение 2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 решению сессии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N 17/1 от 12 июля 2005 года    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 Перечень бюджетных программ развития с разделением на бюджетные инвестиционные проекты и программы областного бюджета на 2005 год </w:t>
      </w:r>
    </w:p>
    <w:bookmarkStart w:name="z5"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3"/>
        <w:gridCol w:w="1093"/>
        <w:gridCol w:w="1113"/>
        <w:gridCol w:w="5913"/>
        <w:gridCol w:w="2393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тыс. тенге 
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Админис-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тратор 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 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 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
</w:t>
            </w:r>
          </w:p>
        </w:tc>
      </w:tr>
      <w:tr>
        <w:trPr>
          <w:trHeight w:val="27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4 203 814 </w:t>
            </w:r>
          </w:p>
        </w:tc>
      </w:tr>
      <w:tr>
        <w:trPr>
          <w:trHeight w:val="27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Инвестиционные проекты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2 813 968 </w:t>
            </w:r>
          </w:p>
        </w:tc>
      </w:tr>
      <w:tr>
        <w:trPr>
          <w:trHeight w:val="46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 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Общественный порядок, безопасность, правовая, судебная, уголовно-исполнительная деятельность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13 400 </w:t>
            </w:r>
          </w:p>
        </w:tc>
      </w:tr>
      <w:tr>
        <w:trPr>
          <w:trHeight w:val="46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архитектуры, градостроительства и строительства области 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13 400 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13 400 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административного здания Тайыншинского отдела внутренних дел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13 400 </w:t>
            </w:r>
          </w:p>
        </w:tc>
      </w:tr>
      <w:tr>
        <w:trPr>
          <w:trHeight w:val="27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 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596 607 </w:t>
            </w:r>
          </w:p>
        </w:tc>
      </w:tr>
      <w:tr>
        <w:trPr>
          <w:trHeight w:val="46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архитектуры, градостроительства и строительства области 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596 607 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образования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596 607 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за счет средств местного бюджета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206 107 </w:t>
            </w:r>
          </w:p>
        </w:tc>
      </w:tr>
      <w:tr>
        <w:trPr>
          <w:trHeight w:val="70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спального корпуса на 150 мест с учебными мастерскими на 32 места для санаторной школы-интерната в г.Мамлютка Мамлютского района 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53 426 </w:t>
            </w:r>
          </w:p>
        </w:tc>
      </w:tr>
      <w:tr>
        <w:trPr>
          <w:trHeight w:val="70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банно-прачечного комплекса для казахской школы-интерната для одаренных детей им. А.Досмухамбетова в г.Петропавловске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11 233 </w:t>
            </w:r>
          </w:p>
        </w:tc>
      </w:tr>
      <w:tr>
        <w:trPr>
          <w:trHeight w:val="46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на 180 мест в с.Мичурино Тимирязевского района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111 780 </w:t>
            </w:r>
          </w:p>
        </w:tc>
      </w:tr>
      <w:tr>
        <w:trPr>
          <w:trHeight w:val="46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на 90 мест с казахским языком обучения в с.Жаскайрат Уалихановского района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29 668 </w:t>
            </w:r>
          </w:p>
        </w:tc>
      </w:tr>
      <w:tr>
        <w:trPr>
          <w:trHeight w:val="46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за счет официальных трансфертов из республиканского бюджета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390 500 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на 1100 мест с государственным языком обучения с оздоровительным комплексом в 19-ом мкр-не г.Петропавловска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150 000 </w:t>
            </w:r>
          </w:p>
        </w:tc>
      </w:tr>
      <w:tr>
        <w:trPr>
          <w:trHeight w:val="46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завершение строительства средней школы на 360 мест в с. Бишкуль Кызылжарского района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70 500 </w:t>
            </w:r>
          </w:p>
        </w:tc>
      </w:tr>
      <w:tr>
        <w:trPr>
          <w:trHeight w:val="46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школы-интерната с казахским языком обучения на 400 мест в с. Тимирязево Тимирязевского района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170 000 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 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597 346 </w:t>
            </w:r>
          </w:p>
        </w:tc>
      </w:tr>
      <w:tr>
        <w:trPr>
          <w:trHeight w:val="46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архитектуры, градостроительства и строительства области 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597 346 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санитарно-эпидемиологической службы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11 400 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здания санэпидслужбы в Есильском районе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11 400 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  объектов здравоохранения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585 946 </w:t>
            </w:r>
          </w:p>
        </w:tc>
      </w:tr>
      <w:tr>
        <w:trPr>
          <w:trHeight w:val="70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котельной, бани на 5 мест, прачечной, хлораторной на территории районной туберкулезной больницы села Ленинградское Акжарского района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21 500 </w:t>
            </w:r>
          </w:p>
        </w:tc>
      </w:tr>
      <w:tr>
        <w:trPr>
          <w:trHeight w:val="46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центральной райбольницы на 100 коек с поликлиникой на 200 посещений в с.Талшик Акжарского района 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 </w:t>
            </w:r>
          </w:p>
        </w:tc>
      </w:tr>
      <w:tr>
        <w:trPr>
          <w:trHeight w:val="46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сельской врачебной амбулатории с.Ильинка Есильского района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36 300 </w:t>
            </w:r>
          </w:p>
        </w:tc>
      </w:tr>
      <w:tr>
        <w:trPr>
          <w:trHeight w:val="70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здания районной больницы под специализированное лечебно-профилактическое учреждение (СЛПУ) на 350 коек в с.Благовещенка Жамбылского района 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53 438 </w:t>
            </w:r>
          </w:p>
        </w:tc>
      </w:tr>
      <w:tr>
        <w:trPr>
          <w:trHeight w:val="46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противотуберкулезного диспансера на 50 коек с поликлиникой на 90 посещений в г.Булаево района М.Жумабаева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 </w:t>
            </w:r>
          </w:p>
        </w:tc>
      </w:tr>
      <w:tr>
        <w:trPr>
          <w:trHeight w:val="46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сельской врачебной амбулатории в с.Знаменское Кызылжарского района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47 697 </w:t>
            </w:r>
          </w:p>
        </w:tc>
      </w:tr>
      <w:tr>
        <w:trPr>
          <w:trHeight w:val="46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сельской врачебной амбулатории в с.Новомихайловка Мамлютского района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37 154 </w:t>
            </w:r>
          </w:p>
        </w:tc>
      </w:tr>
      <w:tr>
        <w:trPr>
          <w:trHeight w:val="46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сельской врачебной амбулатории в п.Новоишимский района Г.Мусрепова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49 623 </w:t>
            </w:r>
          </w:p>
        </w:tc>
      </w:tr>
      <w:tr>
        <w:trPr>
          <w:trHeight w:val="46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сельской врачебной амбулатории в с.Бидаик Уалихановского района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16 820 </w:t>
            </w:r>
          </w:p>
        </w:tc>
      </w:tr>
      <w:tr>
        <w:trPr>
          <w:trHeight w:val="46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лечебного корпуса на 100 коек облтубдиспансера в г.Петропавловске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123 414 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 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Социальное обеспечение и социальная помощь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43 500 </w:t>
            </w:r>
          </w:p>
        </w:tc>
      </w:tr>
      <w:tr>
        <w:trPr>
          <w:trHeight w:val="46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архитектуры, градостроительства и строительства области 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43 500 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социального обеспечения 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43 500 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за счет средств местного бюджета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административного здания под дом-интернат на 81 место для престарелых и инвалидов в г.Тайынша Тайыншинского района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43 500 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 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632 561 </w:t>
            </w:r>
          </w:p>
        </w:tc>
      </w:tr>
      <w:tr>
        <w:trPr>
          <w:trHeight w:val="46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архитектуры, градостроительства и строительства области 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632 561 </w:t>
            </w:r>
          </w:p>
        </w:tc>
      </w:tr>
      <w:tr>
        <w:trPr>
          <w:trHeight w:val="70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  на строительство жилья государственного  коммунального жилищного фонда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393 750 </w:t>
            </w:r>
          </w:p>
        </w:tc>
      </w:tr>
      <w:tr>
        <w:trPr>
          <w:trHeight w:val="46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238 811 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водоснабжение сельских населенных пунктов Уалихановского и Акжарского районов (2 очередь);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81 613 </w:t>
            </w:r>
          </w:p>
        </w:tc>
      </w:tr>
      <w:tr>
        <w:trPr>
          <w:trHeight w:val="46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кустовых скваженных водозаборов в Жамбылском районе (2 очередь);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80 000 </w:t>
            </w:r>
          </w:p>
        </w:tc>
      </w:tr>
      <w:tr>
        <w:trPr>
          <w:trHeight w:val="46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водовод в п. Тайынша (1 и 2 этаж) (п. Киялы, п. Чермошнянка, п. Тайынша) 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77 198 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 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Культура, спорт, туризм и информационное пространство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34 600 </w:t>
            </w:r>
          </w:p>
        </w:tc>
      </w:tr>
      <w:tr>
        <w:trPr>
          <w:trHeight w:val="46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архитектуры, градостроительства и строительства области 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34 600 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физической культуры и спорта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34 600 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ПСД на строительство спортивного зала ДЮСШ "Бокс"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 </w:t>
            </w:r>
          </w:p>
        </w:tc>
      </w:tr>
      <w:tr>
        <w:trPr>
          <w:trHeight w:val="72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пристроек к зданию плавательного бассейна "Дельфин" для детского бассейна и спортивного зала по ул.Ж.Жабаева, 175 в г.Петропавловске 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34 469 </w:t>
            </w:r>
          </w:p>
        </w:tc>
      </w:tr>
      <w:tr>
        <w:trPr>
          <w:trHeight w:val="70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Сельское, водное, лесное, рыбное хозяйство, особоохраняемые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895 954 </w:t>
            </w:r>
          </w:p>
        </w:tc>
      </w:tr>
      <w:tr>
        <w:trPr>
          <w:trHeight w:val="46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архитектуры, градостроительства и строительства области 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895 954 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 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охраны окружающей среды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895 954 </w:t>
            </w:r>
          </w:p>
        </w:tc>
      </w:tr>
      <w:tr>
        <w:trPr>
          <w:trHeight w:val="46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  проектно-сметной документации  на реконструкцию очистных сооружений п.Бишкуль Кызылжарского района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1 900 </w:t>
            </w:r>
          </w:p>
        </w:tc>
      </w:tr>
      <w:tr>
        <w:trPr>
          <w:trHeight w:val="46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очистных сооружений с.Саумалколь Айыртауского района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35 452 </w:t>
            </w:r>
          </w:p>
        </w:tc>
      </w:tr>
      <w:tr>
        <w:trPr>
          <w:trHeight w:val="46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напорного коллектора в г.Сергеевка района Шал акына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245 </w:t>
            </w:r>
          </w:p>
        </w:tc>
      </w:tr>
      <w:tr>
        <w:trPr>
          <w:trHeight w:val="70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проектно-изыскательские работы на строительство полигона по складированию и захоронению токсичных отходов и ядохимикатов на территории Северо-Казахстанской области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</w:tr>
      <w:tr>
        <w:trPr>
          <w:trHeight w:val="46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напорного коллектора от р. Ишим до канализационных очистных сооружений  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101 252 </w:t>
            </w:r>
          </w:p>
        </w:tc>
      </w:tr>
      <w:tr>
        <w:trPr>
          <w:trHeight w:val="46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очистных сооружений дождевой канализации в г. Петропавловске 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518 216 </w:t>
            </w:r>
          </w:p>
        </w:tc>
      </w:tr>
      <w:tr>
        <w:trPr>
          <w:trHeight w:val="46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и транспортировка ливневых стоков с северной части г. Петропавловска в МК-5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182 515 </w:t>
            </w:r>
          </w:p>
        </w:tc>
      </w:tr>
      <w:tr>
        <w:trPr>
          <w:trHeight w:val="70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технического перевооружения на очистных сооружениях канализации г. Петропавловска с производством пуско-наладочных работ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51 374 </w:t>
            </w:r>
          </w:p>
        </w:tc>
      </w:tr>
      <w:tr>
        <w:trPr>
          <w:trHeight w:val="27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Инвестиционные программы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1 389 846 </w:t>
            </w:r>
          </w:p>
        </w:tc>
      </w:tr>
      <w:tr>
        <w:trPr>
          <w:trHeight w:val="27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 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296 846 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области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34 604 </w:t>
            </w:r>
          </w:p>
        </w:tc>
      </w:tr>
      <w:tr>
        <w:trPr>
          <w:trHeight w:val="46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со средним профессиональным образованием 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34 604 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образования области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262 242 </w:t>
            </w:r>
          </w:p>
        </w:tc>
      </w:tr>
      <w:tr>
        <w:trPr>
          <w:trHeight w:val="46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со средним профессиональным образованием 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262 242 </w:t>
            </w:r>
          </w:p>
        </w:tc>
      </w:tr>
      <w:tr>
        <w:trPr>
          <w:trHeight w:val="27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 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1 065 000 </w:t>
            </w:r>
          </w:p>
        </w:tc>
      </w:tr>
      <w:tr>
        <w:trPr>
          <w:trHeight w:val="46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архитектуры, градостроительства и строительства области 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1 065 000 </w:t>
            </w:r>
          </w:p>
        </w:tc>
      </w:tr>
      <w:tr>
        <w:trPr>
          <w:trHeight w:val="46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бюджетов районов (городов областного значения) на строительство жилья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1 065 000 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28 000 </w:t>
            </w:r>
          </w:p>
        </w:tc>
      </w:tr>
      <w:tr>
        <w:trPr>
          <w:trHeight w:val="46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предпринимательства и промышленности области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28 000 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для развития малого предпринимательства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28 000 </w:t>
            </w:r>
          </w:p>
        </w:tc>
      </w:tr>
    </w:tbl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