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691e" w14:textId="ca56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от 30 декабря 2004 года N 13/3-III "Об утверждении Правил о порядке осуществления социальных выплат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 сессии Риддерского городского маслихата III созыва Восточно-Казахстанской области от 14 сентября 2005 года N 20/7-III. Зарегистрировано Управлением юстиции города Риддера Департамента юстиции Восточно-Казахстанской области 3 октября 2005 года N 5-4-4. Утратило силу решением Риддерского городского маслихата Восточно-Казахстанской области от 21 апреля 2006 года N 26/8-III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Риддерского городского маслихата Восточно-Казахстанской области от 21.04.2006 N 26/8-III.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на основании решения Риддерского городского маслихата от 31 декабря 2004 года N 13/10-III "О бюджете города Риддера на 2005 год", согласно предложений, внесенных акимом города Риддера,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пункт 1 утвержденного приложения к решению ХІІІ сессии городского маслихата от 30 декабря 2004 года N 13/3-III "Об утверждении Правил о порядке осуществления социальных выплат отдельным категориям граждан" (зарегистрировано 24 января 2005 года N 2144, опубликовано в газете "Лениногорская правда" от 28 января 2005 года N 4)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Раздел 2 "Право на получение выплат"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6.1 следующего содержания: "Право на единовременную материальную помощь в связи с понесенными затратами на ремонт фасадов домов имеют следующие социально-защищаемые слои населения: получатели пенсионных выплат, государственных социальных и специальных государственных пособий; лица, зарегистрированные в отделе занятости и социальных программ как безработные; категория низкооплачиваемых граждан с доходом, не превышающим 15 МРП; многодетные, неполные семьи с доходом, не превышающим 15 МРП.";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6.2 следующего содержания: "Получателями материальной помощи на оформление подписки газет "Рудный Алтай", "Казахстанская правда", "Егемен Казахстан", "Дидар", "Лениногорская правда", "Вечерка" являются участники и инвалиды Великой Отечественной войны, ветеранский актив города Риддера.";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2) Раздел 3 "Порядок и условия осуществления ежемесячных и единовременных социальных выплат" пункт 8 дополнить подпунктами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лица, претендующие на получение единовременной материальной помощи в связи с понесенными затратами на ремонт фасадов домов, предоставляют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выделении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пенсионного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доход (справка о заработной плате, справка о постановке на учет для безработных);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домовой книги;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претендующие на получение материальной помощи, на оформление подписки газет, предоставляют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участника, инвалида Великой Отечественной войны, пенсионное удостоверение;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домовой книги.";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3) Раздел 4 "Размеры социальных выплат" пункт 12 дополнить подпунктами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единовременная материальная помощь в связи с понесенными затратами на ремонт фасадов домов социально защищаемым слоям населения города Риддера определяется суммой в пределах понесенных затрат, но не более 10000 (десяти тысяч) тенге на одну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материальная помощь на оформление подписки газет определяется в размере подписной цены на периодическое издание на момент подписки на один год.";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4) Раздел 8 "Об оказании материальной помощи к Дню пожилого человека и инвалида" пункт 17 дополнить подпунктом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лицам, приглашенным на прием Акима города и секретаря маслихата, посвященного Дню пожилого человека и Дню инвалида, размер социальной выплаты-1000 (одна тысяча) тенге каждому.";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5) Добавить раздел 8.1 "Порядок распределения и выплаты единовременной материальной помощи социально защищаемым слоям населения города Риддера в связи с понесенными затратами на ремонт фасадов домов"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материальная помощь оказывается социально защищаемым слоям населения города Риддера, постоянно проживающим (зарегистрированным) в городе Риддере.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является строго целевой и выплачивается не более одной суммы на семью.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производится по факту выполненных работ.";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6) Добавить раздел 8.2 "Оказание материальной помощи участникам, инвалидам Великой Отечественной войны и ветеранскому активу города Риддера на оформление подписки газет "Рудный Алтай", "Казахстанская правда", "Егемен Казахстан", "Дидар", "Лениногорская правда", "Вечерка"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"Городской Совет ветеранов предоставляет списки участников и инвалидов Великой Отечественной войны и лиц из числа ветеранского актива города Риддера в отдел занятости и социальных программ города Риддера за подписью председателя городского Совета ветеранов. Согласно представленного списка назначается материальная помощь на оформление подписки газет."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