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9f27" w14:textId="8de9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страхового портфеля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марта 2006 года № 86. Зарегистрировано в Министерстве юстиции Республики Казахстан 25 апреля 2006 года № 4209. Утратило силу постановлением Правления Агентства Республики Казахстан по регулированию и надзору финансового рынка и финансовых организаций от 29 ноября 2010 года № 171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АФН РК от 29.11.2010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страховой деятельности"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 xml:space="preserve">передачи  </w:t>
      </w:r>
      <w:r>
        <w:rPr>
          <w:rFonts w:ascii="Times New Roman"/>
          <w:b w:val="false"/>
          <w:i w:val="false"/>
          <w:color w:val="000000"/>
          <w:sz w:val="28"/>
        </w:rPr>
        <w:t xml:space="preserve">страхового портфеля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(Каримуллин А.А.): </w:t>
      </w:r>
      <w:r>
        <w:br/>
      </w:r>
      <w:r>
        <w:rPr>
          <w:rFonts w:ascii="Times New Roman"/>
          <w:b w:val="false"/>
          <w:i w:val="false"/>
          <w:color w:val="000000"/>
          <w:sz w:val="28"/>
        </w:rPr>
        <w:t>
 </w:t>
      </w:r>
    </w:p>
    <w:bookmarkEnd w:id="3"/>
    <w:bookmarkStart w:name="z17" w:id="4"/>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p>
    <w:bookmarkEnd w:id="4"/>
    <w:bookmarkStart w:name="z18" w:id="5"/>
    <w:p>
      <w:pPr>
        <w:spacing w:after="0"/>
        <w:ind w:left="0"/>
        <w:jc w:val="both"/>
      </w:pPr>
      <w:r>
        <w:rPr>
          <w:rFonts w:ascii="Times New Roman"/>
          <w:b w:val="false"/>
          <w:i w:val="false"/>
          <w:color w:val="000000"/>
          <w:sz w:val="28"/>
        </w:rPr>
        <w:t xml:space="preserve">
      2) в десятидневный срок со дня введения в действие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страховых (перестраховочных) организаций. </w:t>
      </w:r>
    </w:p>
    <w:bookmarkEnd w:id="5"/>
    <w:bookmarkStart w:name="z5" w:id="6"/>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bookmarkEnd w:id="6"/>
    <w:bookmarkStart w:name="z6" w:id="7"/>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Узбекова Г.Н. </w:t>
      </w:r>
    </w:p>
    <w:bookmarkEnd w:id="7"/>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25 марта 2006 года N 86     </w:t>
      </w:r>
    </w:p>
    <w:bookmarkStart w:name="z8" w:id="8"/>
    <w:p>
      <w:pPr>
        <w:spacing w:after="0"/>
        <w:ind w:left="0"/>
        <w:jc w:val="left"/>
      </w:pPr>
      <w:r>
        <w:rPr>
          <w:rFonts w:ascii="Times New Roman"/>
          <w:b/>
          <w:i w:val="false"/>
          <w:color w:val="000000"/>
        </w:rPr>
        <w:t xml:space="preserve"> 
  Правила передачи страхового портфеля </w:t>
      </w:r>
    </w:p>
    <w:bookmarkEnd w:id="8"/>
    <w:bookmarkStart w:name="z19" w:id="9"/>
    <w:p>
      <w:pPr>
        <w:spacing w:after="0"/>
        <w:ind w:left="0"/>
        <w:jc w:val="left"/>
      </w:pPr>
      <w:r>
        <w:rPr>
          <w:rFonts w:ascii="Times New Roman"/>
          <w:b/>
          <w:i w:val="false"/>
          <w:color w:val="000000"/>
        </w:rPr>
        <w:t xml:space="preserve"> 
Глава 1. Общие положения </w:t>
      </w:r>
    </w:p>
    <w:bookmarkEnd w:id="9"/>
    <w:bookmarkStart w:name="z20" w:id="10"/>
    <w:p>
      <w:pPr>
        <w:spacing w:after="0"/>
        <w:ind w:left="0"/>
        <w:jc w:val="both"/>
      </w:pPr>
      <w:r>
        <w:rPr>
          <w:rFonts w:ascii="Times New Roman"/>
          <w:b w:val="false"/>
          <w:i w:val="false"/>
          <w:color w:val="000000"/>
          <w:sz w:val="28"/>
        </w:rPr>
        <w:t xml:space="preserve">
      1. Настоящие Правила разработаны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со статьями  </w:t>
      </w:r>
      <w:r>
        <w:rPr>
          <w:rFonts w:ascii="Times New Roman"/>
          <w:b w:val="false"/>
          <w:i w:val="false"/>
          <w:color w:val="000000"/>
          <w:sz w:val="28"/>
        </w:rPr>
        <w:t xml:space="preserve">37-1 </w:t>
      </w:r>
      <w:r>
        <w:rPr>
          <w:rFonts w:ascii="Times New Roman"/>
          <w:b w:val="false"/>
          <w:i w:val="false"/>
          <w:color w:val="000000"/>
          <w:sz w:val="28"/>
        </w:rPr>
        <w:t xml:space="preserve">и </w:t>
      </w:r>
      <w:r>
        <w:rPr>
          <w:rFonts w:ascii="Times New Roman"/>
          <w:b w:val="false"/>
          <w:i w:val="false"/>
          <w:color w:val="000000"/>
          <w:sz w:val="28"/>
        </w:rPr>
        <w:t xml:space="preserve">43 </w:t>
      </w:r>
      <w:r>
        <w:rPr>
          <w:rFonts w:ascii="Times New Roman"/>
          <w:b w:val="false"/>
          <w:i w:val="false"/>
          <w:color w:val="000000"/>
          <w:sz w:val="28"/>
        </w:rPr>
        <w:t xml:space="preserve">Закона Республики Казахстан "О страховой деятельности" (далее - Закон), и устанавливают порядок передачи страхового портфеля страховыми (перестраховочными) организациями. </w:t>
      </w:r>
      <w:r>
        <w:br/>
      </w:r>
      <w:r>
        <w:rPr>
          <w:rFonts w:ascii="Times New Roman"/>
          <w:b w:val="false"/>
          <w:i w:val="false"/>
          <w:color w:val="000000"/>
          <w:sz w:val="28"/>
        </w:rPr>
        <w:t>
 </w:t>
      </w:r>
    </w:p>
    <w:bookmarkEnd w:id="10"/>
    <w:bookmarkStart w:name="z21" w:id="11"/>
    <w:p>
      <w:pPr>
        <w:spacing w:after="0"/>
        <w:ind w:left="0"/>
        <w:jc w:val="both"/>
      </w:pPr>
      <w:r>
        <w:rPr>
          <w:rFonts w:ascii="Times New Roman"/>
          <w:b w:val="false"/>
          <w:i w:val="false"/>
          <w:color w:val="000000"/>
          <w:sz w:val="28"/>
        </w:rPr>
        <w:t xml:space="preserve">
      2. В целях настоящих Правил под передачей страхового портфеля понимается передача страховщиком его прав и обязанностей, возникших на основании всех или части договоров страхования, заключенных этим страховщиком со страхователями, одному или нескольким страховщикам на основании  </w:t>
      </w:r>
      <w:r>
        <w:rPr>
          <w:rFonts w:ascii="Times New Roman"/>
          <w:b w:val="false"/>
          <w:i w:val="false"/>
          <w:color w:val="000000"/>
          <w:sz w:val="28"/>
        </w:rPr>
        <w:t xml:space="preserve">договора </w:t>
      </w:r>
      <w:r>
        <w:rPr>
          <w:rFonts w:ascii="Times New Roman"/>
          <w:b w:val="false"/>
          <w:i w:val="false"/>
          <w:color w:val="000000"/>
          <w:sz w:val="28"/>
        </w:rPr>
        <w:t xml:space="preserve">(договоров). </w:t>
      </w:r>
      <w:r>
        <w:br/>
      </w:r>
      <w:r>
        <w:rPr>
          <w:rFonts w:ascii="Times New Roman"/>
          <w:b w:val="false"/>
          <w:i w:val="false"/>
          <w:color w:val="000000"/>
          <w:sz w:val="28"/>
        </w:rPr>
        <w:t>
 </w:t>
      </w:r>
    </w:p>
    <w:bookmarkEnd w:id="11"/>
    <w:bookmarkStart w:name="z22" w:id="12"/>
    <w:p>
      <w:pPr>
        <w:spacing w:after="0"/>
        <w:ind w:left="0"/>
        <w:jc w:val="both"/>
      </w:pPr>
      <w:r>
        <w:rPr>
          <w:rFonts w:ascii="Times New Roman"/>
          <w:b w:val="false"/>
          <w:i w:val="false"/>
          <w:color w:val="000000"/>
          <w:sz w:val="28"/>
        </w:rPr>
        <w:t xml:space="preserve">
      3. Действие настоящих Правил не распространяется на случаи перехода прав и обязанностей страховщиков по договорам страхования при универсальном правопреемстве, при продаже предприятия страховщика как имущественного комплекса, при ликвидации страховщика и иные случаи перехода прав и обязанностей по договорам страхования на основании законодательства Республики Казахстан. </w:t>
      </w:r>
      <w:r>
        <w:br/>
      </w:r>
      <w:r>
        <w:rPr>
          <w:rFonts w:ascii="Times New Roman"/>
          <w:b w:val="false"/>
          <w:i w:val="false"/>
          <w:color w:val="000000"/>
          <w:sz w:val="28"/>
        </w:rPr>
        <w:t>
 </w:t>
      </w:r>
    </w:p>
    <w:bookmarkEnd w:id="12"/>
    <w:bookmarkStart w:name="z23" w:id="13"/>
    <w:p>
      <w:pPr>
        <w:spacing w:after="0"/>
        <w:ind w:left="0"/>
        <w:jc w:val="both"/>
      </w:pPr>
      <w:r>
        <w:rPr>
          <w:rFonts w:ascii="Times New Roman"/>
          <w:b w:val="false"/>
          <w:i w:val="false"/>
          <w:color w:val="000000"/>
          <w:sz w:val="28"/>
        </w:rPr>
        <w:t xml:space="preserve">
      4. Основанием для передачи страхового портфеля в соответствии с настоящими Правилами является уступка требования, перевод долга (далее - договор о передаче страхового портфеля) по договорам страхования, заключаемый по инициативе любого страховщика, имеющего право (обязанность) в соответствии с законодательством Республики Казахстан принимать или передавать права и обязанности по договорам страхования. Страховщик может заключить договор о передаче страхового портфеля в любое время до принятия решения о добровольной ликвидации. </w:t>
      </w:r>
      <w:r>
        <w:br/>
      </w:r>
      <w:r>
        <w:rPr>
          <w:rFonts w:ascii="Times New Roman"/>
          <w:b w:val="false"/>
          <w:i w:val="false"/>
          <w:color w:val="000000"/>
          <w:sz w:val="28"/>
        </w:rPr>
        <w:t>
 </w:t>
      </w:r>
    </w:p>
    <w:bookmarkEnd w:id="13"/>
    <w:bookmarkStart w:name="z24" w:id="14"/>
    <w:p>
      <w:pPr>
        <w:spacing w:after="0"/>
        <w:ind w:left="0"/>
        <w:jc w:val="both"/>
      </w:pPr>
      <w:r>
        <w:rPr>
          <w:rFonts w:ascii="Times New Roman"/>
          <w:b w:val="false"/>
          <w:i w:val="false"/>
          <w:color w:val="000000"/>
          <w:sz w:val="28"/>
        </w:rPr>
        <w:t xml:space="preserve">
      5. Страховщики свободны в заключении договора о передаче страхового портфеля. Понуждение страховщиков к заключению договора передачи страхового портфеля не допускается, за исключением случаев, когда обязанность заключить такой договор предусмотрена Законом или добровольно принятым обязательством. </w:t>
      </w:r>
      <w:r>
        <w:br/>
      </w:r>
      <w:r>
        <w:rPr>
          <w:rFonts w:ascii="Times New Roman"/>
          <w:b w:val="false"/>
          <w:i w:val="false"/>
          <w:color w:val="000000"/>
          <w:sz w:val="28"/>
        </w:rPr>
        <w:t>
 </w:t>
      </w:r>
    </w:p>
    <w:bookmarkEnd w:id="14"/>
    <w:bookmarkStart w:name="z25" w:id="15"/>
    <w:p>
      <w:pPr>
        <w:spacing w:after="0"/>
        <w:ind w:left="0"/>
        <w:jc w:val="both"/>
      </w:pPr>
      <w:r>
        <w:rPr>
          <w:rFonts w:ascii="Times New Roman"/>
          <w:b w:val="false"/>
          <w:i w:val="false"/>
          <w:color w:val="000000"/>
          <w:sz w:val="28"/>
        </w:rPr>
        <w:t xml:space="preserve">
      6. Передача страхового портфеля может быть осуществлена только при наличии согласия страхователей. </w:t>
      </w:r>
      <w:r>
        <w:br/>
      </w:r>
      <w:r>
        <w:rPr>
          <w:rFonts w:ascii="Times New Roman"/>
          <w:b w:val="false"/>
          <w:i w:val="false"/>
          <w:color w:val="000000"/>
          <w:sz w:val="28"/>
        </w:rPr>
        <w:t>
 </w:t>
      </w:r>
    </w:p>
    <w:bookmarkEnd w:id="15"/>
    <w:bookmarkStart w:name="z26" w:id="16"/>
    <w:p>
      <w:pPr>
        <w:spacing w:after="0"/>
        <w:ind w:left="0"/>
        <w:jc w:val="both"/>
      </w:pPr>
      <w:r>
        <w:rPr>
          <w:rFonts w:ascii="Times New Roman"/>
          <w:b w:val="false"/>
          <w:i w:val="false"/>
          <w:color w:val="000000"/>
          <w:sz w:val="28"/>
        </w:rPr>
        <w:t xml:space="preserve">
      7. Страховой портфель может быть передан исключительно страховщику (страховщикам), имеющему (имеющим) лицензии на осуществление тех классов страхования, по которым передаются договоры страхования, включаемые в страховой портфель, и соответствующему (соответствующим) требованиям, установленным пунктом 3  </w:t>
      </w:r>
      <w:r>
        <w:rPr>
          <w:rFonts w:ascii="Times New Roman"/>
          <w:b w:val="false"/>
          <w:i w:val="false"/>
          <w:color w:val="000000"/>
          <w:sz w:val="28"/>
        </w:rPr>
        <w:t xml:space="preserve">статьи 37-1 </w:t>
      </w:r>
      <w:r>
        <w:rPr>
          <w:rFonts w:ascii="Times New Roman"/>
          <w:b w:val="false"/>
          <w:i w:val="false"/>
          <w:color w:val="000000"/>
          <w:sz w:val="28"/>
        </w:rPr>
        <w:t xml:space="preserve">Закона. </w:t>
      </w:r>
      <w:r>
        <w:br/>
      </w:r>
      <w:r>
        <w:rPr>
          <w:rFonts w:ascii="Times New Roman"/>
          <w:b w:val="false"/>
          <w:i w:val="false"/>
          <w:color w:val="000000"/>
          <w:sz w:val="28"/>
        </w:rPr>
        <w:t>
 </w:t>
      </w:r>
    </w:p>
    <w:bookmarkEnd w:id="16"/>
    <w:bookmarkStart w:name="z27" w:id="17"/>
    <w:p>
      <w:pPr>
        <w:spacing w:after="0"/>
        <w:ind w:left="0"/>
        <w:jc w:val="both"/>
      </w:pPr>
      <w:r>
        <w:rPr>
          <w:rFonts w:ascii="Times New Roman"/>
          <w:b w:val="false"/>
          <w:i w:val="false"/>
          <w:color w:val="000000"/>
          <w:sz w:val="28"/>
        </w:rPr>
        <w:t xml:space="preserve">
      8. Принятие страховщиком страхового портфеля осуществляется на основании соответствующего решения уполномоченного органа страховщика. </w:t>
      </w:r>
      <w:r>
        <w:br/>
      </w:r>
      <w:r>
        <w:rPr>
          <w:rFonts w:ascii="Times New Roman"/>
          <w:b w:val="false"/>
          <w:i w:val="false"/>
          <w:color w:val="000000"/>
          <w:sz w:val="28"/>
        </w:rPr>
        <w:t>
 </w:t>
      </w:r>
    </w:p>
    <w:bookmarkEnd w:id="17"/>
    <w:bookmarkStart w:name="z28" w:id="18"/>
    <w:p>
      <w:pPr>
        <w:spacing w:after="0"/>
        <w:ind w:left="0"/>
        <w:jc w:val="both"/>
      </w:pPr>
      <w:r>
        <w:rPr>
          <w:rFonts w:ascii="Times New Roman"/>
          <w:b w:val="false"/>
          <w:i w:val="false"/>
          <w:color w:val="000000"/>
          <w:sz w:val="28"/>
        </w:rPr>
        <w:t xml:space="preserve">
      9. Передача страховщиком страхового портфеля не допускается в случаях: </w:t>
      </w:r>
      <w:r>
        <w:br/>
      </w:r>
      <w:r>
        <w:rPr>
          <w:rFonts w:ascii="Times New Roman"/>
          <w:b w:val="false"/>
          <w:i w:val="false"/>
          <w:color w:val="000000"/>
          <w:sz w:val="28"/>
        </w:rPr>
        <w:t>
 </w:t>
      </w:r>
    </w:p>
    <w:bookmarkEnd w:id="18"/>
    <w:bookmarkStart w:name="z36" w:id="19"/>
    <w:p>
      <w:pPr>
        <w:spacing w:after="0"/>
        <w:ind w:left="0"/>
        <w:jc w:val="both"/>
      </w:pPr>
      <w:r>
        <w:rPr>
          <w:rFonts w:ascii="Times New Roman"/>
          <w:b w:val="false"/>
          <w:i w:val="false"/>
          <w:color w:val="000000"/>
          <w:sz w:val="28"/>
        </w:rPr>
        <w:t xml:space="preserve">
      заключения договоров страхования, подлежащих передаче, с нарушением законодательства Республики Казахстан; </w:t>
      </w:r>
      <w:r>
        <w:br/>
      </w:r>
      <w:r>
        <w:rPr>
          <w:rFonts w:ascii="Times New Roman"/>
          <w:b w:val="false"/>
          <w:i w:val="false"/>
          <w:color w:val="000000"/>
          <w:sz w:val="28"/>
        </w:rPr>
        <w:t>
 </w:t>
      </w:r>
    </w:p>
    <w:bookmarkEnd w:id="19"/>
    <w:bookmarkStart w:name="z37" w:id="20"/>
    <w:p>
      <w:pPr>
        <w:spacing w:after="0"/>
        <w:ind w:left="0"/>
        <w:jc w:val="both"/>
      </w:pPr>
      <w:r>
        <w:rPr>
          <w:rFonts w:ascii="Times New Roman"/>
          <w:b w:val="false"/>
          <w:i w:val="false"/>
          <w:color w:val="000000"/>
          <w:sz w:val="28"/>
        </w:rPr>
        <w:t xml:space="preserve">
      несоблюдения страховщиком, принимающим страховой портфель, требований по пруденциальным нормативам и иным обязательным к соблюдению нормам и лимитам на момент принятия и с учетом принимаемого страхового портфеля; </w:t>
      </w:r>
      <w:r>
        <w:br/>
      </w:r>
      <w:r>
        <w:rPr>
          <w:rFonts w:ascii="Times New Roman"/>
          <w:b w:val="false"/>
          <w:i w:val="false"/>
          <w:color w:val="000000"/>
          <w:sz w:val="28"/>
        </w:rPr>
        <w:t>
 </w:t>
      </w:r>
    </w:p>
    <w:bookmarkEnd w:id="20"/>
    <w:bookmarkStart w:name="z38" w:id="21"/>
    <w:p>
      <w:pPr>
        <w:spacing w:after="0"/>
        <w:ind w:left="0"/>
        <w:jc w:val="both"/>
      </w:pPr>
      <w:r>
        <w:rPr>
          <w:rFonts w:ascii="Times New Roman"/>
          <w:b w:val="false"/>
          <w:i w:val="false"/>
          <w:color w:val="000000"/>
          <w:sz w:val="28"/>
        </w:rPr>
        <w:t xml:space="preserve">
      отсутствия выраженного в письменной форме согласия страхователей на замену страховщика; </w:t>
      </w:r>
      <w:r>
        <w:br/>
      </w:r>
      <w:r>
        <w:rPr>
          <w:rFonts w:ascii="Times New Roman"/>
          <w:b w:val="false"/>
          <w:i w:val="false"/>
          <w:color w:val="000000"/>
          <w:sz w:val="28"/>
        </w:rPr>
        <w:t>
 </w:t>
      </w:r>
    </w:p>
    <w:bookmarkEnd w:id="21"/>
    <w:bookmarkStart w:name="z39" w:id="22"/>
    <w:p>
      <w:pPr>
        <w:spacing w:after="0"/>
        <w:ind w:left="0"/>
        <w:jc w:val="both"/>
      </w:pPr>
      <w:r>
        <w:rPr>
          <w:rFonts w:ascii="Times New Roman"/>
          <w:b w:val="false"/>
          <w:i w:val="false"/>
          <w:color w:val="000000"/>
          <w:sz w:val="28"/>
        </w:rPr>
        <w:t xml:space="preserve">
      отсутствия у страховщика, принимающего страховой портфель, лицензии по данному классу (классам) страхования; </w:t>
      </w:r>
      <w:r>
        <w:br/>
      </w:r>
      <w:r>
        <w:rPr>
          <w:rFonts w:ascii="Times New Roman"/>
          <w:b w:val="false"/>
          <w:i w:val="false"/>
          <w:color w:val="000000"/>
          <w:sz w:val="28"/>
        </w:rPr>
        <w:t>
 </w:t>
      </w:r>
    </w:p>
    <w:bookmarkEnd w:id="22"/>
    <w:bookmarkStart w:name="z40" w:id="23"/>
    <w:p>
      <w:pPr>
        <w:spacing w:after="0"/>
        <w:ind w:left="0"/>
        <w:jc w:val="both"/>
      </w:pPr>
      <w:r>
        <w:rPr>
          <w:rFonts w:ascii="Times New Roman"/>
          <w:b w:val="false"/>
          <w:i w:val="false"/>
          <w:color w:val="000000"/>
          <w:sz w:val="28"/>
        </w:rPr>
        <w:t xml:space="preserve">
      отсутствия у страховщика, передающего страховой портфель, активов, достаточных для покрытия обязательств (страховых резервов) по передаваемому страховому портфелю. </w:t>
      </w:r>
      <w:r>
        <w:br/>
      </w: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xml:space="preserve">
      9-1. Положение абзаца шестого пункта 9 настоящих Правил не распространяется на случаи, когда имеется решение государственного органа, осуществляющего регулирование и надзор финансового рынка и финансовых организаций о возможности принятия страховщиком страхового портфеля. </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9-1 в соответствии с постановлением Правления Агентства РК по регулированию и надзору финансового рынка и финансовых организаций от 26.02.2008  </w:t>
      </w:r>
      <w:r>
        <w:rPr>
          <w:rFonts w:ascii="Times New Roman"/>
          <w:b w:val="false"/>
          <w:i w:val="false"/>
          <w:color w:val="000000"/>
          <w:sz w:val="28"/>
        </w:rPr>
        <w:t xml:space="preserve">N 22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4"/>
    <w:bookmarkStart w:name="z10" w:id="25"/>
    <w:p>
      <w:pPr>
        <w:spacing w:after="0"/>
        <w:ind w:left="0"/>
        <w:jc w:val="left"/>
      </w:pPr>
      <w:r>
        <w:rPr>
          <w:rFonts w:ascii="Times New Roman"/>
          <w:b/>
          <w:i w:val="false"/>
          <w:color w:val="000000"/>
        </w:rPr>
        <w:t xml:space="preserve"> 
  Глава 2. Состав страхового портфеля </w:t>
      </w:r>
    </w:p>
    <w:bookmarkEnd w:id="25"/>
    <w:bookmarkStart w:name="z30" w:id="26"/>
    <w:p>
      <w:pPr>
        <w:spacing w:after="0"/>
        <w:ind w:left="0"/>
        <w:jc w:val="both"/>
      </w:pPr>
      <w:r>
        <w:rPr>
          <w:rFonts w:ascii="Times New Roman"/>
          <w:b w:val="false"/>
          <w:i w:val="false"/>
          <w:color w:val="000000"/>
          <w:sz w:val="28"/>
        </w:rPr>
        <w:t xml:space="preserve">
      10. Права и обязанности, возникшие из одного договора страхования, могут быть переданы только одному страховщику. </w:t>
      </w:r>
      <w:r>
        <w:br/>
      </w:r>
      <w:r>
        <w:rPr>
          <w:rFonts w:ascii="Times New Roman"/>
          <w:b w:val="false"/>
          <w:i w:val="false"/>
          <w:color w:val="000000"/>
          <w:sz w:val="28"/>
        </w:rPr>
        <w:t>
 </w:t>
      </w:r>
    </w:p>
    <w:bookmarkEnd w:id="26"/>
    <w:bookmarkStart w:name="z31" w:id="27"/>
    <w:p>
      <w:pPr>
        <w:spacing w:after="0"/>
        <w:ind w:left="0"/>
        <w:jc w:val="both"/>
      </w:pPr>
      <w:r>
        <w:rPr>
          <w:rFonts w:ascii="Times New Roman"/>
          <w:b w:val="false"/>
          <w:i w:val="false"/>
          <w:color w:val="000000"/>
          <w:sz w:val="28"/>
        </w:rPr>
        <w:t xml:space="preserve">
      11. В страховой портфель, подлежащий передаче, не могут быть включены договоры страхования, заключенные с нарушением законодательства Республики Казахстан, влекущие недействительность этих сделок в порядке, установленном актами Республики Казахстан. </w:t>
      </w:r>
      <w:r>
        <w:br/>
      </w: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xml:space="preserve">
      12. Страховой портфель может включать в себя договоры страхования, относящиеся к одному либо к разным классам страхования. </w:t>
      </w:r>
      <w:r>
        <w:br/>
      </w:r>
      <w:r>
        <w:rPr>
          <w:rFonts w:ascii="Times New Roman"/>
          <w:b w:val="false"/>
          <w:i w:val="false"/>
          <w:color w:val="000000"/>
          <w:sz w:val="28"/>
        </w:rPr>
        <w:t>
 </w:t>
      </w:r>
    </w:p>
    <w:bookmarkEnd w:id="28"/>
    <w:bookmarkStart w:name="z33" w:id="29"/>
    <w:p>
      <w:pPr>
        <w:spacing w:after="0"/>
        <w:ind w:left="0"/>
        <w:jc w:val="both"/>
      </w:pPr>
      <w:r>
        <w:rPr>
          <w:rFonts w:ascii="Times New Roman"/>
          <w:b w:val="false"/>
          <w:i w:val="false"/>
          <w:color w:val="000000"/>
          <w:sz w:val="28"/>
        </w:rPr>
        <w:t xml:space="preserve">
      13. В страховой портфель, подлежащий передаче, не могут быть включены договоры страхования, стороной которых (страхователем, перестрахователем, перестраховщиком) является страховщик, принимающий страховой портфель. </w:t>
      </w:r>
      <w:r>
        <w:br/>
      </w:r>
      <w:r>
        <w:rPr>
          <w:rFonts w:ascii="Times New Roman"/>
          <w:b w:val="false"/>
          <w:i w:val="false"/>
          <w:color w:val="000000"/>
          <w:sz w:val="28"/>
        </w:rPr>
        <w:t>
 </w:t>
      </w:r>
    </w:p>
    <w:bookmarkEnd w:id="29"/>
    <w:bookmarkStart w:name="z34" w:id="30"/>
    <w:p>
      <w:pPr>
        <w:spacing w:after="0"/>
        <w:ind w:left="0"/>
        <w:jc w:val="both"/>
      </w:pPr>
      <w:r>
        <w:rPr>
          <w:rFonts w:ascii="Times New Roman"/>
          <w:b w:val="false"/>
          <w:i w:val="false"/>
          <w:color w:val="000000"/>
          <w:sz w:val="28"/>
        </w:rPr>
        <w:t xml:space="preserve">
      14. Права и обязанности, возникшие из договора страхования и не прекратившиеся в связи с прекращением договора, в том числе и с окончанием срока его действия, могут быть включены в состав страхового портфеля. </w:t>
      </w:r>
      <w:r>
        <w:br/>
      </w: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xml:space="preserve">
      15. При наличии неисполненных встречных обязательств по договору страхования не могут быть переданы только права или только обязанности, возникшие из этого договора страхования, без одновременной передачи корреспондирующих им прав или обязанностей должников или кредиторов страховщика по этому договору. </w:t>
      </w:r>
      <w:r>
        <w:br/>
      </w:r>
      <w:r>
        <w:rPr>
          <w:rFonts w:ascii="Times New Roman"/>
          <w:b w:val="false"/>
          <w:i w:val="false"/>
          <w:color w:val="000000"/>
          <w:sz w:val="28"/>
        </w:rPr>
        <w:t>
 </w:t>
      </w:r>
    </w:p>
    <w:bookmarkEnd w:id="31"/>
    <w:bookmarkStart w:name="z41" w:id="32"/>
    <w:p>
      <w:pPr>
        <w:spacing w:after="0"/>
        <w:ind w:left="0"/>
        <w:jc w:val="both"/>
      </w:pPr>
      <w:r>
        <w:rPr>
          <w:rFonts w:ascii="Times New Roman"/>
          <w:b w:val="false"/>
          <w:i w:val="false"/>
          <w:color w:val="000000"/>
          <w:sz w:val="28"/>
        </w:rPr>
        <w:t xml:space="preserve">
      16. В случае, если из одного договора страхования, помимо страховых обязательств, возникли и иные обязательства, то передача прав и обязанностей страховщика не может быть осуществлена только по страховым обязательствам без одновременной передачи его прав и обязанностей по иным обязательствам в порядке, установленном законодательством Республики Казахстан. </w:t>
      </w:r>
      <w:r>
        <w:br/>
      </w:r>
      <w:r>
        <w:rPr>
          <w:rFonts w:ascii="Times New Roman"/>
          <w:b w:val="false"/>
          <w:i w:val="false"/>
          <w:color w:val="000000"/>
          <w:sz w:val="28"/>
        </w:rPr>
        <w:t>
 </w:t>
      </w:r>
    </w:p>
    <w:bookmarkEnd w:id="32"/>
    <w:bookmarkStart w:name="z42" w:id="33"/>
    <w:p>
      <w:pPr>
        <w:spacing w:after="0"/>
        <w:ind w:left="0"/>
        <w:jc w:val="both"/>
      </w:pPr>
      <w:r>
        <w:rPr>
          <w:rFonts w:ascii="Times New Roman"/>
          <w:b w:val="false"/>
          <w:i w:val="false"/>
          <w:color w:val="000000"/>
          <w:sz w:val="28"/>
        </w:rPr>
        <w:t xml:space="preserve">
      17. Одновременно с передачей прав и обязанностей по договорам страхования возможна передача прав и обязанностей передающего страховой портфель страховщика - перестрахователя по договорам перестрахования, по которым застрахован риск страховой выплаты, принятый на себя этим страховщиком по договорам страхования, из которых возникли права и обязанности, передаваемые в составе страхового портфеля. </w:t>
      </w:r>
      <w:r>
        <w:br/>
      </w:r>
      <w:r>
        <w:rPr>
          <w:rFonts w:ascii="Times New Roman"/>
          <w:b w:val="false"/>
          <w:i w:val="false"/>
          <w:color w:val="000000"/>
          <w:sz w:val="28"/>
        </w:rPr>
        <w:t>
 </w:t>
      </w:r>
    </w:p>
    <w:bookmarkEnd w:id="33"/>
    <w:bookmarkStart w:name="z43" w:id="34"/>
    <w:p>
      <w:pPr>
        <w:spacing w:after="0"/>
        <w:ind w:left="0"/>
        <w:jc w:val="both"/>
      </w:pPr>
      <w:r>
        <w:rPr>
          <w:rFonts w:ascii="Times New Roman"/>
          <w:b w:val="false"/>
          <w:i w:val="false"/>
          <w:color w:val="000000"/>
          <w:sz w:val="28"/>
        </w:rPr>
        <w:t xml:space="preserve">
      В случае, если права и обязанности передающего страховой портфель страховщика-перестрахователя по договорам перестрахования не переданы одновременно с его правами и обязанностями, возникшими из договоров страхования, риск выплаты по которым был перестрахован по этим договорам перестрахования, то страховщик-перестрахователь уведомляет перестраховщика о том, что перестал существовать объект перестрахования полностью или в части. </w:t>
      </w:r>
      <w:r>
        <w:br/>
      </w:r>
      <w:r>
        <w:rPr>
          <w:rFonts w:ascii="Times New Roman"/>
          <w:b w:val="false"/>
          <w:i w:val="false"/>
          <w:color w:val="000000"/>
          <w:sz w:val="28"/>
        </w:rPr>
        <w:t>
 </w:t>
      </w:r>
    </w:p>
    <w:bookmarkEnd w:id="34"/>
    <w:bookmarkStart w:name="z44" w:id="35"/>
    <w:p>
      <w:pPr>
        <w:spacing w:after="0"/>
        <w:ind w:left="0"/>
        <w:jc w:val="both"/>
      </w:pPr>
      <w:r>
        <w:rPr>
          <w:rFonts w:ascii="Times New Roman"/>
          <w:b w:val="false"/>
          <w:i w:val="false"/>
          <w:color w:val="000000"/>
          <w:sz w:val="28"/>
        </w:rPr>
        <w:t xml:space="preserve">
      18. При передаче страхового портфеля права и обязанности страховщика по передаваемым договорам страхования, передающего страховой портфель, переходят к страховщику, принимающему страховой портфель, в том объеме и на тех условиях, которые существуют к моменту передачи страхового портфеля. </w:t>
      </w:r>
      <w:r>
        <w:br/>
      </w:r>
      <w:r>
        <w:rPr>
          <w:rFonts w:ascii="Times New Roman"/>
          <w:b w:val="false"/>
          <w:i w:val="false"/>
          <w:color w:val="000000"/>
          <w:sz w:val="28"/>
        </w:rPr>
        <w:t>
 </w:t>
      </w:r>
    </w:p>
    <w:bookmarkEnd w:id="35"/>
    <w:bookmarkStart w:name="z45" w:id="36"/>
    <w:p>
      <w:pPr>
        <w:spacing w:after="0"/>
        <w:ind w:left="0"/>
        <w:jc w:val="both"/>
      </w:pPr>
      <w:r>
        <w:rPr>
          <w:rFonts w:ascii="Times New Roman"/>
          <w:b w:val="false"/>
          <w:i w:val="false"/>
          <w:color w:val="000000"/>
          <w:sz w:val="28"/>
        </w:rPr>
        <w:t xml:space="preserve">
      19. Страховщик, принимающий страховой портфель, с указанного в договоре о передаче страхового портфеля момента перехода к нему прав и обязанностей по договорам страхования имеет все непрекратившиеся права и несет все непрекратившиеся обязанности страховщика, возникшие с момента вступления в силу передаваемого договора страхования. </w:t>
      </w:r>
      <w:r>
        <w:br/>
      </w:r>
      <w:r>
        <w:rPr>
          <w:rFonts w:ascii="Times New Roman"/>
          <w:b w:val="false"/>
          <w:i w:val="false"/>
          <w:color w:val="000000"/>
          <w:sz w:val="28"/>
        </w:rPr>
        <w:t>
 </w:t>
      </w:r>
    </w:p>
    <w:bookmarkEnd w:id="36"/>
    <w:bookmarkStart w:name="z46" w:id="37"/>
    <w:p>
      <w:pPr>
        <w:spacing w:after="0"/>
        <w:ind w:left="0"/>
        <w:jc w:val="both"/>
      </w:pPr>
      <w:r>
        <w:rPr>
          <w:rFonts w:ascii="Times New Roman"/>
          <w:b w:val="false"/>
          <w:i w:val="false"/>
          <w:color w:val="000000"/>
          <w:sz w:val="28"/>
        </w:rPr>
        <w:t xml:space="preserve">
      20. Страховщик до передачи страхового портфеля другому страховщику (страховщикам) составляет реестр договоров страхования, права и обязанности по которым он предполагает включить в состав передаваемого страхового портфеля (далее - Реестр),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p>
    <w:bookmarkEnd w:id="37"/>
    <w:bookmarkStart w:name="z47" w:id="38"/>
    <w:p>
      <w:pPr>
        <w:spacing w:after="0"/>
        <w:ind w:left="0"/>
        <w:jc w:val="both"/>
      </w:pPr>
      <w:r>
        <w:rPr>
          <w:rFonts w:ascii="Times New Roman"/>
          <w:b w:val="false"/>
          <w:i w:val="false"/>
          <w:color w:val="000000"/>
          <w:sz w:val="28"/>
        </w:rPr>
        <w:t xml:space="preserve">
      Реестр составляется по классам страхования. </w:t>
      </w:r>
      <w:r>
        <w:br/>
      </w:r>
      <w:r>
        <w:rPr>
          <w:rFonts w:ascii="Times New Roman"/>
          <w:b w:val="false"/>
          <w:i w:val="false"/>
          <w:color w:val="000000"/>
          <w:sz w:val="28"/>
        </w:rPr>
        <w:t>
 </w:t>
      </w:r>
    </w:p>
    <w:bookmarkEnd w:id="38"/>
    <w:bookmarkStart w:name="z48" w:id="39"/>
    <w:p>
      <w:pPr>
        <w:spacing w:after="0"/>
        <w:ind w:left="0"/>
        <w:jc w:val="both"/>
      </w:pPr>
      <w:r>
        <w:rPr>
          <w:rFonts w:ascii="Times New Roman"/>
          <w:b w:val="false"/>
          <w:i w:val="false"/>
          <w:color w:val="000000"/>
          <w:sz w:val="28"/>
        </w:rPr>
        <w:t xml:space="preserve">
      В Реестр по каждому договору страхования вносится следующая информация: </w:t>
      </w:r>
      <w:r>
        <w:br/>
      </w:r>
      <w:r>
        <w:rPr>
          <w:rFonts w:ascii="Times New Roman"/>
          <w:b w:val="false"/>
          <w:i w:val="false"/>
          <w:color w:val="000000"/>
          <w:sz w:val="28"/>
        </w:rPr>
        <w:t>
 </w:t>
      </w:r>
    </w:p>
    <w:bookmarkEnd w:id="39"/>
    <w:bookmarkStart w:name="z49" w:id="40"/>
    <w:p>
      <w:pPr>
        <w:spacing w:after="0"/>
        <w:ind w:left="0"/>
        <w:jc w:val="both"/>
      </w:pPr>
      <w:r>
        <w:rPr>
          <w:rFonts w:ascii="Times New Roman"/>
          <w:b w:val="false"/>
          <w:i w:val="false"/>
          <w:color w:val="000000"/>
          <w:sz w:val="28"/>
        </w:rPr>
        <w:t xml:space="preserve">
      1) реквизиты договора (номер, дата заключения, наименование либо фамилия, имя (отчество - при наличии) страхователя, срок действия договора страхования, период страхования, класс страхования, объект страхования, размер страховой суммы и страховой премии и другие условия договора); </w:t>
      </w:r>
      <w:r>
        <w:br/>
      </w:r>
      <w:r>
        <w:rPr>
          <w:rFonts w:ascii="Times New Roman"/>
          <w:b w:val="false"/>
          <w:i w:val="false"/>
          <w:color w:val="000000"/>
          <w:sz w:val="28"/>
        </w:rPr>
        <w:t>
 </w:t>
      </w:r>
    </w:p>
    <w:bookmarkEnd w:id="40"/>
    <w:bookmarkStart w:name="z50" w:id="41"/>
    <w:p>
      <w:pPr>
        <w:spacing w:after="0"/>
        <w:ind w:left="0"/>
        <w:jc w:val="both"/>
      </w:pPr>
      <w:r>
        <w:rPr>
          <w:rFonts w:ascii="Times New Roman"/>
          <w:b w:val="false"/>
          <w:i w:val="false"/>
          <w:color w:val="000000"/>
          <w:sz w:val="28"/>
        </w:rPr>
        <w:t xml:space="preserve">
      2) права страховщика по договору страхования (размер неуплаченной страховой премии, сроки уплаты страховой премии с учетом отсрочки или рассрочки, размер и срок просрочки уплаты страховой премии и другие права страховщика); </w:t>
      </w:r>
      <w:r>
        <w:br/>
      </w:r>
      <w:r>
        <w:rPr>
          <w:rFonts w:ascii="Times New Roman"/>
          <w:b w:val="false"/>
          <w:i w:val="false"/>
          <w:color w:val="000000"/>
          <w:sz w:val="28"/>
        </w:rPr>
        <w:t>
 </w:t>
      </w:r>
    </w:p>
    <w:bookmarkEnd w:id="41"/>
    <w:bookmarkStart w:name="z51" w:id="42"/>
    <w:p>
      <w:pPr>
        <w:spacing w:after="0"/>
        <w:ind w:left="0"/>
        <w:jc w:val="both"/>
      </w:pPr>
      <w:r>
        <w:rPr>
          <w:rFonts w:ascii="Times New Roman"/>
          <w:b w:val="false"/>
          <w:i w:val="false"/>
          <w:color w:val="000000"/>
          <w:sz w:val="28"/>
        </w:rPr>
        <w:t xml:space="preserve">
      3) обязанности страховщика по договору страхования (размер страховой суммы, осуществленные страховые выплаты, заявленные, но не урегулированные убытки и другие обязанности страховщика); </w:t>
      </w:r>
      <w:r>
        <w:br/>
      </w:r>
      <w:r>
        <w:rPr>
          <w:rFonts w:ascii="Times New Roman"/>
          <w:b w:val="false"/>
          <w:i w:val="false"/>
          <w:color w:val="000000"/>
          <w:sz w:val="28"/>
        </w:rPr>
        <w:t>
 </w:t>
      </w:r>
    </w:p>
    <w:bookmarkEnd w:id="42"/>
    <w:bookmarkStart w:name="z52" w:id="43"/>
    <w:p>
      <w:pPr>
        <w:spacing w:after="0"/>
        <w:ind w:left="0"/>
        <w:jc w:val="both"/>
      </w:pPr>
      <w:r>
        <w:rPr>
          <w:rFonts w:ascii="Times New Roman"/>
          <w:b w:val="false"/>
          <w:i w:val="false"/>
          <w:color w:val="000000"/>
          <w:sz w:val="28"/>
        </w:rPr>
        <w:t xml:space="preserve">
      4) сведения о получении согласия страхователя на передачу страхового портфеля; </w:t>
      </w:r>
      <w:r>
        <w:br/>
      </w:r>
      <w:r>
        <w:rPr>
          <w:rFonts w:ascii="Times New Roman"/>
          <w:b w:val="false"/>
          <w:i w:val="false"/>
          <w:color w:val="000000"/>
          <w:sz w:val="28"/>
        </w:rPr>
        <w:t>
 </w:t>
      </w:r>
    </w:p>
    <w:bookmarkEnd w:id="43"/>
    <w:bookmarkStart w:name="z53" w:id="44"/>
    <w:p>
      <w:pPr>
        <w:spacing w:after="0"/>
        <w:ind w:left="0"/>
        <w:jc w:val="both"/>
      </w:pPr>
      <w:r>
        <w:rPr>
          <w:rFonts w:ascii="Times New Roman"/>
          <w:b w:val="false"/>
          <w:i w:val="false"/>
          <w:color w:val="000000"/>
          <w:sz w:val="28"/>
        </w:rPr>
        <w:t xml:space="preserve">
      5) дополнительная информация по договору страхования. </w:t>
      </w:r>
      <w:r>
        <w:br/>
      </w:r>
      <w:r>
        <w:rPr>
          <w:rFonts w:ascii="Times New Roman"/>
          <w:b w:val="false"/>
          <w:i w:val="false"/>
          <w:color w:val="000000"/>
          <w:sz w:val="28"/>
        </w:rPr>
        <w:t>
 </w:t>
      </w:r>
    </w:p>
    <w:bookmarkEnd w:id="44"/>
    <w:bookmarkStart w:name="z54" w:id="45"/>
    <w:p>
      <w:pPr>
        <w:spacing w:after="0"/>
        <w:ind w:left="0"/>
        <w:jc w:val="both"/>
      </w:pPr>
      <w:r>
        <w:rPr>
          <w:rFonts w:ascii="Times New Roman"/>
          <w:b w:val="false"/>
          <w:i w:val="false"/>
          <w:color w:val="000000"/>
          <w:sz w:val="28"/>
        </w:rPr>
        <w:t xml:space="preserve">
      Реестр должен обновляться по мере изменения содержащейся в нем или получения новой информации (расторжение договора, получение согласия или отказа страхователя на передачу договора страхования, получение заявления о страховом случае, уплата страхователем страховой премии, осуществленная страховая выплата и другие изменения информации). </w:t>
      </w:r>
      <w:r>
        <w:br/>
      </w:r>
      <w:r>
        <w:rPr>
          <w:rFonts w:ascii="Times New Roman"/>
          <w:b w:val="false"/>
          <w:i w:val="false"/>
          <w:color w:val="000000"/>
          <w:sz w:val="28"/>
        </w:rPr>
        <w:t>
 </w:t>
      </w:r>
    </w:p>
    <w:bookmarkEnd w:id="45"/>
    <w:bookmarkStart w:name="z55" w:id="46"/>
    <w:p>
      <w:pPr>
        <w:spacing w:after="0"/>
        <w:ind w:left="0"/>
        <w:jc w:val="both"/>
      </w:pPr>
      <w:r>
        <w:rPr>
          <w:rFonts w:ascii="Times New Roman"/>
          <w:b w:val="false"/>
          <w:i w:val="false"/>
          <w:color w:val="000000"/>
          <w:sz w:val="28"/>
        </w:rPr>
        <w:t xml:space="preserve">
      21. После составления Реестра страховщик производит предварительный расчет размера страховых резервов, соответствующих предполагаемым передаче страховым обязательствам, осуществляемый актуарием. </w:t>
      </w:r>
      <w:r>
        <w:br/>
      </w:r>
      <w:r>
        <w:rPr>
          <w:rFonts w:ascii="Times New Roman"/>
          <w:b w:val="false"/>
          <w:i w:val="false"/>
          <w:color w:val="000000"/>
          <w:sz w:val="28"/>
        </w:rPr>
        <w:t>
 </w:t>
      </w:r>
    </w:p>
    <w:bookmarkEnd w:id="46"/>
    <w:bookmarkStart w:name="z56" w:id="47"/>
    <w:p>
      <w:pPr>
        <w:spacing w:after="0"/>
        <w:ind w:left="0"/>
        <w:jc w:val="both"/>
      </w:pPr>
      <w:r>
        <w:rPr>
          <w:rFonts w:ascii="Times New Roman"/>
          <w:b w:val="false"/>
          <w:i w:val="false"/>
          <w:color w:val="000000"/>
          <w:sz w:val="28"/>
        </w:rPr>
        <w:t xml:space="preserve">
      22. После определения предварительного размера страховых резервов, соответствующих предполагаемым к передаче страховым обязательствам, страховщик составляет перечень активов, которые предполагаются к передаче вместе со страховым портфелем. </w:t>
      </w:r>
      <w:r>
        <w:br/>
      </w:r>
      <w:r>
        <w:rPr>
          <w:rFonts w:ascii="Times New Roman"/>
          <w:b w:val="false"/>
          <w:i w:val="false"/>
          <w:color w:val="000000"/>
          <w:sz w:val="28"/>
        </w:rPr>
        <w:t>
 </w:t>
      </w:r>
    </w:p>
    <w:bookmarkEnd w:id="47"/>
    <w:bookmarkStart w:name="z57" w:id="48"/>
    <w:p>
      <w:pPr>
        <w:spacing w:after="0"/>
        <w:ind w:left="0"/>
        <w:jc w:val="both"/>
      </w:pPr>
      <w:r>
        <w:rPr>
          <w:rFonts w:ascii="Times New Roman"/>
          <w:b w:val="false"/>
          <w:i w:val="false"/>
          <w:color w:val="000000"/>
          <w:sz w:val="28"/>
        </w:rPr>
        <w:t xml:space="preserve">
      Перечень активов должен содержать: </w:t>
      </w:r>
      <w:r>
        <w:br/>
      </w:r>
      <w:r>
        <w:rPr>
          <w:rFonts w:ascii="Times New Roman"/>
          <w:b w:val="false"/>
          <w:i w:val="false"/>
          <w:color w:val="000000"/>
          <w:sz w:val="28"/>
        </w:rPr>
        <w:t>
 </w:t>
      </w:r>
    </w:p>
    <w:bookmarkEnd w:id="48"/>
    <w:bookmarkStart w:name="z58" w:id="49"/>
    <w:p>
      <w:pPr>
        <w:spacing w:after="0"/>
        <w:ind w:left="0"/>
        <w:jc w:val="both"/>
      </w:pPr>
      <w:r>
        <w:rPr>
          <w:rFonts w:ascii="Times New Roman"/>
          <w:b w:val="false"/>
          <w:i w:val="false"/>
          <w:color w:val="000000"/>
          <w:sz w:val="28"/>
        </w:rPr>
        <w:t xml:space="preserve">
      1) величину предварительного размера страховых резервов, соответствующих предполагаемым к передаче страховым обязательствам; </w:t>
      </w:r>
      <w:r>
        <w:br/>
      </w:r>
      <w:r>
        <w:rPr>
          <w:rFonts w:ascii="Times New Roman"/>
          <w:b w:val="false"/>
          <w:i w:val="false"/>
          <w:color w:val="000000"/>
          <w:sz w:val="28"/>
        </w:rPr>
        <w:t>
 </w:t>
      </w:r>
    </w:p>
    <w:bookmarkEnd w:id="49"/>
    <w:bookmarkStart w:name="z59" w:id="50"/>
    <w:p>
      <w:pPr>
        <w:spacing w:after="0"/>
        <w:ind w:left="0"/>
        <w:jc w:val="both"/>
      </w:pPr>
      <w:r>
        <w:rPr>
          <w:rFonts w:ascii="Times New Roman"/>
          <w:b w:val="false"/>
          <w:i w:val="false"/>
          <w:color w:val="000000"/>
          <w:sz w:val="28"/>
        </w:rPr>
        <w:t xml:space="preserve">
      2) размер, вид и перечень активов, которые должны быть переданы в составе страхового портфеля (дебиторская задолженность страхователей и другие активы); </w:t>
      </w:r>
      <w:r>
        <w:br/>
      </w:r>
      <w:r>
        <w:rPr>
          <w:rFonts w:ascii="Times New Roman"/>
          <w:b w:val="false"/>
          <w:i w:val="false"/>
          <w:color w:val="000000"/>
          <w:sz w:val="28"/>
        </w:rPr>
        <w:t>
 </w:t>
      </w:r>
    </w:p>
    <w:bookmarkEnd w:id="50"/>
    <w:bookmarkStart w:name="z60" w:id="51"/>
    <w:p>
      <w:pPr>
        <w:spacing w:after="0"/>
        <w:ind w:left="0"/>
        <w:jc w:val="both"/>
      </w:pPr>
      <w:r>
        <w:rPr>
          <w:rFonts w:ascii="Times New Roman"/>
          <w:b w:val="false"/>
          <w:i w:val="false"/>
          <w:color w:val="000000"/>
          <w:sz w:val="28"/>
        </w:rPr>
        <w:t xml:space="preserve">
      3) размер, вид и перечень активов, которые соответствуют активам, принимаемым в покрытие страховых резервов в соответствии с требованиями нормативного правового акта, устанавливающего пруденциальные нормативы для страховой (перестраховочной) организации (далее - Постановление); </w:t>
      </w:r>
      <w:r>
        <w:br/>
      </w:r>
      <w:r>
        <w:rPr>
          <w:rFonts w:ascii="Times New Roman"/>
          <w:b w:val="false"/>
          <w:i w:val="false"/>
          <w:color w:val="000000"/>
          <w:sz w:val="28"/>
        </w:rPr>
        <w:t>
 </w:t>
      </w:r>
    </w:p>
    <w:bookmarkEnd w:id="51"/>
    <w:bookmarkStart w:name="z61" w:id="52"/>
    <w:p>
      <w:pPr>
        <w:spacing w:after="0"/>
        <w:ind w:left="0"/>
        <w:jc w:val="both"/>
      </w:pPr>
      <w:r>
        <w:rPr>
          <w:rFonts w:ascii="Times New Roman"/>
          <w:b w:val="false"/>
          <w:i w:val="false"/>
          <w:color w:val="000000"/>
          <w:sz w:val="28"/>
        </w:rPr>
        <w:t xml:space="preserve">
      4) размер, вид и перечень иных активов на недостающую сумму и варианты их замены на активы, которые соответствуют активам, принимаемым в покрытие страховых резервов в соответствии с Постановлением (в случае недостаточности размера активов, которые соответствуют активам, принимаемым в покрытие страховых резервов в соответствии с требованиями Постановления, по отношению к размеру страховых резервов, соответствующих предполагаемым к передаче страховым обязательствам). </w:t>
      </w:r>
      <w:r>
        <w:br/>
      </w:r>
      <w:r>
        <w:rPr>
          <w:rFonts w:ascii="Times New Roman"/>
          <w:b w:val="false"/>
          <w:i w:val="false"/>
          <w:color w:val="000000"/>
          <w:sz w:val="28"/>
        </w:rPr>
        <w:t>
 </w:t>
      </w:r>
    </w:p>
    <w:bookmarkEnd w:id="52"/>
    <w:bookmarkStart w:name="z62" w:id="53"/>
    <w:p>
      <w:pPr>
        <w:spacing w:after="0"/>
        <w:ind w:left="0"/>
        <w:jc w:val="both"/>
      </w:pPr>
      <w:r>
        <w:rPr>
          <w:rFonts w:ascii="Times New Roman"/>
          <w:b w:val="false"/>
          <w:i w:val="false"/>
          <w:color w:val="000000"/>
          <w:sz w:val="28"/>
        </w:rPr>
        <w:t xml:space="preserve">
      23. При необходимости, страховщик, передающий страховой портфель, проводит мероприятия, направленные на замену активов, передаваемых со страховым портфелем, не соответствующих Постановлению и не принимаемых страховщиком, принимающим страховой портфель (продает, меняет и другие операции). </w:t>
      </w:r>
      <w:r>
        <w:br/>
      </w:r>
      <w:r>
        <w:rPr>
          <w:rFonts w:ascii="Times New Roman"/>
          <w:b w:val="false"/>
          <w:i w:val="false"/>
          <w:color w:val="000000"/>
          <w:sz w:val="28"/>
        </w:rPr>
        <w:t>
 </w:t>
      </w:r>
    </w:p>
    <w:bookmarkEnd w:id="53"/>
    <w:bookmarkStart w:name="z63" w:id="54"/>
    <w:p>
      <w:pPr>
        <w:spacing w:after="0"/>
        <w:ind w:left="0"/>
        <w:jc w:val="both"/>
      </w:pPr>
      <w:r>
        <w:rPr>
          <w:rFonts w:ascii="Times New Roman"/>
          <w:b w:val="false"/>
          <w:i w:val="false"/>
          <w:color w:val="000000"/>
          <w:sz w:val="28"/>
        </w:rPr>
        <w:t xml:space="preserve">
      24. По мере получения необходимых согласий на замену страховщика по конкретному договору страхования страховщик, передающий страховой портфель, формирует по каждому такому договору комплект документов, подлежащих передаче одновременно с передачей страхового портфеля. </w:t>
      </w:r>
      <w:r>
        <w:br/>
      </w:r>
      <w:r>
        <w:rPr>
          <w:rFonts w:ascii="Times New Roman"/>
          <w:b w:val="false"/>
          <w:i w:val="false"/>
          <w:color w:val="000000"/>
          <w:sz w:val="28"/>
        </w:rPr>
        <w:t>
 </w:t>
      </w:r>
    </w:p>
    <w:bookmarkEnd w:id="54"/>
    <w:bookmarkStart w:name="z64" w:id="55"/>
    <w:p>
      <w:pPr>
        <w:spacing w:after="0"/>
        <w:ind w:left="0"/>
        <w:jc w:val="both"/>
      </w:pPr>
      <w:r>
        <w:rPr>
          <w:rFonts w:ascii="Times New Roman"/>
          <w:b w:val="false"/>
          <w:i w:val="false"/>
          <w:color w:val="000000"/>
          <w:sz w:val="28"/>
        </w:rPr>
        <w:t xml:space="preserve">
      25. После окончания срока для получения согласия от страхователей на передачу договоров страхования в составе страхового портфеля, страховщик вносит соответствующие изменения в Реестр и начинает подготовку договора о передаче страхового портфеля и согласование его условий со страховщиком, принимающим страховой портфель. </w:t>
      </w:r>
      <w:r>
        <w:br/>
      </w:r>
      <w:r>
        <w:rPr>
          <w:rFonts w:ascii="Times New Roman"/>
          <w:b w:val="false"/>
          <w:i w:val="false"/>
          <w:color w:val="000000"/>
          <w:sz w:val="28"/>
        </w:rPr>
        <w:t>
 </w:t>
      </w:r>
    </w:p>
    <w:bookmarkEnd w:id="55"/>
    <w:bookmarkStart w:name="z65" w:id="56"/>
    <w:p>
      <w:pPr>
        <w:spacing w:after="0"/>
        <w:ind w:left="0"/>
        <w:jc w:val="both"/>
      </w:pPr>
      <w:r>
        <w:rPr>
          <w:rFonts w:ascii="Times New Roman"/>
          <w:b w:val="false"/>
          <w:i w:val="false"/>
          <w:color w:val="000000"/>
          <w:sz w:val="28"/>
        </w:rPr>
        <w:t xml:space="preserve">
      26. После заключения договора о передаче страхового портфеля страховщик, передающий страховой портфель, передает страховщику, принимающему страховой портфель, в сроки, в порядке и на условиях, согласованных сторонами в договоре о передаче страхового портфеля, все документы, относящиеся к страховому портфелю, активы в размере страховых резервов, соответствующих передаваемым страховым обязательствам, информацию и другие сведения и документы, в соответствии с условиями договора о передаче страхового портфеля. </w:t>
      </w:r>
      <w:r>
        <w:br/>
      </w:r>
      <w:r>
        <w:rPr>
          <w:rFonts w:ascii="Times New Roman"/>
          <w:b w:val="false"/>
          <w:i w:val="false"/>
          <w:color w:val="000000"/>
          <w:sz w:val="28"/>
        </w:rPr>
        <w:t>
 </w:t>
      </w:r>
    </w:p>
    <w:bookmarkEnd w:id="56"/>
    <w:bookmarkStart w:name="z66" w:id="57"/>
    <w:p>
      <w:pPr>
        <w:spacing w:after="0"/>
        <w:ind w:left="0"/>
        <w:jc w:val="both"/>
      </w:pPr>
      <w:r>
        <w:rPr>
          <w:rFonts w:ascii="Times New Roman"/>
          <w:b w:val="false"/>
          <w:i w:val="false"/>
          <w:color w:val="000000"/>
          <w:sz w:val="28"/>
        </w:rPr>
        <w:t xml:space="preserve">
      27. С момента перехода прав и обязанностей, включенных в переданный страховой портфель, страховщик, принявший страховой портфель, приобретает все права и несет все обязанности по переданному страховому портфелю. Страховщик, передавший страховой портфель, на условиях, согласованных сторонами в договоре о передаче страхового портфеля, передает страховщику, принявшему страховой портфель, все документы и информацию, поступившие к страховщику, передавшему страховой портфель, после передачи страхового портфеля. </w:t>
      </w:r>
      <w:r>
        <w:br/>
      </w:r>
      <w:r>
        <w:rPr>
          <w:rFonts w:ascii="Times New Roman"/>
          <w:b w:val="false"/>
          <w:i w:val="false"/>
          <w:color w:val="000000"/>
          <w:sz w:val="28"/>
        </w:rPr>
        <w:t>
 </w:t>
      </w:r>
    </w:p>
    <w:bookmarkEnd w:id="57"/>
    <w:bookmarkStart w:name="z67" w:id="58"/>
    <w:p>
      <w:pPr>
        <w:spacing w:after="0"/>
        <w:ind w:left="0"/>
        <w:jc w:val="both"/>
      </w:pPr>
      <w:r>
        <w:rPr>
          <w:rFonts w:ascii="Times New Roman"/>
          <w:b w:val="false"/>
          <w:i w:val="false"/>
          <w:color w:val="000000"/>
          <w:sz w:val="28"/>
        </w:rPr>
        <w:t xml:space="preserve">
      28. Страховщик, передающий страховой портфель, привлекает актуария для расчета размера страховых резервов, соответствующих передаваемому страховому портфелю, на дату передачи страхового портфеля. Страховщик, принимающий страховой портфель, может привлечь актуария для проверки правильности осуществленного расчета размера страховых резервов. </w:t>
      </w:r>
    </w:p>
    <w:bookmarkEnd w:id="58"/>
    <w:bookmarkStart w:name="z11" w:id="59"/>
    <w:p>
      <w:pPr>
        <w:spacing w:after="0"/>
        <w:ind w:left="0"/>
        <w:jc w:val="left"/>
      </w:pPr>
      <w:r>
        <w:rPr>
          <w:rFonts w:ascii="Times New Roman"/>
          <w:b/>
          <w:i w:val="false"/>
          <w:color w:val="000000"/>
        </w:rPr>
        <w:t xml:space="preserve"> 
  Глава 3. Порядок получения согласия страхователя </w:t>
      </w:r>
      <w:r>
        <w:br/>
      </w:r>
      <w:r>
        <w:rPr>
          <w:rFonts w:ascii="Times New Roman"/>
          <w:b/>
          <w:i w:val="false"/>
          <w:color w:val="000000"/>
        </w:rPr>
        <w:t xml:space="preserve">
на передачу прав и обязанностей, включаемых в </w:t>
      </w:r>
      <w:r>
        <w:br/>
      </w:r>
      <w:r>
        <w:rPr>
          <w:rFonts w:ascii="Times New Roman"/>
          <w:b/>
          <w:i w:val="false"/>
          <w:color w:val="000000"/>
        </w:rPr>
        <w:t xml:space="preserve">
страховой портфель </w:t>
      </w:r>
    </w:p>
    <w:bookmarkEnd w:id="59"/>
    <w:bookmarkStart w:name="z68" w:id="60"/>
    <w:p>
      <w:pPr>
        <w:spacing w:after="0"/>
        <w:ind w:left="0"/>
        <w:jc w:val="both"/>
      </w:pPr>
      <w:r>
        <w:rPr>
          <w:rFonts w:ascii="Times New Roman"/>
          <w:b w:val="false"/>
          <w:i w:val="false"/>
          <w:color w:val="000000"/>
          <w:sz w:val="28"/>
        </w:rPr>
        <w:t xml:space="preserve">
      29. Для получения согласия страхователя на замену страховщика страховщик, передающий страховой портфель, направляет страхователю письменный запрос в соответствии с  </w:t>
      </w:r>
      <w:r>
        <w:rPr>
          <w:rFonts w:ascii="Times New Roman"/>
          <w:b w:val="false"/>
          <w:i w:val="false"/>
          <w:color w:val="000000"/>
          <w:sz w:val="28"/>
        </w:rPr>
        <w:t xml:space="preserve">приложением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p>
    <w:bookmarkEnd w:id="60"/>
    <w:bookmarkStart w:name="z69" w:id="61"/>
    <w:p>
      <w:pPr>
        <w:spacing w:after="0"/>
        <w:ind w:left="0"/>
        <w:jc w:val="both"/>
      </w:pPr>
      <w:r>
        <w:rPr>
          <w:rFonts w:ascii="Times New Roman"/>
          <w:b w:val="false"/>
          <w:i w:val="false"/>
          <w:color w:val="000000"/>
          <w:sz w:val="28"/>
        </w:rPr>
        <w:t xml:space="preserve">
      30. Согласие перестрахователя (перестраховщика) на замену перестраховщика (перестрахователя) по договорам перестрахования считается полученным, если договор о передаче страхового портфеля содержит положение о согласии перестрахователя (перестраховщика) на замену перестраховщика (перестрахователя) и подписан перестрахователем (перестраховщиком). </w:t>
      </w:r>
      <w:r>
        <w:br/>
      </w:r>
      <w:r>
        <w:rPr>
          <w:rFonts w:ascii="Times New Roman"/>
          <w:b w:val="false"/>
          <w:i w:val="false"/>
          <w:color w:val="000000"/>
          <w:sz w:val="28"/>
        </w:rPr>
        <w:t>
 </w:t>
      </w:r>
    </w:p>
    <w:bookmarkEnd w:id="61"/>
    <w:bookmarkStart w:name="z70" w:id="62"/>
    <w:p>
      <w:pPr>
        <w:spacing w:after="0"/>
        <w:ind w:left="0"/>
        <w:jc w:val="both"/>
      </w:pPr>
      <w:r>
        <w:rPr>
          <w:rFonts w:ascii="Times New Roman"/>
          <w:b w:val="false"/>
          <w:i w:val="false"/>
          <w:color w:val="000000"/>
          <w:sz w:val="28"/>
        </w:rPr>
        <w:t xml:space="preserve">
      31. Запрос о согласии страхователей на замену страховщика может содержать дату, до которой они должны дать ответ. Запрос о согласии на замену страховщика может быть передан адресату лично под расписку или иным способом, подтверждающим факт и дату получения запроса. </w:t>
      </w:r>
      <w:r>
        <w:br/>
      </w:r>
      <w:r>
        <w:rPr>
          <w:rFonts w:ascii="Times New Roman"/>
          <w:b w:val="false"/>
          <w:i w:val="false"/>
          <w:color w:val="000000"/>
          <w:sz w:val="28"/>
        </w:rPr>
        <w:t>
 </w:t>
      </w:r>
    </w:p>
    <w:bookmarkEnd w:id="62"/>
    <w:bookmarkStart w:name="z71" w:id="63"/>
    <w:p>
      <w:pPr>
        <w:spacing w:after="0"/>
        <w:ind w:left="0"/>
        <w:jc w:val="both"/>
      </w:pPr>
      <w:r>
        <w:rPr>
          <w:rFonts w:ascii="Times New Roman"/>
          <w:b w:val="false"/>
          <w:i w:val="false"/>
          <w:color w:val="000000"/>
          <w:sz w:val="28"/>
        </w:rPr>
        <w:t xml:space="preserve">
      32. Страховщик может при заключении договора страхования получить предварительное согласие страхователей на замену страховщика с условием последующего уведомления о состоявшейся замене. В предварительном согласии указанных лиц могут устанавливаться критерии, которым должен отвечать страховщик, которому могут быть переданы права и обязанности по договору. </w:t>
      </w:r>
      <w:r>
        <w:br/>
      </w:r>
      <w:r>
        <w:rPr>
          <w:rFonts w:ascii="Times New Roman"/>
          <w:b w:val="false"/>
          <w:i w:val="false"/>
          <w:color w:val="000000"/>
          <w:sz w:val="28"/>
        </w:rPr>
        <w:t>
 </w:t>
      </w:r>
    </w:p>
    <w:bookmarkEnd w:id="63"/>
    <w:bookmarkStart w:name="z72" w:id="64"/>
    <w:p>
      <w:pPr>
        <w:spacing w:after="0"/>
        <w:ind w:left="0"/>
        <w:jc w:val="both"/>
      </w:pPr>
      <w:r>
        <w:rPr>
          <w:rFonts w:ascii="Times New Roman"/>
          <w:b w:val="false"/>
          <w:i w:val="false"/>
          <w:color w:val="000000"/>
          <w:sz w:val="28"/>
        </w:rPr>
        <w:t xml:space="preserve">
      33. В запросе страхователям о согласии на замену страховщика страховщик разъясняет их право на отказ от замены страховщика и от продления договора страхования. Если страхователь оплатил страховую премию по продленному договору страхования ранее окончания срока действия предыдущего договора страхования, то продленный договор может быть включен в передаваемый страховой портфель с учетом предъявляемых к нему требований. </w:t>
      </w:r>
      <w:r>
        <w:br/>
      </w:r>
      <w:r>
        <w:rPr>
          <w:rFonts w:ascii="Times New Roman"/>
          <w:b w:val="false"/>
          <w:i w:val="false"/>
          <w:color w:val="000000"/>
          <w:sz w:val="28"/>
        </w:rPr>
        <w:t>
 </w:t>
      </w:r>
    </w:p>
    <w:bookmarkEnd w:id="64"/>
    <w:bookmarkStart w:name="z73" w:id="65"/>
    <w:p>
      <w:pPr>
        <w:spacing w:after="0"/>
        <w:ind w:left="0"/>
        <w:jc w:val="both"/>
      </w:pPr>
      <w:r>
        <w:rPr>
          <w:rFonts w:ascii="Times New Roman"/>
          <w:b w:val="false"/>
          <w:i w:val="false"/>
          <w:color w:val="000000"/>
          <w:sz w:val="28"/>
        </w:rPr>
        <w:t xml:space="preserve">
      34. Если правила страхования страховщика, принимающего страховой портфель, не соответствуют условиям договоров страхования, передаваемых в составе страхового портфеля, одновременно с запросом о согласии на замену страховщика страхователю направляется оферта на изменение условий договора и(или) новые правила страхования. </w:t>
      </w:r>
      <w:r>
        <w:br/>
      </w:r>
      <w:r>
        <w:rPr>
          <w:rFonts w:ascii="Times New Roman"/>
          <w:b w:val="false"/>
          <w:i w:val="false"/>
          <w:color w:val="000000"/>
          <w:sz w:val="28"/>
        </w:rPr>
        <w:t>
 </w:t>
      </w:r>
    </w:p>
    <w:bookmarkEnd w:id="65"/>
    <w:bookmarkStart w:name="z74" w:id="66"/>
    <w:p>
      <w:pPr>
        <w:spacing w:after="0"/>
        <w:ind w:left="0"/>
        <w:jc w:val="both"/>
      </w:pPr>
      <w:r>
        <w:rPr>
          <w:rFonts w:ascii="Times New Roman"/>
          <w:b w:val="false"/>
          <w:i w:val="false"/>
          <w:color w:val="000000"/>
          <w:sz w:val="28"/>
        </w:rPr>
        <w:t xml:space="preserve">
      35. Одновременно с запросом о согласии на замену страховщика или после передачи страхового портфеля страховщик, передавший страховой портфель, извещает страхователей о дате предполагаемой или состоявшейся передачи страхового портфеля, и сообщает им информацию о страховщике, принявшем страховой портфель (адрес, телефоны, информацию о представителях страховщика в Республике Казахстан, о времени их работы и другую информацию, необходимую для дальнейшей реализации их прав и обязанностей по договору страхования). </w:t>
      </w:r>
      <w:r>
        <w:br/>
      </w:r>
      <w:r>
        <w:rPr>
          <w:rFonts w:ascii="Times New Roman"/>
          <w:b w:val="false"/>
          <w:i w:val="false"/>
          <w:color w:val="000000"/>
          <w:sz w:val="28"/>
        </w:rPr>
        <w:t>
 </w:t>
      </w:r>
    </w:p>
    <w:bookmarkEnd w:id="66"/>
    <w:bookmarkStart w:name="z75" w:id="67"/>
    <w:p>
      <w:pPr>
        <w:spacing w:after="0"/>
        <w:ind w:left="0"/>
        <w:jc w:val="both"/>
      </w:pPr>
      <w:r>
        <w:rPr>
          <w:rFonts w:ascii="Times New Roman"/>
          <w:b w:val="false"/>
          <w:i w:val="false"/>
          <w:color w:val="000000"/>
          <w:sz w:val="28"/>
        </w:rPr>
        <w:t xml:space="preserve">
      Страховщик может уведомить страхователей о состоявшейся замене страховщика и довести информацию о новом страховщике путем публикации указанной информации в средствах массовой информации. </w:t>
      </w:r>
    </w:p>
    <w:bookmarkEnd w:id="67"/>
    <w:bookmarkStart w:name="z12" w:id="68"/>
    <w:p>
      <w:pPr>
        <w:spacing w:after="0"/>
        <w:ind w:left="0"/>
        <w:jc w:val="left"/>
      </w:pPr>
      <w:r>
        <w:rPr>
          <w:rFonts w:ascii="Times New Roman"/>
          <w:b/>
          <w:i w:val="false"/>
          <w:color w:val="000000"/>
        </w:rPr>
        <w:t xml:space="preserve"> 
  Глава 4. Последствия неполучения согласия </w:t>
      </w:r>
      <w:r>
        <w:br/>
      </w:r>
      <w:r>
        <w:rPr>
          <w:rFonts w:ascii="Times New Roman"/>
          <w:b/>
          <w:i w:val="false"/>
          <w:color w:val="000000"/>
        </w:rPr>
        <w:t xml:space="preserve">
страхователей на передачу страхового портфеля </w:t>
      </w:r>
    </w:p>
    <w:bookmarkEnd w:id="68"/>
    <w:bookmarkStart w:name="z76" w:id="69"/>
    <w:p>
      <w:pPr>
        <w:spacing w:after="0"/>
        <w:ind w:left="0"/>
        <w:jc w:val="both"/>
      </w:pPr>
      <w:r>
        <w:rPr>
          <w:rFonts w:ascii="Times New Roman"/>
          <w:b w:val="false"/>
          <w:i w:val="false"/>
          <w:color w:val="000000"/>
          <w:sz w:val="28"/>
        </w:rPr>
        <w:t xml:space="preserve">
      36. Страховщик не может передавать договоры страхования, если страхователи отказались от замены страховщика. </w:t>
      </w:r>
      <w:r>
        <w:br/>
      </w:r>
      <w:r>
        <w:rPr>
          <w:rFonts w:ascii="Times New Roman"/>
          <w:b w:val="false"/>
          <w:i w:val="false"/>
          <w:color w:val="000000"/>
          <w:sz w:val="28"/>
        </w:rPr>
        <w:t>
 </w:t>
      </w:r>
    </w:p>
    <w:bookmarkEnd w:id="69"/>
    <w:bookmarkStart w:name="z77" w:id="70"/>
    <w:p>
      <w:pPr>
        <w:spacing w:after="0"/>
        <w:ind w:left="0"/>
        <w:jc w:val="both"/>
      </w:pPr>
      <w:r>
        <w:rPr>
          <w:rFonts w:ascii="Times New Roman"/>
          <w:b w:val="false"/>
          <w:i w:val="false"/>
          <w:color w:val="000000"/>
          <w:sz w:val="28"/>
        </w:rPr>
        <w:t xml:space="preserve">
      37. В случае неполучения страховщиком письменного ответа, содержащего согласие или отказ на замену страховщика в договоре страхования, от страхователя в срок, указанный в запросе, согласие считается неполученным и страховщик не включает такой договор страхования в передаваемый страховой портфель. </w:t>
      </w:r>
      <w:r>
        <w:br/>
      </w:r>
      <w:r>
        <w:rPr>
          <w:rFonts w:ascii="Times New Roman"/>
          <w:b w:val="false"/>
          <w:i w:val="false"/>
          <w:color w:val="000000"/>
          <w:sz w:val="28"/>
        </w:rPr>
        <w:t>
 </w:t>
      </w:r>
    </w:p>
    <w:bookmarkEnd w:id="70"/>
    <w:bookmarkStart w:name="z78" w:id="71"/>
    <w:p>
      <w:pPr>
        <w:spacing w:after="0"/>
        <w:ind w:left="0"/>
        <w:jc w:val="both"/>
      </w:pPr>
      <w:r>
        <w:rPr>
          <w:rFonts w:ascii="Times New Roman"/>
          <w:b w:val="false"/>
          <w:i w:val="false"/>
          <w:color w:val="000000"/>
          <w:sz w:val="28"/>
        </w:rPr>
        <w:t xml:space="preserve">
      38. Если одновременно с запросом о согласии на замену страховщика страхователю была направлена оферта на изменение условий договора страхования и/или новые правила страхования, и страхователь отказался от изменения условий договора страхования, то согласие страхователя на замену страховщика считается неполученным. </w:t>
      </w:r>
      <w:r>
        <w:br/>
      </w:r>
      <w:r>
        <w:rPr>
          <w:rFonts w:ascii="Times New Roman"/>
          <w:b w:val="false"/>
          <w:i w:val="false"/>
          <w:color w:val="000000"/>
          <w:sz w:val="28"/>
        </w:rPr>
        <w:t>
 </w:t>
      </w:r>
    </w:p>
    <w:bookmarkEnd w:id="71"/>
    <w:bookmarkStart w:name="z79" w:id="72"/>
    <w:p>
      <w:pPr>
        <w:spacing w:after="0"/>
        <w:ind w:left="0"/>
        <w:jc w:val="both"/>
      </w:pPr>
      <w:r>
        <w:rPr>
          <w:rFonts w:ascii="Times New Roman"/>
          <w:b w:val="false"/>
          <w:i w:val="false"/>
          <w:color w:val="000000"/>
          <w:sz w:val="28"/>
        </w:rPr>
        <w:t xml:space="preserve">
      39. Во всех случаях невозможности передачи страхового портфеля из-за неполучения согласия на передачу страхового портфеля от страхователя перемены лиц в страховом обязательстве не происходит, и данный договор продолжает действовать в отношении его сторон и иных участников (страховщика, страхователя, иного кредитора (выгодоприобретателя) и других участников договора). </w:t>
      </w:r>
      <w:r>
        <w:br/>
      </w:r>
      <w:r>
        <w:rPr>
          <w:rFonts w:ascii="Times New Roman"/>
          <w:b w:val="false"/>
          <w:i w:val="false"/>
          <w:color w:val="000000"/>
          <w:sz w:val="28"/>
        </w:rPr>
        <w:t>
 </w:t>
      </w:r>
    </w:p>
    <w:bookmarkEnd w:id="72"/>
    <w:bookmarkStart w:name="z80" w:id="73"/>
    <w:p>
      <w:pPr>
        <w:spacing w:after="0"/>
        <w:ind w:left="0"/>
        <w:jc w:val="both"/>
      </w:pPr>
      <w:r>
        <w:rPr>
          <w:rFonts w:ascii="Times New Roman"/>
          <w:b w:val="false"/>
          <w:i w:val="false"/>
          <w:color w:val="000000"/>
          <w:sz w:val="28"/>
        </w:rPr>
        <w:t xml:space="preserve">
      40. В случаях, предусмотренных Законом или договором, договор страхования, не переданный в составе страхового портфеля, может быть изменен, расторгнут или прекращен иным образом в порядке и на условиях, установленных законодательством Республики Казахстан или договором. </w:t>
      </w:r>
      <w:r>
        <w:br/>
      </w:r>
      <w:r>
        <w:rPr>
          <w:rFonts w:ascii="Times New Roman"/>
          <w:b w:val="false"/>
          <w:i w:val="false"/>
          <w:color w:val="000000"/>
          <w:sz w:val="28"/>
        </w:rPr>
        <w:t>
 </w:t>
      </w:r>
    </w:p>
    <w:bookmarkEnd w:id="73"/>
    <w:bookmarkStart w:name="z81" w:id="74"/>
    <w:p>
      <w:pPr>
        <w:spacing w:after="0"/>
        <w:ind w:left="0"/>
        <w:jc w:val="both"/>
      </w:pPr>
      <w:r>
        <w:rPr>
          <w:rFonts w:ascii="Times New Roman"/>
          <w:b w:val="false"/>
          <w:i w:val="false"/>
          <w:color w:val="000000"/>
          <w:sz w:val="28"/>
        </w:rPr>
        <w:t xml:space="preserve">
      41. При невозможности передачи какого-либо договора страхования в составе страхового портфеля, страхователи, давшие согласие на перемену страховщика в этом договоре, уведомляются о несостоявшейся перемене лица в страховом обязательстве. </w:t>
      </w:r>
    </w:p>
    <w:bookmarkEnd w:id="74"/>
    <w:bookmarkStart w:name="z13" w:id="75"/>
    <w:p>
      <w:pPr>
        <w:spacing w:after="0"/>
        <w:ind w:left="0"/>
        <w:jc w:val="left"/>
      </w:pPr>
      <w:r>
        <w:rPr>
          <w:rFonts w:ascii="Times New Roman"/>
          <w:b/>
          <w:i w:val="false"/>
          <w:color w:val="000000"/>
        </w:rPr>
        <w:t xml:space="preserve"> 
  Глава 5. Договор о передаче страхового портфеля </w:t>
      </w:r>
    </w:p>
    <w:bookmarkEnd w:id="75"/>
    <w:bookmarkStart w:name="z82" w:id="76"/>
    <w:p>
      <w:pPr>
        <w:spacing w:after="0"/>
        <w:ind w:left="0"/>
        <w:jc w:val="both"/>
      </w:pPr>
      <w:r>
        <w:rPr>
          <w:rFonts w:ascii="Times New Roman"/>
          <w:b w:val="false"/>
          <w:i w:val="false"/>
          <w:color w:val="000000"/>
          <w:sz w:val="28"/>
        </w:rPr>
        <w:t xml:space="preserve">
      42. Договор о передаче страхового портфеля заключается в письменной форме. </w:t>
      </w:r>
      <w:r>
        <w:br/>
      </w:r>
      <w:r>
        <w:rPr>
          <w:rFonts w:ascii="Times New Roman"/>
          <w:b w:val="false"/>
          <w:i w:val="false"/>
          <w:color w:val="000000"/>
          <w:sz w:val="28"/>
        </w:rPr>
        <w:t>
 </w:t>
      </w:r>
    </w:p>
    <w:bookmarkEnd w:id="76"/>
    <w:bookmarkStart w:name="z83" w:id="77"/>
    <w:p>
      <w:pPr>
        <w:spacing w:after="0"/>
        <w:ind w:left="0"/>
        <w:jc w:val="both"/>
      </w:pPr>
      <w:r>
        <w:rPr>
          <w:rFonts w:ascii="Times New Roman"/>
          <w:b w:val="false"/>
          <w:i w:val="false"/>
          <w:color w:val="000000"/>
          <w:sz w:val="28"/>
        </w:rPr>
        <w:t xml:space="preserve">
      43. Договор о передаче страхового портфеля включает в себя следующие условия: </w:t>
      </w:r>
      <w:r>
        <w:br/>
      </w:r>
      <w:r>
        <w:rPr>
          <w:rFonts w:ascii="Times New Roman"/>
          <w:b w:val="false"/>
          <w:i w:val="false"/>
          <w:color w:val="000000"/>
          <w:sz w:val="28"/>
        </w:rPr>
        <w:t>
 </w:t>
      </w:r>
    </w:p>
    <w:bookmarkEnd w:id="77"/>
    <w:bookmarkStart w:name="z84" w:id="78"/>
    <w:p>
      <w:pPr>
        <w:spacing w:after="0"/>
        <w:ind w:left="0"/>
        <w:jc w:val="both"/>
      </w:pPr>
      <w:r>
        <w:rPr>
          <w:rFonts w:ascii="Times New Roman"/>
          <w:b w:val="false"/>
          <w:i w:val="false"/>
          <w:color w:val="000000"/>
          <w:sz w:val="28"/>
        </w:rPr>
        <w:t xml:space="preserve">
      1) о договорах страхования, передаваемых в страховой портфель (номер, дата заключения, страхователь, срок действия, период страхования, обусловленного договором, класс страхования, объект страхования, размер страховой суммы и страховой премии и другие данные); </w:t>
      </w:r>
      <w:r>
        <w:br/>
      </w:r>
      <w:r>
        <w:rPr>
          <w:rFonts w:ascii="Times New Roman"/>
          <w:b w:val="false"/>
          <w:i w:val="false"/>
          <w:color w:val="000000"/>
          <w:sz w:val="28"/>
        </w:rPr>
        <w:t>
 </w:t>
      </w:r>
    </w:p>
    <w:bookmarkEnd w:id="78"/>
    <w:bookmarkStart w:name="z85" w:id="79"/>
    <w:p>
      <w:pPr>
        <w:spacing w:after="0"/>
        <w:ind w:left="0"/>
        <w:jc w:val="both"/>
      </w:pPr>
      <w:r>
        <w:rPr>
          <w:rFonts w:ascii="Times New Roman"/>
          <w:b w:val="false"/>
          <w:i w:val="false"/>
          <w:color w:val="000000"/>
          <w:sz w:val="28"/>
        </w:rPr>
        <w:t xml:space="preserve">
      2) о правах и обязанностях, предусмотренных договорами страхования, которые передаются в страховой портфель (размер неуплаченной страховой премии, сроки уплаты страховой премии с учетом отсрочки или рассрочки, размер и срок просрочки уплаты страховой премии, произведенные страховые выплаты, заявленные, но не урегулированные убытки и другие данные); </w:t>
      </w:r>
      <w:r>
        <w:br/>
      </w:r>
      <w:r>
        <w:rPr>
          <w:rFonts w:ascii="Times New Roman"/>
          <w:b w:val="false"/>
          <w:i w:val="false"/>
          <w:color w:val="000000"/>
          <w:sz w:val="28"/>
        </w:rPr>
        <w:t>
 </w:t>
      </w:r>
    </w:p>
    <w:bookmarkEnd w:id="79"/>
    <w:bookmarkStart w:name="z86" w:id="80"/>
    <w:p>
      <w:pPr>
        <w:spacing w:after="0"/>
        <w:ind w:left="0"/>
        <w:jc w:val="both"/>
      </w:pPr>
      <w:r>
        <w:rPr>
          <w:rFonts w:ascii="Times New Roman"/>
          <w:b w:val="false"/>
          <w:i w:val="false"/>
          <w:color w:val="000000"/>
          <w:sz w:val="28"/>
        </w:rPr>
        <w:t xml:space="preserve">
      3) о дате передачи договоров страхования; </w:t>
      </w:r>
      <w:r>
        <w:br/>
      </w:r>
      <w:r>
        <w:rPr>
          <w:rFonts w:ascii="Times New Roman"/>
          <w:b w:val="false"/>
          <w:i w:val="false"/>
          <w:color w:val="000000"/>
          <w:sz w:val="28"/>
        </w:rPr>
        <w:t>
 </w:t>
      </w:r>
    </w:p>
    <w:bookmarkEnd w:id="80"/>
    <w:bookmarkStart w:name="z87" w:id="81"/>
    <w:p>
      <w:pPr>
        <w:spacing w:after="0"/>
        <w:ind w:left="0"/>
        <w:jc w:val="both"/>
      </w:pPr>
      <w:r>
        <w:rPr>
          <w:rFonts w:ascii="Times New Roman"/>
          <w:b w:val="false"/>
          <w:i w:val="false"/>
          <w:color w:val="000000"/>
          <w:sz w:val="28"/>
        </w:rPr>
        <w:t xml:space="preserve">
      4) о порядке и сроках передачи документов по передаваемым договорам страхования, а также документов, отражающих исполнение договоров страхования (оригиналы договора страхования, документов, подтверждающих оплату страховой премии (страховых взносов), документов, собранных страховщиком при урегулировании страховых случаев, а также документация, подтверждающая осуществление страховых выплат, документы по неурегулированным страховым случаям и другие документы); </w:t>
      </w:r>
      <w:r>
        <w:br/>
      </w:r>
      <w:r>
        <w:rPr>
          <w:rFonts w:ascii="Times New Roman"/>
          <w:b w:val="false"/>
          <w:i w:val="false"/>
          <w:color w:val="000000"/>
          <w:sz w:val="28"/>
        </w:rPr>
        <w:t>
 </w:t>
      </w:r>
    </w:p>
    <w:bookmarkEnd w:id="81"/>
    <w:bookmarkStart w:name="z88" w:id="82"/>
    <w:p>
      <w:pPr>
        <w:spacing w:after="0"/>
        <w:ind w:left="0"/>
        <w:jc w:val="both"/>
      </w:pPr>
      <w:r>
        <w:rPr>
          <w:rFonts w:ascii="Times New Roman"/>
          <w:b w:val="false"/>
          <w:i w:val="false"/>
          <w:color w:val="000000"/>
          <w:sz w:val="28"/>
        </w:rPr>
        <w:t xml:space="preserve">
      5) о порядке и сроках передачи документов и информации по переданному страховому портфелю, поступивших к страховщику, передавшему страховой портфель, после передачи страхового портфеля; </w:t>
      </w:r>
      <w:r>
        <w:br/>
      </w:r>
      <w:r>
        <w:rPr>
          <w:rFonts w:ascii="Times New Roman"/>
          <w:b w:val="false"/>
          <w:i w:val="false"/>
          <w:color w:val="000000"/>
          <w:sz w:val="28"/>
        </w:rPr>
        <w:t>
 </w:t>
      </w:r>
    </w:p>
    <w:bookmarkEnd w:id="82"/>
    <w:bookmarkStart w:name="z89" w:id="83"/>
    <w:p>
      <w:pPr>
        <w:spacing w:after="0"/>
        <w:ind w:left="0"/>
        <w:jc w:val="both"/>
      </w:pPr>
      <w:r>
        <w:rPr>
          <w:rFonts w:ascii="Times New Roman"/>
          <w:b w:val="false"/>
          <w:i w:val="false"/>
          <w:color w:val="000000"/>
          <w:sz w:val="28"/>
        </w:rPr>
        <w:t xml:space="preserve">
      6) о размере страховых резервов, рассчитанных на дату передачи страхового портфеля и соответствующих передаваемым договорам страхования; </w:t>
      </w:r>
      <w:r>
        <w:br/>
      </w:r>
      <w:r>
        <w:rPr>
          <w:rFonts w:ascii="Times New Roman"/>
          <w:b w:val="false"/>
          <w:i w:val="false"/>
          <w:color w:val="000000"/>
          <w:sz w:val="28"/>
        </w:rPr>
        <w:t>
 </w:t>
      </w:r>
    </w:p>
    <w:bookmarkEnd w:id="83"/>
    <w:bookmarkStart w:name="z90" w:id="84"/>
    <w:p>
      <w:pPr>
        <w:spacing w:after="0"/>
        <w:ind w:left="0"/>
        <w:jc w:val="both"/>
      </w:pPr>
      <w:r>
        <w:rPr>
          <w:rFonts w:ascii="Times New Roman"/>
          <w:b w:val="false"/>
          <w:i w:val="false"/>
          <w:color w:val="000000"/>
          <w:sz w:val="28"/>
        </w:rPr>
        <w:t xml:space="preserve">
      7) о размере и составе передаваемых активов и сроке их передачи. </w:t>
      </w:r>
      <w:r>
        <w:br/>
      </w:r>
      <w:r>
        <w:rPr>
          <w:rFonts w:ascii="Times New Roman"/>
          <w:b w:val="false"/>
          <w:i w:val="false"/>
          <w:color w:val="000000"/>
          <w:sz w:val="28"/>
        </w:rPr>
        <w:t>
 </w:t>
      </w:r>
    </w:p>
    <w:bookmarkEnd w:id="84"/>
    <w:bookmarkStart w:name="z91" w:id="85"/>
    <w:p>
      <w:pPr>
        <w:spacing w:after="0"/>
        <w:ind w:left="0"/>
        <w:jc w:val="both"/>
      </w:pPr>
      <w:r>
        <w:rPr>
          <w:rFonts w:ascii="Times New Roman"/>
          <w:b w:val="false"/>
          <w:i w:val="false"/>
          <w:color w:val="000000"/>
          <w:sz w:val="28"/>
        </w:rPr>
        <w:t xml:space="preserve">
      44. С инициативой передать или принять страховой портфель может выступить страховщик, как желающий передать страховой портфель, так и желающий принять соответствующий страховой портфель. </w:t>
      </w:r>
      <w:r>
        <w:br/>
      </w:r>
      <w:r>
        <w:rPr>
          <w:rFonts w:ascii="Times New Roman"/>
          <w:b w:val="false"/>
          <w:i w:val="false"/>
          <w:color w:val="000000"/>
          <w:sz w:val="28"/>
        </w:rPr>
        <w:t>
 </w:t>
      </w:r>
    </w:p>
    <w:bookmarkEnd w:id="85"/>
    <w:bookmarkStart w:name="z92" w:id="86"/>
    <w:p>
      <w:pPr>
        <w:spacing w:after="0"/>
        <w:ind w:left="0"/>
        <w:jc w:val="both"/>
      </w:pPr>
      <w:r>
        <w:rPr>
          <w:rFonts w:ascii="Times New Roman"/>
          <w:b w:val="false"/>
          <w:i w:val="false"/>
          <w:color w:val="000000"/>
          <w:sz w:val="28"/>
        </w:rPr>
        <w:t xml:space="preserve">
      В случаях, когда страховщику известны все существенные условия договора о передаче страхового портфеля, получены соответствующие согласия на его передачу и соблюдены иные условия, необходимые для передачи страхового портфеля, страховщик может направить оферту с предложением заключить договор о передаче страхового портфеля одному или нескольким страховщикам. </w:t>
      </w:r>
      <w:r>
        <w:br/>
      </w:r>
      <w:r>
        <w:rPr>
          <w:rFonts w:ascii="Times New Roman"/>
          <w:b w:val="false"/>
          <w:i w:val="false"/>
          <w:color w:val="000000"/>
          <w:sz w:val="28"/>
        </w:rPr>
        <w:t>
 </w:t>
      </w:r>
    </w:p>
    <w:bookmarkEnd w:id="86"/>
    <w:bookmarkStart w:name="z93" w:id="87"/>
    <w:p>
      <w:pPr>
        <w:spacing w:after="0"/>
        <w:ind w:left="0"/>
        <w:jc w:val="both"/>
      </w:pPr>
      <w:r>
        <w:rPr>
          <w:rFonts w:ascii="Times New Roman"/>
          <w:b w:val="false"/>
          <w:i w:val="false"/>
          <w:color w:val="000000"/>
          <w:sz w:val="28"/>
        </w:rPr>
        <w:t xml:space="preserve">
      Предложение заключить договор о передаче страхового портфеля может быть сделано страховщиком посредством публичной оферты. </w:t>
      </w:r>
      <w:r>
        <w:br/>
      </w:r>
      <w:r>
        <w:rPr>
          <w:rFonts w:ascii="Times New Roman"/>
          <w:b w:val="false"/>
          <w:i w:val="false"/>
          <w:color w:val="000000"/>
          <w:sz w:val="28"/>
        </w:rPr>
        <w:t>
 </w:t>
      </w:r>
    </w:p>
    <w:bookmarkEnd w:id="87"/>
    <w:bookmarkStart w:name="z94" w:id="88"/>
    <w:p>
      <w:pPr>
        <w:spacing w:after="0"/>
        <w:ind w:left="0"/>
        <w:jc w:val="both"/>
      </w:pPr>
      <w:r>
        <w:rPr>
          <w:rFonts w:ascii="Times New Roman"/>
          <w:b w:val="false"/>
          <w:i w:val="false"/>
          <w:color w:val="000000"/>
          <w:sz w:val="28"/>
        </w:rPr>
        <w:t xml:space="preserve">
      В случае, если страховщик намерен передать страховой портфель, но ему не известны все условия договора о передаче страхового портфеля касательно окончательного объема прав и обязанностей, подлежащих включению в состав передаваемого страхового портфеля, страховщики могут заключить предварительный договор о передаче страхового портфеля. </w:t>
      </w:r>
      <w:r>
        <w:br/>
      </w:r>
      <w:r>
        <w:rPr>
          <w:rFonts w:ascii="Times New Roman"/>
          <w:b w:val="false"/>
          <w:i w:val="false"/>
          <w:color w:val="000000"/>
          <w:sz w:val="28"/>
        </w:rPr>
        <w:t>
 </w:t>
      </w:r>
    </w:p>
    <w:bookmarkEnd w:id="88"/>
    <w:bookmarkStart w:name="z95" w:id="89"/>
    <w:p>
      <w:pPr>
        <w:spacing w:after="0"/>
        <w:ind w:left="0"/>
        <w:jc w:val="both"/>
      </w:pPr>
      <w:r>
        <w:rPr>
          <w:rFonts w:ascii="Times New Roman"/>
          <w:b w:val="false"/>
          <w:i w:val="false"/>
          <w:color w:val="000000"/>
          <w:sz w:val="28"/>
        </w:rPr>
        <w:t xml:space="preserve">
      По предварительному договору о передаче страхового портфеля страховщики заключают в будущем договор о передаче страхового портфеля (основной договор) на условиях, предусмотренных предварительным договором. </w:t>
      </w:r>
      <w:r>
        <w:br/>
      </w:r>
      <w:r>
        <w:rPr>
          <w:rFonts w:ascii="Times New Roman"/>
          <w:b w:val="false"/>
          <w:i w:val="false"/>
          <w:color w:val="000000"/>
          <w:sz w:val="28"/>
        </w:rPr>
        <w:t>
 </w:t>
      </w:r>
    </w:p>
    <w:bookmarkEnd w:id="89"/>
    <w:bookmarkStart w:name="z96" w:id="90"/>
    <w:p>
      <w:pPr>
        <w:spacing w:after="0"/>
        <w:ind w:left="0"/>
        <w:jc w:val="both"/>
      </w:pPr>
      <w:r>
        <w:rPr>
          <w:rFonts w:ascii="Times New Roman"/>
          <w:b w:val="false"/>
          <w:i w:val="false"/>
          <w:color w:val="000000"/>
          <w:sz w:val="28"/>
        </w:rPr>
        <w:t xml:space="preserve">
      Предварительный договор заключается в письменной форме, должен содержать условия, позволяющие установить предмет, а также другие существенные условия основного договора о передаче страхового портфеля, с указанием срока, в который стороны обязуются заключить основной договор. </w:t>
      </w:r>
      <w:r>
        <w:br/>
      </w:r>
      <w:r>
        <w:rPr>
          <w:rFonts w:ascii="Times New Roman"/>
          <w:b w:val="false"/>
          <w:i w:val="false"/>
          <w:color w:val="000000"/>
          <w:sz w:val="28"/>
        </w:rPr>
        <w:t>
 </w:t>
      </w:r>
    </w:p>
    <w:bookmarkEnd w:id="90"/>
    <w:bookmarkStart w:name="z97" w:id="91"/>
    <w:p>
      <w:pPr>
        <w:spacing w:after="0"/>
        <w:ind w:left="0"/>
        <w:jc w:val="both"/>
      </w:pPr>
      <w:r>
        <w:rPr>
          <w:rFonts w:ascii="Times New Roman"/>
          <w:b w:val="false"/>
          <w:i w:val="false"/>
          <w:color w:val="000000"/>
          <w:sz w:val="28"/>
        </w:rPr>
        <w:t xml:space="preserve">
      Передача документов страховщиком, передающим страховой портфель, производится по акту приема-передачи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p>
    <w:bookmarkEnd w:id="91"/>
    <w:bookmarkStart w:name="z98" w:id="92"/>
    <w:p>
      <w:pPr>
        <w:spacing w:after="0"/>
        <w:ind w:left="0"/>
        <w:jc w:val="both"/>
      </w:pPr>
      <w:r>
        <w:rPr>
          <w:rFonts w:ascii="Times New Roman"/>
          <w:b w:val="false"/>
          <w:i w:val="false"/>
          <w:color w:val="000000"/>
          <w:sz w:val="28"/>
        </w:rPr>
        <w:t xml:space="preserve">
      Копии переданных документов, заверенные печатями как передающего, так и принимающего страховщика, хранятся у страховщика, передавшего страховой портфель. </w:t>
      </w:r>
    </w:p>
    <w:bookmarkEnd w:id="92"/>
    <w:bookmarkStart w:name="z14" w:id="93"/>
    <w:p>
      <w:pPr>
        <w:spacing w:after="0"/>
        <w:ind w:left="0"/>
        <w:jc w:val="left"/>
      </w:pPr>
      <w:r>
        <w:rPr>
          <w:rFonts w:ascii="Times New Roman"/>
          <w:b/>
          <w:i w:val="false"/>
          <w:color w:val="000000"/>
        </w:rPr>
        <w:t xml:space="preserve"> 
  Глава 6. Заключительные положения </w:t>
      </w:r>
    </w:p>
    <w:bookmarkEnd w:id="93"/>
    <w:bookmarkStart w:name="z99" w:id="94"/>
    <w:p>
      <w:pPr>
        <w:spacing w:after="0"/>
        <w:ind w:left="0"/>
        <w:jc w:val="both"/>
      </w:pPr>
      <w:r>
        <w:rPr>
          <w:rFonts w:ascii="Times New Roman"/>
          <w:b w:val="false"/>
          <w:i w:val="false"/>
          <w:color w:val="000000"/>
          <w:sz w:val="28"/>
        </w:rPr>
        <w:t xml:space="preserve">
      45. Вопросы, не урегулированные настоящими Правилами, а также споры, возникающие в процессе совершения передачи страхового портфеля, подлежат разрешению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p>
    <w:bookmarkEnd w:id="94"/>
    <w:bookmarkStart w:name="z100" w:id="95"/>
    <w:p>
      <w:pPr>
        <w:spacing w:after="0"/>
        <w:ind w:left="0"/>
        <w:jc w:val="both"/>
      </w:pPr>
      <w:r>
        <w:rPr>
          <w:rFonts w:ascii="Times New Roman"/>
          <w:b w:val="false"/>
          <w:i w:val="false"/>
          <w:color w:val="000000"/>
          <w:sz w:val="28"/>
        </w:rPr>
        <w:t xml:space="preserve">
      46. Страховщики, передавшие и принявшие страховой портфель с нарушением установленных требований, несут ответственность в соответствии с законодательными актами Республики Казахстан.  </w:t>
      </w:r>
      <w:r>
        <w:rPr>
          <w:rFonts w:ascii="Times New Roman"/>
          <w:b w:val="false"/>
          <w:i w:val="false"/>
          <w:color w:val="000000"/>
          <w:sz w:val="28"/>
        </w:rPr>
        <w:t xml:space="preserve">K010155 </w:t>
      </w:r>
    </w:p>
    <w:bookmarkEnd w:id="95"/>
    <w:bookmarkStart w:name="z9" w:id="9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xml:space="preserve">
страхового портфеля    </w:t>
      </w:r>
    </w:p>
    <w:bookmarkEnd w:id="96"/>
    <w:bookmarkStart w:name="z101" w:id="97"/>
    <w:p>
      <w:pPr>
        <w:spacing w:after="0"/>
        <w:ind w:left="0"/>
        <w:jc w:val="both"/>
      </w:pPr>
      <w:r>
        <w:rPr>
          <w:rFonts w:ascii="Times New Roman"/>
          <w:b w:val="false"/>
          <w:i w:val="false"/>
          <w:color w:val="000000"/>
          <w:sz w:val="28"/>
        </w:rPr>
        <w:t>
</w:t>
      </w:r>
      <w:r>
        <w:rPr>
          <w:rFonts w:ascii="Times New Roman"/>
          <w:b/>
          <w:i w:val="false"/>
          <w:color w:val="000000"/>
          <w:sz w:val="28"/>
        </w:rPr>
        <w:t xml:space="preserve">    Реестр договоров страхования, права и обязанности </w:t>
      </w:r>
      <w:r>
        <w:br/>
      </w:r>
      <w:r>
        <w:rPr>
          <w:rFonts w:ascii="Times New Roman"/>
          <w:b w:val="false"/>
          <w:i w:val="false"/>
          <w:color w:val="000000"/>
          <w:sz w:val="28"/>
        </w:rPr>
        <w:t>
</w:t>
      </w:r>
      <w:r>
        <w:rPr>
          <w:rFonts w:ascii="Times New Roman"/>
          <w:b/>
          <w:i w:val="false"/>
          <w:color w:val="000000"/>
          <w:sz w:val="28"/>
        </w:rPr>
        <w:t xml:space="preserve">       по которым предполагается включить в состав </w:t>
      </w:r>
      <w:r>
        <w:br/>
      </w:r>
      <w:r>
        <w:rPr>
          <w:rFonts w:ascii="Times New Roman"/>
          <w:b w:val="false"/>
          <w:i w:val="false"/>
          <w:color w:val="000000"/>
          <w:sz w:val="28"/>
        </w:rPr>
        <w:t>
</w:t>
      </w:r>
      <w:r>
        <w:rPr>
          <w:rFonts w:ascii="Times New Roman"/>
          <w:b/>
          <w:i w:val="false"/>
          <w:color w:val="000000"/>
          <w:sz w:val="28"/>
        </w:rPr>
        <w:t xml:space="preserve">           передаваемого страхового портфеля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953"/>
        <w:gridCol w:w="1113"/>
        <w:gridCol w:w="993"/>
        <w:gridCol w:w="913"/>
        <w:gridCol w:w="893"/>
        <w:gridCol w:w="873"/>
        <w:gridCol w:w="87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договора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(страхового полиса)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страхования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заключения договора </w:t>
            </w:r>
            <w:r>
              <w:br/>
            </w:r>
            <w:r>
              <w:rPr>
                <w:rFonts w:ascii="Times New Roman"/>
                <w:b w:val="false"/>
                <w:i w:val="false"/>
                <w:color w:val="000000"/>
                <w:sz w:val="20"/>
              </w:rPr>
              <w:t xml:space="preserve">
страхования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вступления договора </w:t>
            </w:r>
            <w:r>
              <w:br/>
            </w:r>
            <w:r>
              <w:rPr>
                <w:rFonts w:ascii="Times New Roman"/>
                <w:b w:val="false"/>
                <w:i w:val="false"/>
                <w:color w:val="000000"/>
                <w:sz w:val="20"/>
              </w:rPr>
              <w:t xml:space="preserve">
страхования в силу/ </w:t>
            </w:r>
            <w:r>
              <w:br/>
            </w:r>
            <w:r>
              <w:rPr>
                <w:rFonts w:ascii="Times New Roman"/>
                <w:b w:val="false"/>
                <w:i w:val="false"/>
                <w:color w:val="000000"/>
                <w:sz w:val="20"/>
              </w:rPr>
              <w:t xml:space="preserve">
срок действия договора </w:t>
            </w:r>
            <w:r>
              <w:br/>
            </w:r>
            <w:r>
              <w:rPr>
                <w:rFonts w:ascii="Times New Roman"/>
                <w:b w:val="false"/>
                <w:i w:val="false"/>
                <w:color w:val="000000"/>
                <w:sz w:val="20"/>
              </w:rPr>
              <w:t xml:space="preserve">
страхования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страхования, </w:t>
            </w:r>
            <w:r>
              <w:br/>
            </w:r>
            <w:r>
              <w:rPr>
                <w:rFonts w:ascii="Times New Roman"/>
                <w:b w:val="false"/>
                <w:i w:val="false"/>
                <w:color w:val="000000"/>
                <w:sz w:val="20"/>
              </w:rPr>
              <w:t xml:space="preserve">
обусловленного договором </w:t>
            </w:r>
            <w:r>
              <w:br/>
            </w:r>
            <w:r>
              <w:rPr>
                <w:rFonts w:ascii="Times New Roman"/>
                <w:b w:val="false"/>
                <w:i w:val="false"/>
                <w:color w:val="000000"/>
                <w:sz w:val="20"/>
              </w:rPr>
              <w:t xml:space="preserve">
страхования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(размеры) </w:t>
            </w:r>
            <w:r>
              <w:br/>
            </w:r>
            <w:r>
              <w:rPr>
                <w:rFonts w:ascii="Times New Roman"/>
                <w:b w:val="false"/>
                <w:i w:val="false"/>
                <w:color w:val="000000"/>
                <w:sz w:val="20"/>
              </w:rPr>
              <w:t xml:space="preserve">
страховой суммы (сумм)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начисленной </w:t>
            </w:r>
            <w:r>
              <w:br/>
            </w:r>
            <w:r>
              <w:rPr>
                <w:rFonts w:ascii="Times New Roman"/>
                <w:b w:val="false"/>
                <w:i w:val="false"/>
                <w:color w:val="000000"/>
                <w:sz w:val="20"/>
              </w:rPr>
              <w:t xml:space="preserve">
страховой премии </w:t>
            </w:r>
            <w:r>
              <w:br/>
            </w:r>
            <w:r>
              <w:rPr>
                <w:rFonts w:ascii="Times New Roman"/>
                <w:b w:val="false"/>
                <w:i w:val="false"/>
                <w:color w:val="000000"/>
                <w:sz w:val="20"/>
              </w:rPr>
              <w:t xml:space="preserve">
(взносов)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когда начисляется </w:t>
            </w:r>
            <w:r>
              <w:br/>
            </w:r>
            <w:r>
              <w:rPr>
                <w:rFonts w:ascii="Times New Roman"/>
                <w:b w:val="false"/>
                <w:i w:val="false"/>
                <w:color w:val="000000"/>
                <w:sz w:val="20"/>
              </w:rPr>
              <w:t xml:space="preserve">
страховая премия (взносы)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(размеры) и дата </w:t>
            </w:r>
            <w:r>
              <w:br/>
            </w:r>
            <w:r>
              <w:rPr>
                <w:rFonts w:ascii="Times New Roman"/>
                <w:b w:val="false"/>
                <w:i w:val="false"/>
                <w:color w:val="000000"/>
                <w:sz w:val="20"/>
              </w:rPr>
              <w:t xml:space="preserve">
(даты) уплаты страховой </w:t>
            </w:r>
            <w:r>
              <w:br/>
            </w:r>
            <w:r>
              <w:rPr>
                <w:rFonts w:ascii="Times New Roman"/>
                <w:b w:val="false"/>
                <w:i w:val="false"/>
                <w:color w:val="000000"/>
                <w:sz w:val="20"/>
              </w:rPr>
              <w:t xml:space="preserve">
премии (взносов)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прекращения </w:t>
            </w:r>
            <w:r>
              <w:br/>
            </w:r>
            <w:r>
              <w:rPr>
                <w:rFonts w:ascii="Times New Roman"/>
                <w:b w:val="false"/>
                <w:i w:val="false"/>
                <w:color w:val="000000"/>
                <w:sz w:val="20"/>
              </w:rPr>
              <w:t xml:space="preserve">
договора страхования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страховой премии </w:t>
            </w:r>
            <w:r>
              <w:br/>
            </w:r>
            <w:r>
              <w:rPr>
                <w:rFonts w:ascii="Times New Roman"/>
                <w:b w:val="false"/>
                <w:i w:val="false"/>
                <w:color w:val="000000"/>
                <w:sz w:val="20"/>
              </w:rPr>
              <w:t xml:space="preserve">
(взносов), подлежащей </w:t>
            </w:r>
            <w:r>
              <w:br/>
            </w:r>
            <w:r>
              <w:rPr>
                <w:rFonts w:ascii="Times New Roman"/>
                <w:b w:val="false"/>
                <w:i w:val="false"/>
                <w:color w:val="000000"/>
                <w:sz w:val="20"/>
              </w:rPr>
              <w:t xml:space="preserve">
возврату страхователям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страховой </w:t>
            </w:r>
            <w:r>
              <w:br/>
            </w:r>
            <w:r>
              <w:rPr>
                <w:rFonts w:ascii="Times New Roman"/>
                <w:b w:val="false"/>
                <w:i w:val="false"/>
                <w:color w:val="000000"/>
                <w:sz w:val="20"/>
              </w:rPr>
              <w:t xml:space="preserve">
премии (взносов)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(даты) поступления </w:t>
            </w:r>
            <w:r>
              <w:br/>
            </w:r>
            <w:r>
              <w:rPr>
                <w:rFonts w:ascii="Times New Roman"/>
                <w:b w:val="false"/>
                <w:i w:val="false"/>
                <w:color w:val="000000"/>
                <w:sz w:val="20"/>
              </w:rPr>
              <w:t xml:space="preserve">
заявления о страховом </w:t>
            </w:r>
            <w:r>
              <w:br/>
            </w:r>
            <w:r>
              <w:rPr>
                <w:rFonts w:ascii="Times New Roman"/>
                <w:b w:val="false"/>
                <w:i w:val="false"/>
                <w:color w:val="000000"/>
                <w:sz w:val="20"/>
              </w:rPr>
              <w:t xml:space="preserve">
случае (случаях)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(даты) наступления </w:t>
            </w:r>
            <w:r>
              <w:br/>
            </w:r>
            <w:r>
              <w:rPr>
                <w:rFonts w:ascii="Times New Roman"/>
                <w:b w:val="false"/>
                <w:i w:val="false"/>
                <w:color w:val="000000"/>
                <w:sz w:val="20"/>
              </w:rPr>
              <w:t xml:space="preserve">
страхового случая </w:t>
            </w:r>
            <w:r>
              <w:br/>
            </w:r>
            <w:r>
              <w:rPr>
                <w:rFonts w:ascii="Times New Roman"/>
                <w:b w:val="false"/>
                <w:i w:val="false"/>
                <w:color w:val="000000"/>
                <w:sz w:val="20"/>
              </w:rPr>
              <w:t xml:space="preserve">
(случаев)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(размеры) </w:t>
            </w:r>
            <w:r>
              <w:br/>
            </w:r>
            <w:r>
              <w:rPr>
                <w:rFonts w:ascii="Times New Roman"/>
                <w:b w:val="false"/>
                <w:i w:val="false"/>
                <w:color w:val="000000"/>
                <w:sz w:val="20"/>
              </w:rPr>
              <w:t xml:space="preserve">
заявленного, но не </w:t>
            </w:r>
            <w:r>
              <w:br/>
            </w:r>
            <w:r>
              <w:rPr>
                <w:rFonts w:ascii="Times New Roman"/>
                <w:b w:val="false"/>
                <w:i w:val="false"/>
                <w:color w:val="000000"/>
                <w:sz w:val="20"/>
              </w:rPr>
              <w:t xml:space="preserve">
урегулированного убытка </w:t>
            </w:r>
            <w:r>
              <w:br/>
            </w:r>
            <w:r>
              <w:rPr>
                <w:rFonts w:ascii="Times New Roman"/>
                <w:b w:val="false"/>
                <w:i w:val="false"/>
                <w:color w:val="000000"/>
                <w:sz w:val="20"/>
              </w:rPr>
              <w:t xml:space="preserve">
(убытков)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(размеры) </w:t>
            </w:r>
            <w:r>
              <w:br/>
            </w:r>
            <w:r>
              <w:rPr>
                <w:rFonts w:ascii="Times New Roman"/>
                <w:b w:val="false"/>
                <w:i w:val="false"/>
                <w:color w:val="000000"/>
                <w:sz w:val="20"/>
              </w:rPr>
              <w:t xml:space="preserve">
заявленного убытка </w:t>
            </w:r>
            <w:r>
              <w:br/>
            </w:r>
            <w:r>
              <w:rPr>
                <w:rFonts w:ascii="Times New Roman"/>
                <w:b w:val="false"/>
                <w:i w:val="false"/>
                <w:color w:val="000000"/>
                <w:sz w:val="20"/>
              </w:rPr>
              <w:t xml:space="preserve">
(убытков) в результате </w:t>
            </w:r>
            <w:r>
              <w:br/>
            </w:r>
            <w:r>
              <w:rPr>
                <w:rFonts w:ascii="Times New Roman"/>
                <w:b w:val="false"/>
                <w:i w:val="false"/>
                <w:color w:val="000000"/>
                <w:sz w:val="20"/>
              </w:rPr>
              <w:t xml:space="preserve">
его урегулирования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(даты) </w:t>
            </w:r>
            <w:r>
              <w:br/>
            </w:r>
            <w:r>
              <w:rPr>
                <w:rFonts w:ascii="Times New Roman"/>
                <w:b w:val="false"/>
                <w:i w:val="false"/>
                <w:color w:val="000000"/>
                <w:sz w:val="20"/>
              </w:rPr>
              <w:t xml:space="preserve">
произведенной страховой </w:t>
            </w:r>
            <w:r>
              <w:br/>
            </w:r>
            <w:r>
              <w:rPr>
                <w:rFonts w:ascii="Times New Roman"/>
                <w:b w:val="false"/>
                <w:i w:val="false"/>
                <w:color w:val="000000"/>
                <w:sz w:val="20"/>
              </w:rPr>
              <w:t xml:space="preserve">
выплаты (выплат)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(размеры) </w:t>
            </w:r>
            <w:r>
              <w:br/>
            </w:r>
            <w:r>
              <w:rPr>
                <w:rFonts w:ascii="Times New Roman"/>
                <w:b w:val="false"/>
                <w:i w:val="false"/>
                <w:color w:val="000000"/>
                <w:sz w:val="20"/>
              </w:rPr>
              <w:t xml:space="preserve">
произведенной страховой </w:t>
            </w:r>
            <w:r>
              <w:br/>
            </w:r>
            <w:r>
              <w:rPr>
                <w:rFonts w:ascii="Times New Roman"/>
                <w:b w:val="false"/>
                <w:i w:val="false"/>
                <w:color w:val="000000"/>
                <w:sz w:val="20"/>
              </w:rPr>
              <w:t xml:space="preserve">
выплаты (выплат)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уплаты не </w:t>
            </w:r>
            <w:r>
              <w:br/>
            </w:r>
            <w:r>
              <w:rPr>
                <w:rFonts w:ascii="Times New Roman"/>
                <w:b w:val="false"/>
                <w:i w:val="false"/>
                <w:color w:val="000000"/>
                <w:sz w:val="20"/>
              </w:rPr>
              <w:t xml:space="preserve">
произведенной страховой </w:t>
            </w:r>
            <w:r>
              <w:br/>
            </w:r>
            <w:r>
              <w:rPr>
                <w:rFonts w:ascii="Times New Roman"/>
                <w:b w:val="false"/>
                <w:i w:val="false"/>
                <w:color w:val="000000"/>
                <w:sz w:val="20"/>
              </w:rPr>
              <w:t xml:space="preserve">
выплаты (выплат)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(размеры) не </w:t>
            </w:r>
            <w:r>
              <w:br/>
            </w:r>
            <w:r>
              <w:rPr>
                <w:rFonts w:ascii="Times New Roman"/>
                <w:b w:val="false"/>
                <w:i w:val="false"/>
                <w:color w:val="000000"/>
                <w:sz w:val="20"/>
              </w:rPr>
              <w:t xml:space="preserve">
произведенной страховой </w:t>
            </w:r>
            <w:r>
              <w:br/>
            </w:r>
            <w:r>
              <w:rPr>
                <w:rFonts w:ascii="Times New Roman"/>
                <w:b w:val="false"/>
                <w:i w:val="false"/>
                <w:color w:val="000000"/>
                <w:sz w:val="20"/>
              </w:rPr>
              <w:t xml:space="preserve">
выплаты (выплат)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(даты) отказа в </w:t>
            </w:r>
            <w:r>
              <w:br/>
            </w:r>
            <w:r>
              <w:rPr>
                <w:rFonts w:ascii="Times New Roman"/>
                <w:b w:val="false"/>
                <w:i w:val="false"/>
                <w:color w:val="000000"/>
                <w:sz w:val="20"/>
              </w:rPr>
              <w:t xml:space="preserve">
страховой выплате </w:t>
            </w:r>
            <w:r>
              <w:br/>
            </w:r>
            <w:r>
              <w:rPr>
                <w:rFonts w:ascii="Times New Roman"/>
                <w:b w:val="false"/>
                <w:i w:val="false"/>
                <w:color w:val="000000"/>
                <w:sz w:val="20"/>
              </w:rPr>
              <w:t xml:space="preserve">
(выплатах)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(размеры) </w:t>
            </w:r>
            <w:r>
              <w:br/>
            </w:r>
            <w:r>
              <w:rPr>
                <w:rFonts w:ascii="Times New Roman"/>
                <w:b w:val="false"/>
                <w:i w:val="false"/>
                <w:color w:val="000000"/>
                <w:sz w:val="20"/>
              </w:rPr>
              <w:t xml:space="preserve">
сформированного </w:t>
            </w:r>
            <w:r>
              <w:br/>
            </w:r>
            <w:r>
              <w:rPr>
                <w:rFonts w:ascii="Times New Roman"/>
                <w:b w:val="false"/>
                <w:i w:val="false"/>
                <w:color w:val="000000"/>
                <w:sz w:val="20"/>
              </w:rPr>
              <w:t xml:space="preserve">
страхового резерва по </w:t>
            </w:r>
            <w:r>
              <w:br/>
            </w:r>
            <w:r>
              <w:rPr>
                <w:rFonts w:ascii="Times New Roman"/>
                <w:b w:val="false"/>
                <w:i w:val="false"/>
                <w:color w:val="000000"/>
                <w:sz w:val="20"/>
              </w:rPr>
              <w:t xml:space="preserve">
договору страхования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получении </w:t>
            </w:r>
            <w:r>
              <w:br/>
            </w:r>
            <w:r>
              <w:rPr>
                <w:rFonts w:ascii="Times New Roman"/>
                <w:b w:val="false"/>
                <w:i w:val="false"/>
                <w:color w:val="000000"/>
                <w:sz w:val="20"/>
              </w:rPr>
              <w:t xml:space="preserve">
согласия на передачу </w:t>
            </w:r>
            <w:r>
              <w:br/>
            </w:r>
            <w:r>
              <w:rPr>
                <w:rFonts w:ascii="Times New Roman"/>
                <w:b w:val="false"/>
                <w:i w:val="false"/>
                <w:color w:val="000000"/>
                <w:sz w:val="20"/>
              </w:rPr>
              <w:t xml:space="preserve">
страхового портфеля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w:t>
            </w:r>
            <w:r>
              <w:br/>
            </w:r>
            <w:r>
              <w:rPr>
                <w:rFonts w:ascii="Times New Roman"/>
                <w:b w:val="false"/>
                <w:i w:val="false"/>
                <w:color w:val="000000"/>
                <w:sz w:val="20"/>
              </w:rPr>
              <w:t xml:space="preserve">
информация по договору </w:t>
            </w:r>
            <w:r>
              <w:br/>
            </w:r>
            <w:r>
              <w:rPr>
                <w:rFonts w:ascii="Times New Roman"/>
                <w:b w:val="false"/>
                <w:i w:val="false"/>
                <w:color w:val="000000"/>
                <w:sz w:val="20"/>
              </w:rPr>
              <w:t xml:space="preserve">
страхования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Дата                                            Подпись </w:t>
      </w:r>
    </w:p>
    <w:bookmarkStart w:name="z15" w:id="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xml:space="preserve">
страхового портфеля      </w:t>
      </w:r>
    </w:p>
    <w:bookmarkEnd w:id="98"/>
    <w:p>
      <w:pPr>
        <w:spacing w:after="0"/>
        <w:ind w:left="0"/>
        <w:jc w:val="both"/>
      </w:pPr>
      <w:r>
        <w:rPr>
          <w:rFonts w:ascii="Times New Roman"/>
          <w:b w:val="false"/>
          <w:i w:val="false"/>
          <w:color w:val="000000"/>
          <w:sz w:val="28"/>
        </w:rPr>
        <w:t xml:space="preserve">Заполняется на бланке страховщика, передающего страховой портфель </w:t>
      </w:r>
    </w:p>
    <w:bookmarkStart w:name="z102" w:id="99"/>
    <w:p>
      <w:pPr>
        <w:spacing w:after="0"/>
        <w:ind w:left="0"/>
        <w:jc w:val="both"/>
      </w:pPr>
      <w:r>
        <w:rPr>
          <w:rFonts w:ascii="Times New Roman"/>
          <w:b w:val="false"/>
          <w:i w:val="false"/>
          <w:color w:val="000000"/>
          <w:sz w:val="28"/>
        </w:rPr>
        <w:t>
</w:t>
      </w:r>
      <w:r>
        <w:rPr>
          <w:rFonts w:ascii="Times New Roman"/>
          <w:b/>
          <w:i w:val="false"/>
          <w:color w:val="000000"/>
          <w:sz w:val="28"/>
        </w:rPr>
        <w:t xml:space="preserve">       Запрос о согласии страхователей на замену </w:t>
      </w:r>
      <w:r>
        <w:br/>
      </w:r>
      <w:r>
        <w:rPr>
          <w:rFonts w:ascii="Times New Roman"/>
          <w:b w:val="false"/>
          <w:i w:val="false"/>
          <w:color w:val="000000"/>
          <w:sz w:val="28"/>
        </w:rPr>
        <w:t>
</w:t>
      </w:r>
      <w:r>
        <w:rPr>
          <w:rFonts w:ascii="Times New Roman"/>
          <w:b/>
          <w:i w:val="false"/>
          <w:color w:val="000000"/>
          <w:sz w:val="28"/>
        </w:rPr>
        <w:t xml:space="preserve">        страховщика по договорам страхования </w:t>
      </w:r>
    </w:p>
    <w:bookmarkEnd w:id="99"/>
    <w:p>
      <w:pPr>
        <w:spacing w:after="0"/>
        <w:ind w:left="0"/>
        <w:jc w:val="both"/>
      </w:pPr>
      <w:r>
        <w:rPr>
          <w:rFonts w:ascii="Times New Roman"/>
          <w:b w:val="false"/>
          <w:i w:val="false"/>
          <w:color w:val="000000"/>
          <w:sz w:val="28"/>
        </w:rPr>
        <w:t xml:space="preserve">      Извещаем Вас о своем намерении передать наши права и </w:t>
      </w:r>
      <w:r>
        <w:br/>
      </w:r>
      <w:r>
        <w:rPr>
          <w:rFonts w:ascii="Times New Roman"/>
          <w:b w:val="false"/>
          <w:i w:val="false"/>
          <w:color w:val="000000"/>
          <w:sz w:val="28"/>
        </w:rPr>
        <w:t xml:space="preserve">
обязанности по договору страхования ______ от ______ N, по </w:t>
      </w:r>
      <w:r>
        <w:br/>
      </w:r>
      <w:r>
        <w:rPr>
          <w:rFonts w:ascii="Times New Roman"/>
          <w:b w:val="false"/>
          <w:i w:val="false"/>
          <w:color w:val="000000"/>
          <w:sz w:val="28"/>
        </w:rPr>
        <w:t xml:space="preserve">
которому Вы являетесь страхователем, страховой организации </w:t>
      </w:r>
      <w:r>
        <w:br/>
      </w:r>
      <w:r>
        <w:rPr>
          <w:rFonts w:ascii="Times New Roman"/>
          <w:b w:val="false"/>
          <w:i w:val="false"/>
          <w:color w:val="000000"/>
          <w:sz w:val="28"/>
        </w:rPr>
        <w:t xml:space="preserve">
_____________________, имеющей лицензию на соответствующий класс </w:t>
      </w:r>
      <w:r>
        <w:br/>
      </w:r>
      <w:r>
        <w:rPr>
          <w:rFonts w:ascii="Times New Roman"/>
          <w:b w:val="false"/>
          <w:i w:val="false"/>
          <w:color w:val="000000"/>
          <w:sz w:val="28"/>
        </w:rPr>
        <w:t xml:space="preserve">
страхования от _______ N ________. </w:t>
      </w:r>
      <w:r>
        <w:br/>
      </w:r>
      <w:r>
        <w:rPr>
          <w:rFonts w:ascii="Times New Roman"/>
          <w:b w:val="false"/>
          <w:i w:val="false"/>
          <w:color w:val="000000"/>
          <w:sz w:val="28"/>
        </w:rPr>
        <w:t xml:space="preserve">
      В результате указанной передачи наших прав и обязанностей </w:t>
      </w:r>
      <w:r>
        <w:br/>
      </w:r>
      <w:r>
        <w:rPr>
          <w:rFonts w:ascii="Times New Roman"/>
          <w:b w:val="false"/>
          <w:i w:val="false"/>
          <w:color w:val="000000"/>
          <w:sz w:val="28"/>
        </w:rPr>
        <w:t xml:space="preserve">
страховая организация __________ станет страховщиком по </w:t>
      </w:r>
      <w:r>
        <w:br/>
      </w:r>
      <w:r>
        <w:rPr>
          <w:rFonts w:ascii="Times New Roman"/>
          <w:b w:val="false"/>
          <w:i w:val="false"/>
          <w:color w:val="000000"/>
          <w:sz w:val="28"/>
        </w:rPr>
        <w:t xml:space="preserve">
указанному договору страхования и будет продолжать его исполнять </w:t>
      </w:r>
      <w:r>
        <w:br/>
      </w:r>
      <w:r>
        <w:rPr>
          <w:rFonts w:ascii="Times New Roman"/>
          <w:b w:val="false"/>
          <w:i w:val="false"/>
          <w:color w:val="000000"/>
          <w:sz w:val="28"/>
        </w:rPr>
        <w:t xml:space="preserve">
в соответствии с его условиями или будет продолжать его исполнять </w:t>
      </w:r>
      <w:r>
        <w:br/>
      </w:r>
      <w:r>
        <w:rPr>
          <w:rFonts w:ascii="Times New Roman"/>
          <w:b w:val="false"/>
          <w:i w:val="false"/>
          <w:color w:val="000000"/>
          <w:sz w:val="28"/>
        </w:rPr>
        <w:t xml:space="preserve">
на следующих условиях: (указать измененные условия или приложить </w:t>
      </w:r>
      <w:r>
        <w:br/>
      </w:r>
      <w:r>
        <w:rPr>
          <w:rFonts w:ascii="Times New Roman"/>
          <w:b w:val="false"/>
          <w:i w:val="false"/>
          <w:color w:val="000000"/>
          <w:sz w:val="28"/>
        </w:rPr>
        <w:t xml:space="preserve">
новые правила страхования). </w:t>
      </w:r>
      <w:r>
        <w:br/>
      </w:r>
      <w:r>
        <w:rPr>
          <w:rFonts w:ascii="Times New Roman"/>
          <w:b w:val="false"/>
          <w:i w:val="false"/>
          <w:color w:val="000000"/>
          <w:sz w:val="28"/>
        </w:rPr>
        <w:t xml:space="preserve">
      Для передачи прав и обязанностей по указанному договору </w:t>
      </w:r>
      <w:r>
        <w:br/>
      </w:r>
      <w:r>
        <w:rPr>
          <w:rFonts w:ascii="Times New Roman"/>
          <w:b w:val="false"/>
          <w:i w:val="false"/>
          <w:color w:val="000000"/>
          <w:sz w:val="28"/>
        </w:rPr>
        <w:t xml:space="preserve">
страхования нам необходимо получить Ваше письменное согласие. </w:t>
      </w:r>
      <w:r>
        <w:br/>
      </w:r>
      <w:r>
        <w:rPr>
          <w:rFonts w:ascii="Times New Roman"/>
          <w:b w:val="false"/>
          <w:i w:val="false"/>
          <w:color w:val="000000"/>
          <w:sz w:val="28"/>
        </w:rPr>
        <w:t xml:space="preserve">
      Вы имеете право отказаться от перемены страховой </w:t>
      </w:r>
      <w:r>
        <w:br/>
      </w:r>
      <w:r>
        <w:rPr>
          <w:rFonts w:ascii="Times New Roman"/>
          <w:b w:val="false"/>
          <w:i w:val="false"/>
          <w:color w:val="000000"/>
          <w:sz w:val="28"/>
        </w:rPr>
        <w:t xml:space="preserve">
организации (страховщика). </w:t>
      </w:r>
      <w:r>
        <w:br/>
      </w:r>
      <w:r>
        <w:rPr>
          <w:rFonts w:ascii="Times New Roman"/>
          <w:b w:val="false"/>
          <w:i w:val="false"/>
          <w:color w:val="000000"/>
          <w:sz w:val="28"/>
        </w:rPr>
        <w:t xml:space="preserve">
      Обращаем Ваше внимание на то, что если Вы не согласны на </w:t>
      </w:r>
      <w:r>
        <w:br/>
      </w:r>
      <w:r>
        <w:rPr>
          <w:rFonts w:ascii="Times New Roman"/>
          <w:b w:val="false"/>
          <w:i w:val="false"/>
          <w:color w:val="000000"/>
          <w:sz w:val="28"/>
        </w:rPr>
        <w:t xml:space="preserve">
изменение условий договора страхования после замены страховщика </w:t>
      </w:r>
      <w:r>
        <w:br/>
      </w:r>
      <w:r>
        <w:rPr>
          <w:rFonts w:ascii="Times New Roman"/>
          <w:b w:val="false"/>
          <w:i w:val="false"/>
          <w:color w:val="000000"/>
          <w:sz w:val="28"/>
        </w:rPr>
        <w:t xml:space="preserve">
на страховую организацию ___________, это означает, что Вы </w:t>
      </w:r>
      <w:r>
        <w:br/>
      </w:r>
      <w:r>
        <w:rPr>
          <w:rFonts w:ascii="Times New Roman"/>
          <w:b w:val="false"/>
          <w:i w:val="false"/>
          <w:color w:val="000000"/>
          <w:sz w:val="28"/>
        </w:rPr>
        <w:t xml:space="preserve">
отказываетесь от перемены страховщика. </w:t>
      </w:r>
      <w:r>
        <w:br/>
      </w:r>
      <w:r>
        <w:rPr>
          <w:rFonts w:ascii="Times New Roman"/>
          <w:b w:val="false"/>
          <w:i w:val="false"/>
          <w:color w:val="000000"/>
          <w:sz w:val="28"/>
        </w:rPr>
        <w:t xml:space="preserve">
      (Если законодательством Республики Казахстан предусмотрено </w:t>
      </w:r>
      <w:r>
        <w:br/>
      </w:r>
      <w:r>
        <w:rPr>
          <w:rFonts w:ascii="Times New Roman"/>
          <w:b w:val="false"/>
          <w:i w:val="false"/>
          <w:color w:val="000000"/>
          <w:sz w:val="28"/>
        </w:rPr>
        <w:t xml:space="preserve">
расторжение договоров страхования следует указать, что при </w:t>
      </w:r>
      <w:r>
        <w:br/>
      </w:r>
      <w:r>
        <w:rPr>
          <w:rFonts w:ascii="Times New Roman"/>
          <w:b w:val="false"/>
          <w:i w:val="false"/>
          <w:color w:val="000000"/>
          <w:sz w:val="28"/>
        </w:rPr>
        <w:t xml:space="preserve">
несогласии на замену страховщика такие договоры подлежат </w:t>
      </w:r>
      <w:r>
        <w:br/>
      </w:r>
      <w:r>
        <w:rPr>
          <w:rFonts w:ascii="Times New Roman"/>
          <w:b w:val="false"/>
          <w:i w:val="false"/>
          <w:color w:val="000000"/>
          <w:sz w:val="28"/>
        </w:rPr>
        <w:t xml:space="preserve">
расторжению). </w:t>
      </w:r>
      <w:r>
        <w:br/>
      </w:r>
      <w:r>
        <w:rPr>
          <w:rFonts w:ascii="Times New Roman"/>
          <w:b w:val="false"/>
          <w:i w:val="false"/>
          <w:color w:val="000000"/>
          <w:sz w:val="28"/>
        </w:rPr>
        <w:t xml:space="preserve">
      Просим Вас заполнить нижеследующие графы, отметив </w:t>
      </w:r>
      <w:r>
        <w:br/>
      </w:r>
      <w:r>
        <w:rPr>
          <w:rFonts w:ascii="Times New Roman"/>
          <w:b w:val="false"/>
          <w:i w:val="false"/>
          <w:color w:val="000000"/>
          <w:sz w:val="28"/>
        </w:rPr>
        <w:t xml:space="preserve">
выбранный Вами вариант ответа значком V, и отправить настоящее </w:t>
      </w:r>
      <w:r>
        <w:br/>
      </w:r>
      <w:r>
        <w:rPr>
          <w:rFonts w:ascii="Times New Roman"/>
          <w:b w:val="false"/>
          <w:i w:val="false"/>
          <w:color w:val="000000"/>
          <w:sz w:val="28"/>
        </w:rPr>
        <w:t xml:space="preserve">
письмо в наш адрес не позднее "_______" 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(указывается дополнительная информация по усмотрению страховщика) </w:t>
      </w:r>
      <w:r>
        <w:br/>
      </w:r>
      <w:r>
        <w:rPr>
          <w:rFonts w:ascii="Times New Roman"/>
          <w:b w:val="false"/>
          <w:i w:val="false"/>
          <w:color w:val="000000"/>
          <w:sz w:val="28"/>
        </w:rPr>
        <w:t xml:space="preserve">
Я, ____________________________________________________________, </w:t>
      </w:r>
      <w:r>
        <w:br/>
      </w:r>
      <w:r>
        <w:rPr>
          <w:rFonts w:ascii="Times New Roman"/>
          <w:b w:val="false"/>
          <w:i w:val="false"/>
          <w:color w:val="000000"/>
          <w:sz w:val="28"/>
        </w:rPr>
        <w:t xml:space="preserve">
              указать фамилию, имя, отчество </w:t>
      </w:r>
      <w:r>
        <w:br/>
      </w:r>
      <w:r>
        <w:rPr>
          <w:rFonts w:ascii="Times New Roman"/>
          <w:b w:val="false"/>
          <w:i w:val="false"/>
          <w:color w:val="000000"/>
          <w:sz w:val="28"/>
        </w:rPr>
        <w:t xml:space="preserve">
согласен на замену страховщика на страховую организацию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не согласен на замену страховщика на страховую организацию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согласен на расторжение договора страхования __________________. </w:t>
      </w:r>
      <w:r>
        <w:br/>
      </w:r>
      <w:r>
        <w:rPr>
          <w:rFonts w:ascii="Times New Roman"/>
          <w:b w:val="false"/>
          <w:i w:val="false"/>
          <w:color w:val="000000"/>
          <w:sz w:val="28"/>
        </w:rPr>
        <w:t xml:space="preserve">
"_____________" ________ года </w:t>
      </w:r>
      <w:r>
        <w:br/>
      </w:r>
      <w:r>
        <w:rPr>
          <w:rFonts w:ascii="Times New Roman"/>
          <w:b w:val="false"/>
          <w:i w:val="false"/>
          <w:color w:val="000000"/>
          <w:sz w:val="28"/>
        </w:rPr>
        <w:t xml:space="preserve">
дата заполнения </w:t>
      </w:r>
      <w:r>
        <w:br/>
      </w:r>
      <w:r>
        <w:rPr>
          <w:rFonts w:ascii="Times New Roman"/>
          <w:b w:val="false"/>
          <w:i w:val="false"/>
          <w:color w:val="000000"/>
          <w:sz w:val="28"/>
        </w:rPr>
        <w:t xml:space="preserve">
подпись </w:t>
      </w:r>
    </w:p>
    <w:bookmarkStart w:name="z16" w:id="10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xml:space="preserve">
страхового портфеля     </w:t>
      </w:r>
    </w:p>
    <w:bookmarkEnd w:id="100"/>
    <w:p>
      <w:pPr>
        <w:spacing w:after="0"/>
        <w:ind w:left="0"/>
        <w:jc w:val="both"/>
      </w:pPr>
      <w:r>
        <w:rPr>
          <w:rFonts w:ascii="Times New Roman"/>
          <w:b/>
          <w:i w:val="false"/>
          <w:color w:val="000000"/>
          <w:sz w:val="28"/>
        </w:rPr>
        <w:t xml:space="preserve">            Акт приема-передачи документов </w:t>
      </w:r>
    </w:p>
    <w:p>
      <w:pPr>
        <w:spacing w:after="0"/>
        <w:ind w:left="0"/>
        <w:jc w:val="both"/>
      </w:pPr>
      <w:r>
        <w:rPr>
          <w:rFonts w:ascii="Times New Roman"/>
          <w:b w:val="false"/>
          <w:i w:val="false"/>
          <w:color w:val="000000"/>
          <w:sz w:val="28"/>
        </w:rPr>
        <w:t xml:space="preserve">по Договору о передаче страхового портфеля </w:t>
      </w:r>
      <w:r>
        <w:br/>
      </w:r>
      <w:r>
        <w:rPr>
          <w:rFonts w:ascii="Times New Roman"/>
          <w:b w:val="false"/>
          <w:i w:val="false"/>
          <w:color w:val="000000"/>
          <w:sz w:val="28"/>
        </w:rPr>
        <w:t xml:space="preserve">
от _________ года N ________ </w:t>
      </w:r>
    </w:p>
    <w:p>
      <w:pPr>
        <w:spacing w:after="0"/>
        <w:ind w:left="0"/>
        <w:jc w:val="both"/>
      </w:pPr>
      <w:r>
        <w:rPr>
          <w:rFonts w:ascii="Times New Roman"/>
          <w:b w:val="false"/>
          <w:i w:val="false"/>
          <w:color w:val="000000"/>
          <w:sz w:val="28"/>
        </w:rPr>
        <w:t xml:space="preserve">город ____________ </w:t>
      </w:r>
      <w:r>
        <w:br/>
      </w:r>
      <w:r>
        <w:rPr>
          <w:rFonts w:ascii="Times New Roman"/>
          <w:b w:val="false"/>
          <w:i w:val="false"/>
          <w:color w:val="000000"/>
          <w:sz w:val="28"/>
        </w:rPr>
        <w:t xml:space="preserve">
"___"___________года </w:t>
      </w:r>
    </w:p>
    <w:p>
      <w:pPr>
        <w:spacing w:after="0"/>
        <w:ind w:left="0"/>
        <w:jc w:val="both"/>
      </w:pPr>
      <w:r>
        <w:rPr>
          <w:rFonts w:ascii="Times New Roman"/>
          <w:b w:val="false"/>
          <w:i w:val="false"/>
          <w:color w:val="000000"/>
          <w:sz w:val="28"/>
        </w:rPr>
        <w:t xml:space="preserve">Страховая организация __________, в лице _________, </w:t>
      </w:r>
      <w:r>
        <w:br/>
      </w:r>
      <w:r>
        <w:rPr>
          <w:rFonts w:ascii="Times New Roman"/>
          <w:b w:val="false"/>
          <w:i w:val="false"/>
          <w:color w:val="000000"/>
          <w:sz w:val="28"/>
        </w:rPr>
        <w:t xml:space="preserve">
действующего на основании ___________, именуемая в </w:t>
      </w:r>
      <w:r>
        <w:br/>
      </w:r>
      <w:r>
        <w:rPr>
          <w:rFonts w:ascii="Times New Roman"/>
          <w:b w:val="false"/>
          <w:i w:val="false"/>
          <w:color w:val="000000"/>
          <w:sz w:val="28"/>
        </w:rPr>
        <w:t xml:space="preserve">
дальнейшем "Сторона 1", с одной стороны, и страховая организация </w:t>
      </w:r>
      <w:r>
        <w:br/>
      </w:r>
      <w:r>
        <w:rPr>
          <w:rFonts w:ascii="Times New Roman"/>
          <w:b w:val="false"/>
          <w:i w:val="false"/>
          <w:color w:val="000000"/>
          <w:sz w:val="28"/>
        </w:rPr>
        <w:t xml:space="preserve">
________, в лице ____________, действующего </w:t>
      </w:r>
      <w:r>
        <w:br/>
      </w:r>
      <w:r>
        <w:rPr>
          <w:rFonts w:ascii="Times New Roman"/>
          <w:b w:val="false"/>
          <w:i w:val="false"/>
          <w:color w:val="000000"/>
          <w:sz w:val="28"/>
        </w:rPr>
        <w:t xml:space="preserve">
на основании ___________, именуемая в дальнейшем "Сторона 2", </w:t>
      </w:r>
      <w:r>
        <w:br/>
      </w:r>
      <w:r>
        <w:rPr>
          <w:rFonts w:ascii="Times New Roman"/>
          <w:b w:val="false"/>
          <w:i w:val="false"/>
          <w:color w:val="000000"/>
          <w:sz w:val="28"/>
        </w:rPr>
        <w:t xml:space="preserve">
с другой стороны, вместе именуемые в дальнейшем "Стороны", </w:t>
      </w:r>
      <w:r>
        <w:br/>
      </w:r>
      <w:r>
        <w:rPr>
          <w:rFonts w:ascii="Times New Roman"/>
          <w:b w:val="false"/>
          <w:i w:val="false"/>
          <w:color w:val="000000"/>
          <w:sz w:val="28"/>
        </w:rPr>
        <w:t xml:space="preserve">
подписали настоящий Акт приема-передачи документов к Договору </w:t>
      </w:r>
      <w:r>
        <w:br/>
      </w:r>
      <w:r>
        <w:rPr>
          <w:rFonts w:ascii="Times New Roman"/>
          <w:b w:val="false"/>
          <w:i w:val="false"/>
          <w:color w:val="000000"/>
          <w:sz w:val="28"/>
        </w:rPr>
        <w:t xml:space="preserve">
о передаче страхового портфеля от _____ г. </w:t>
      </w:r>
      <w:r>
        <w:br/>
      </w:r>
      <w:r>
        <w:rPr>
          <w:rFonts w:ascii="Times New Roman"/>
          <w:b w:val="false"/>
          <w:i w:val="false"/>
          <w:color w:val="000000"/>
          <w:sz w:val="28"/>
        </w:rPr>
        <w:t xml:space="preserve">
N ________, заключенному между Сторонами (далее Договор): </w:t>
      </w:r>
    </w:p>
    <w:p>
      <w:pPr>
        <w:spacing w:after="0"/>
        <w:ind w:left="0"/>
        <w:jc w:val="both"/>
      </w:pPr>
      <w:r>
        <w:rPr>
          <w:rFonts w:ascii="Times New Roman"/>
          <w:b w:val="false"/>
          <w:i w:val="false"/>
          <w:color w:val="000000"/>
          <w:sz w:val="28"/>
        </w:rPr>
        <w:t xml:space="preserve">      1. Настоящий Акт заключается в том, что Сторона 1 </w:t>
      </w:r>
      <w:r>
        <w:br/>
      </w:r>
      <w:r>
        <w:rPr>
          <w:rFonts w:ascii="Times New Roman"/>
          <w:b w:val="false"/>
          <w:i w:val="false"/>
          <w:color w:val="000000"/>
          <w:sz w:val="28"/>
        </w:rPr>
        <w:t xml:space="preserve">
передала, а Сторона 2 приняла документы в соответствии с </w:t>
      </w:r>
      <w:r>
        <w:br/>
      </w:r>
      <w:r>
        <w:rPr>
          <w:rFonts w:ascii="Times New Roman"/>
          <w:b w:val="false"/>
          <w:i w:val="false"/>
          <w:color w:val="000000"/>
          <w:sz w:val="28"/>
        </w:rPr>
        <w:t xml:space="preserve">
Приложением к настоящему Акту. </w:t>
      </w:r>
      <w:r>
        <w:br/>
      </w:r>
      <w:r>
        <w:rPr>
          <w:rFonts w:ascii="Times New Roman"/>
          <w:b w:val="false"/>
          <w:i w:val="false"/>
          <w:color w:val="000000"/>
          <w:sz w:val="28"/>
        </w:rPr>
        <w:t xml:space="preserve">
      2.Сторона 2 не имеет претензий к перечню документов. </w:t>
      </w:r>
      <w:r>
        <w:br/>
      </w:r>
      <w:r>
        <w:rPr>
          <w:rFonts w:ascii="Times New Roman"/>
          <w:b w:val="false"/>
          <w:i w:val="false"/>
          <w:color w:val="000000"/>
          <w:sz w:val="28"/>
        </w:rPr>
        <w:t xml:space="preserve">
      3. Настоящий Акт составлен и подписан в двух экземплярах </w:t>
      </w:r>
      <w:r>
        <w:br/>
      </w:r>
      <w:r>
        <w:rPr>
          <w:rFonts w:ascii="Times New Roman"/>
          <w:b w:val="false"/>
          <w:i w:val="false"/>
          <w:color w:val="000000"/>
          <w:sz w:val="28"/>
        </w:rPr>
        <w:t xml:space="preserve">
имеющих одинаковую силу. </w:t>
      </w:r>
      <w:r>
        <w:br/>
      </w:r>
      <w:r>
        <w:rPr>
          <w:rFonts w:ascii="Times New Roman"/>
          <w:b w:val="false"/>
          <w:i w:val="false"/>
          <w:color w:val="000000"/>
          <w:sz w:val="28"/>
        </w:rPr>
        <w:t xml:space="preserve">
      4. Другие сведения по усмотрению Сторон. </w:t>
      </w:r>
      <w:r>
        <w:br/>
      </w:r>
      <w:r>
        <w:rPr>
          <w:rFonts w:ascii="Times New Roman"/>
          <w:b w:val="false"/>
          <w:i w:val="false"/>
          <w:color w:val="000000"/>
          <w:sz w:val="28"/>
        </w:rPr>
        <w:t xml:space="preserve">
      5. Места нахождения и реквизиты Сторон. </w:t>
      </w:r>
    </w:p>
    <w:p>
      <w:pPr>
        <w:spacing w:after="0"/>
        <w:ind w:left="0"/>
        <w:jc w:val="both"/>
      </w:pPr>
      <w:r>
        <w:rPr>
          <w:rFonts w:ascii="Times New Roman"/>
          <w:b w:val="false"/>
          <w:i w:val="false"/>
          <w:color w:val="000000"/>
          <w:sz w:val="28"/>
        </w:rPr>
        <w:t xml:space="preserve">      Сторона 1: </w:t>
      </w:r>
      <w:r>
        <w:br/>
      </w:r>
      <w:r>
        <w:rPr>
          <w:rFonts w:ascii="Times New Roman"/>
          <w:b w:val="false"/>
          <w:i w:val="false"/>
          <w:color w:val="000000"/>
          <w:sz w:val="28"/>
        </w:rPr>
        <w:t xml:space="preserve">
      Сторона 2: </w:t>
      </w:r>
    </w:p>
    <w:p>
      <w:pPr>
        <w:spacing w:after="0"/>
        <w:ind w:left="0"/>
        <w:jc w:val="both"/>
      </w:pPr>
      <w:r>
        <w:rPr>
          <w:rFonts w:ascii="Times New Roman"/>
          <w:b w:val="false"/>
          <w:i w:val="false"/>
          <w:color w:val="000000"/>
          <w:sz w:val="28"/>
        </w:rPr>
        <w:t xml:space="preserve">Сторона 1:                      Сторона 2: </w:t>
      </w:r>
      <w:r>
        <w:br/>
      </w:r>
      <w:r>
        <w:rPr>
          <w:rFonts w:ascii="Times New Roman"/>
          <w:b w:val="false"/>
          <w:i w:val="false"/>
          <w:color w:val="000000"/>
          <w:sz w:val="28"/>
        </w:rPr>
        <w:t xml:space="preserve">
______________(подпись)         ______________ (подпись) </w:t>
      </w:r>
      <w:r>
        <w:br/>
      </w:r>
      <w:r>
        <w:rPr>
          <w:rFonts w:ascii="Times New Roman"/>
          <w:b w:val="false"/>
          <w:i w:val="false"/>
          <w:color w:val="000000"/>
          <w:sz w:val="28"/>
        </w:rPr>
        <w:t xml:space="preserve">
место печати                    место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