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dcf2" w14:textId="042d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требованиях к автоматизации страховой (перестраховочной) организации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15 апреля 2006 года № 102. Зарегистрировано в Министерстве юстиции Республики Казахстан 18 мая 2006 года № 4232. Утратило силу постановлением Правления Агентства Республики Казахстан по регулированию и развитию финансового рынка от 14 июня 2021 года № 71,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Агентства РК по регулированию и развитию финансового рынка от 14.06.2021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актов, регулирующих деятельность страховых (перестраховочных) организаций, Правление Агентства Республики Казахстан по регулированию и надзору финансового рынка и финансовых организаций (далее - Агентство)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требованиях к автоматизации страховой (перестраховочной) организации.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страхового рынка и другими финансовыми организациями (Каримуллин А.А.):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страховых (перестраховочных) организаций и Объединения юридических лиц "Ассоциация финансистов Казахстана".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Страховым (перестраховочным) организациям в срок до 1 января 2007 года привести свое программно-техническое обеспечение в соответствие с требованиями настоящего постановления.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Отделу международных отношений и связей с общественностью  (Пернебаев Т.Ш.) принять меры к публикации настоящего постановления  в средствах массовой информации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Агентства Узбекова Г.Н.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 и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2006 года N 102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о требованиях к автоматизации</w:t>
      </w:r>
      <w:r>
        <w:br/>
      </w:r>
      <w:r>
        <w:rPr>
          <w:rFonts w:ascii="Times New Roman"/>
          <w:b/>
          <w:i w:val="false"/>
          <w:color w:val="000000"/>
        </w:rPr>
        <w:t>страховой (перестраховочной) организации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Инструкция разработана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и подпунктом 11-1) </w:t>
      </w:r>
      <w:r>
        <w:rPr>
          <w:rFonts w:ascii="Times New Roman"/>
          <w:b w:val="false"/>
          <w:i w:val="false"/>
          <w:color w:val="000000"/>
          <w:sz w:val="28"/>
        </w:rPr>
        <w:t>статьи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страховой деятельности" и определяет требования к программно-техническим средствам (далее - программное обеспечение) и организации безопасной работы, обеспечивающей сохранность и защиту информации от несанкционированного доступа к данным, хранящимся в страховой (перестраховочной) организации.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изменениями, внесенными постановлением Правления АФН РК от 03.09.2010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1. Требования к программному обеспечению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Программное обеспечение должно обеспечивать: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надежное хранение информации, защиту от несанкционированного доступа, целостность </w:t>
      </w:r>
      <w:r>
        <w:rPr>
          <w:rFonts w:ascii="Times New Roman"/>
          <w:b w:val="false"/>
          <w:i w:val="false"/>
          <w:color w:val="000000"/>
          <w:sz w:val="28"/>
        </w:rPr>
        <w:t>баз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полную сохранность информации в электронных архивах и базах данных при: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полном или частичном отключении электропитания на любом участке программного обеспечения в любое время;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аварии сетей, телекоммуникаций, разрыве установленных физических и виртуальных соединений на любом этапе выполнения операции обмена данными;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полном или частичном отказе любых вычислительных средств программного обеспечения в процессе выполнения любой функции программного обеспечения;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попытке несанкционированного доступа к информации программного обеспечения;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многоуровневый доступ к входным данным, функциям, операциям, отчетам, реализованным в программном обеспечении. Программное обеспечение должно предусматривать, как минимум, два уровня доступа: администратор и пользователь;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контроль полноты вводимых данных (в случае выполнения функций или операции без полного заполнения всех полей программа должна выдавать соответствующее уведомление);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поиск информации по индивидуальному запросу и по любым критериям с сохранением запроса, а также сортировку информации по любым параметрам и возможность просмотра информации на запрашиваемую дату или за определенный период (в том числе по действующим и заключенным договорам страхования (перестрахования) с начала финансового года);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обработку и хранение информации по датам без сокращений;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форм отчетов, представляемых в уполномоченный орган по регулированию, контролю и надзору финансового рынка и финансовых организаций, отчетов по конкретному клиенту страховой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ведение журналов системы внутреннего учета страховой (перестраховочной) организации,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и ее внутренними документами. Должна быть предусмотрена возможность формирования журнала как полностью, так и частично (на указанный диапазон дат, определенную дату, для конкретного зарегистрированного лица, для конкретного статуса входящего документа);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интеграцию информации, формирующейся в страховой организации с Автоматизированной информационной подсистемой "Страховой надзор" и базами данных страховой статистики;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возможность архивации (восстановление данных из архива);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возможность вывода выходных документов на экран, принтер или в файл;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сохранность информации по всем операциям страховой (перестраховочной) организации.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Программное обеспечение страховых (перестраховочных) организаций должно обеспечивать реализацию следующих операций: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ведение Главной бухгалтерской книги с учетом всех филиалов и представительств, в соответствии с требованиями к автоматизированным информационным системам, установленными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ведение вспомогательного бухгалтерского учета по всем совершаемым операциям, в соответствии с требованиями автоматизированной информационной системы, установленными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учет формирования и изменения страховых резервов;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изменение сведений о перестраховщике, страховом агенте, страховом брокере, страхователе, выгодоприобретателе, актуарии (при изменении фамилии, имени, отчества или полного наименования юридического лица, сохранность изменяемых данных и поиск зарегистрированного лица по прежним данным);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учет поступления страховых премий и осуществление страховых выплат в разрезе классов (видов) страхования, физических и юридических лиц, по коду сектора экономики, по видам экономической деятельности, признаку резидентства (резидент/нерезидент), месторасположению страхователя и объекта страхования по регионам Республики Казахстан и другим странам;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учет перестраховочной деятельности в разрезе классов (видов) страхования, по признаку резидентства (резидент/нерезидент), месторасположению перестраховщика;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формирование и ведение базы данных по учету договоров страхования и перестрахования, в разрезе отраслей и классов страхования;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формирование и ведение информационной базы данных по учету урегулированных и неурегулированных претензий по договорам страхования и перестрахования, страховым рискам (объем обязательств, объем обязательств, переданных в перестрахование), страховым случаям (количество поступивших заявлений, отказов, неурегулированных убытков) и страховым выплатам, в разрезе классов (видов) страхования, физических и юридических лиц, по коду сектора экономики,  по видам экономической деятельности, признаку резидентства (резидент/нерезидент), месторасположению страхователя и объекта страхования по регионам Республики Казахстан и другим странам (база данных страховой статистики);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ведение учета бланков строгой отчетности (страховых полисов), используемых в деятельности страховых (перестраховочных)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ведение реестра страховых агентов;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формирование и ведение реестров филиалов и руководящих работников страховой (перестраховочной) организации.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Правления Агентства РК по регулированию и надзору фин. рынка и фин. организаций от 30 апреля 2007 г. N  </w:t>
      </w:r>
      <w:r>
        <w:rPr>
          <w:rFonts w:ascii="Times New Roman"/>
          <w:b w:val="false"/>
          <w:i w:val="false"/>
          <w:color w:val="000000"/>
          <w:sz w:val="28"/>
        </w:rPr>
        <w:t xml:space="preserve">125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августа 2007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Информационная база данных по учету договоров страхования и перестрахования должна содержать следующие сведения: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фамилия, имя, отчество (при его наличии) страхователя/перестрахователя (если им является физическое лицо) или его наименование (если им является юридическое лицо);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 и дата рождения страхователя (для страховых (перестраховочных) организаций, осуществляющих деятельность в отрасли "страхование жизни");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класс, вид (продукт) страхования;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номер договора;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дата заключения и срок действия договора;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количество объектов страхования по договору;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размеры страховой суммы по договору;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страховой тариф;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размер страховой премии по договору;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размер страхового взноса и периодичность его оплаты (для страховых (перестраховочных) организаций, осуществляющих деятельность в отрасли "страхование жизни");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размер страховой премии по тарифу,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обязательном страховании;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размер скидки со страховой премии;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основание предоставления скидки;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сумма и дата фактической оплаченной премии;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фамилия, имя, отчество (при его наличии) страхового посредника (если им является физическое лицо) или его наименование (если им является юридическое лицо);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сумма комиссии страховому посреднику;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место заключения договора;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наименование перестраховщика, страхового брокера;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номер договора перестрахования;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размер переданной ответственности перестраховщику;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размер перестраховочной премии по договору перестрахования;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размер комиссии от перестраховщика по договору перестрахования;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сумма к перечислению перестраховщику.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База данных по учету урегулированных и неурегулированных претензий должна содержать следующие сведения: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дата регистрации страхового случая;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дата наступления страхового случая;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фамилия, имя, отчество (при его наличии) страхователя (если им является физическое лицо) или его наименование (если им является юридическое лицо);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фамилия, имя, отчество (при его наличии) выгодоприобретеля (если им является физическое лицо) или его наименование (если им является юридическое лицо);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номер договора страхования/перестрахования;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класс или вид страхования;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срок действия договора;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заявленная сумма убытка;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расходы по урегулированию убытка;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сумма оцененного ущерба;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сумма и основание отказа в страховой выплате;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страховая сумма по договору;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франшиза по договору;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доля перестраховщика в страховой выплате;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наименование перестраховщика;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номер договора перестрахования;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начисленная сумма к выплате;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сумма и дата выплаты.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страховых (перестраховочных) организаций, осуществляющих деятельность в отрасли "страхование жизни", программное обеспечение дополнительно к требованиям 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пунктов 1 </w:t>
      </w:r>
      <w:r>
        <w:rPr>
          <w:rFonts w:ascii="Times New Roman"/>
          <w:b w:val="false"/>
          <w:i w:val="false"/>
          <w:color w:val="000000"/>
          <w:sz w:val="28"/>
        </w:rPr>
        <w:t xml:space="preserve"> и 2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настоящей Инструкции, должно обеспечивать учет операций по выдаче займов страхователям, учет операций по участию в доходах, получаемых страховой организацией в результате инвестиционной деятельности.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Сохранность информации должна обеспечиваться путем периодического сохранения резервной копии базы данных и системного журнала транзакций на дополнительном сервере, а также созданием их архивов на магнитной ленте, компакт-диске или другом носителе информации.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каждого пользователя программного обеспечения должен быть предусмотрен вход по индивидуальному паролю. Для уровня доступа "администратор" должна быть реализована возможность изменения паролей. В программном обеспечении не должно быть возможности доступа к входным данным, функциям, операциям, отчетам без ввода соответствующего пароля.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Защита информации должна обеспечиваться следующими основными функциями уровня доступа "администратор":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групп пользователей, разделение их на категории по выполняемым функциям и установление им уровней доступа к информации, смена паролей;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блокирование доступа пользователей к данным и функциям программного обеспечения;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настройка параметров функционирования программного обеспечения;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просмотр подключенных к базе данных программного обеспечения пользователей;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отключение пользователей от базы данных программного обеспечения в случае необходимости;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смена рабочей даты;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создание архивных и резервных копий на съемных носителях данных долговременного хранения.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Основными функциями уровня доступа "пользователь" являются: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смена пользователем собственного пароля;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периодическое обновление справочной информации в базе данных программного обеспечения;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ввод данных в программное обеспечение;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в программном обеспечении определенных операций со страховыми активами;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формирование отчетных/выходных форм;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сохранение необходимой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печать отчетов и выходных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уровня доступа "администратор" и "пользователь" могут быть предусмотрены дополнительные функции.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программном обеспечении (независимо от уровня доступа) не допускается: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содержание средств, позволяющих исполнить определенные функции и операции с нарушением установленного порядка их выполнения;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функций, позволяющих напрямую вносить изменения в сформированные выходные документы;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изменение/удаление данных о проведенных операциях и о состоянии лицевых счетов, за исключением специально предназначенных для этого операций (функций).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исправлении ошибки, в поле "комментарий" ошибочной записи регистрационного журнала записывается текст "ошибка" (в случае, если возможно исправление записи об ошибочной операции) и указывается номер записи регистрационного журнала об операции, предназначенной для исправления ошибки.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программном обеспечении могут быть предусмотрены дополнительные данные, функции и отчеты. Выполнение дополнительных функций не должно приводить к нарушению законодательства Республики Казахстан.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Программное обеспечение страховых (перестраховочных) организаций должно приобретаться в соответствии с законодательством Республики Казахстан.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разработки программного обеспечения для внутреннего использования страховой (перестраховочной) организацией, указанное программное обеспечение должно числиться на балансе страховой (перестраховочной) организации. Для технического сопровождения данного программного обеспечения в страховой (перестраховочной) организации определяется конкретное лицо или организация.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 рабочем месте пользователя в обязательном порядке должно быть установлено антивирусное программное обеспечение с регулярно обновляемой антивирусной базой.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Системный блок персонального компьютера пользователя должен быть опечатан или опломбирован ответственным лицом страховой (перестраховочной) организации. В случае необходимости, допуск к системному блоку осуществляется в присутствии ответственного лица. По окончании работ системный блок опечатывается либо пломбируется ответственным лицом.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Порядок доступа к ресурсам (дисковое пространство, директории, сетевые ресурсы, базы данных и другие), выделенным для накопления в них информации для передачи в информационную среду с использованием системы защиты, получения информации из информационной среды, хранения, архивирования либо другой обработки информации, должен исключать возможность несанкционированного доступа к этим ресурсам. </w:t>
      </w:r>
    </w:p>
    <w:bookmarkEnd w:id="24"/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Заключительные положения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Вопросы, не урегулированные настоящей Инструкцией, подлежат разрешению в соответствии с законодательством Республики Казахстан. 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